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31B48" w:rsidR="006D35F6" w:rsidP="006D35F6" w:rsidRDefault="006D35F6" w14:paraId="5DAE8FB0" w14:textId="77777777">
      <w:pPr>
        <w:spacing w:after="0" w:line="276" w:lineRule="auto"/>
        <w:jc w:val="center"/>
        <w:rPr>
          <w:rFonts w:ascii="Times New Roman" w:hAnsi="Times New Roman" w:cs="Times New Roman"/>
          <w:b/>
          <w:sz w:val="24"/>
          <w:szCs w:val="24"/>
        </w:rPr>
      </w:pPr>
      <w:r w:rsidRPr="00B31B48">
        <w:rPr>
          <w:rFonts w:ascii="Times New Roman" w:hAnsi="Times New Roman" w:cs="Times New Roman"/>
          <w:b/>
          <w:sz w:val="24"/>
          <w:szCs w:val="24"/>
        </w:rPr>
        <w:t>Foreign Gifts and Contract Disclosures</w:t>
      </w:r>
    </w:p>
    <w:p w:rsidRPr="00B31B48" w:rsidR="006D35F6" w:rsidP="006D35F6" w:rsidRDefault="006D35F6" w14:paraId="0CCB3ACB" w14:textId="77777777">
      <w:pPr>
        <w:spacing w:after="0" w:line="276" w:lineRule="auto"/>
        <w:jc w:val="center"/>
        <w:rPr>
          <w:rFonts w:ascii="Times New Roman" w:hAnsi="Times New Roman" w:cs="Times New Roman"/>
          <w:b/>
          <w:sz w:val="24"/>
          <w:szCs w:val="24"/>
        </w:rPr>
      </w:pPr>
      <w:r w:rsidRPr="00B31B48">
        <w:rPr>
          <w:rFonts w:ascii="Times New Roman" w:hAnsi="Times New Roman" w:cs="Times New Roman"/>
          <w:b/>
          <w:sz w:val="24"/>
          <w:szCs w:val="24"/>
        </w:rPr>
        <w:t xml:space="preserve"> Summary of Public Comments with Responses</w:t>
      </w:r>
    </w:p>
    <w:p w:rsidRPr="00B31B48" w:rsidR="006D35F6" w:rsidP="006D35F6" w:rsidRDefault="006D35F6" w14:paraId="6B9B27C7" w14:textId="77777777">
      <w:pPr>
        <w:spacing w:after="0" w:line="276" w:lineRule="auto"/>
        <w:jc w:val="center"/>
        <w:rPr>
          <w:rFonts w:ascii="Times New Roman" w:hAnsi="Times New Roman" w:cs="Times New Roman"/>
          <w:b/>
          <w:sz w:val="24"/>
          <w:szCs w:val="24"/>
        </w:rPr>
      </w:pPr>
    </w:p>
    <w:p w:rsidRPr="00B31B48" w:rsidR="006D35F6" w:rsidP="006D35F6" w:rsidRDefault="006D35F6" w14:paraId="3A51F9AD" w14:textId="77777777">
      <w:pPr>
        <w:spacing w:after="0" w:line="276" w:lineRule="auto"/>
        <w:jc w:val="center"/>
        <w:rPr>
          <w:rFonts w:ascii="Times New Roman" w:hAnsi="Times New Roman" w:cs="Times New Roman"/>
          <w:b/>
          <w:sz w:val="24"/>
          <w:szCs w:val="24"/>
        </w:rPr>
      </w:pPr>
      <w:r w:rsidRPr="00B31B48">
        <w:rPr>
          <w:rFonts w:ascii="Times New Roman" w:hAnsi="Times New Roman" w:cs="Times New Roman"/>
          <w:b/>
          <w:sz w:val="24"/>
          <w:szCs w:val="24"/>
        </w:rPr>
        <w:t>Introduction</w:t>
      </w:r>
    </w:p>
    <w:p w:rsidRPr="00B31B48" w:rsidR="006D35F6" w:rsidP="006D35F6" w:rsidRDefault="006D35F6" w14:paraId="75E42967" w14:textId="77777777">
      <w:pPr>
        <w:spacing w:after="0" w:line="276" w:lineRule="auto"/>
        <w:jc w:val="center"/>
        <w:rPr>
          <w:rFonts w:ascii="Times New Roman" w:hAnsi="Times New Roman" w:cs="Times New Roman"/>
          <w:b/>
          <w:sz w:val="24"/>
          <w:szCs w:val="24"/>
        </w:rPr>
      </w:pPr>
    </w:p>
    <w:p w:rsidRPr="00B31B48" w:rsidR="006D35F6" w:rsidP="006D35F6" w:rsidRDefault="006D35F6" w14:paraId="4D15402A" w14:textId="5123E9F6">
      <w:pPr>
        <w:rPr>
          <w:rFonts w:ascii="Times New Roman" w:hAnsi="Times New Roman" w:cs="Times New Roman"/>
          <w:sz w:val="24"/>
          <w:szCs w:val="24"/>
        </w:rPr>
      </w:pPr>
      <w:r w:rsidRPr="00B31B48">
        <w:rPr>
          <w:rFonts w:ascii="Times New Roman" w:hAnsi="Times New Roman" w:cs="Times New Roman"/>
          <w:sz w:val="24"/>
          <w:szCs w:val="24"/>
        </w:rPr>
        <w:t xml:space="preserve">The U.S. Department of Education received </w:t>
      </w:r>
      <w:r w:rsidRPr="00B31B48" w:rsidR="001E3480">
        <w:rPr>
          <w:rFonts w:ascii="Times New Roman" w:hAnsi="Times New Roman" w:cs="Times New Roman"/>
          <w:sz w:val="24"/>
          <w:szCs w:val="24"/>
        </w:rPr>
        <w:t>seventeen</w:t>
      </w:r>
      <w:r w:rsidRPr="00B31B48">
        <w:rPr>
          <w:rFonts w:ascii="Times New Roman" w:hAnsi="Times New Roman" w:cs="Times New Roman"/>
          <w:sz w:val="24"/>
          <w:szCs w:val="24"/>
        </w:rPr>
        <w:t xml:space="preserve"> comments from individuals on the foreign gifts and contract disclosures information collection request.  Below we group and respond to comments topically.  We note that, if any question from the disclosure form is held invalid, the remainder of the questions will not be affected thereby.  That is, we intend for questions on the form to be severable.</w:t>
      </w:r>
    </w:p>
    <w:p w:rsidRPr="00B31B48" w:rsidR="00BA363B" w:rsidRDefault="00D770A7" w14:paraId="434B6CE4" w14:textId="54E9BD99">
      <w:pPr>
        <w:rPr>
          <w:rFonts w:ascii="Times New Roman" w:hAnsi="Times New Roman" w:cs="Times New Roman"/>
          <w:sz w:val="24"/>
          <w:szCs w:val="24"/>
        </w:rPr>
      </w:pPr>
      <w:r w:rsidRPr="00B31B48">
        <w:rPr>
          <w:rFonts w:ascii="Times New Roman" w:hAnsi="Times New Roman" w:cs="Times New Roman"/>
          <w:b/>
          <w:bCs/>
          <w:sz w:val="24"/>
          <w:szCs w:val="24"/>
        </w:rPr>
        <w:t>Scope</w:t>
      </w:r>
    </w:p>
    <w:p w:rsidRPr="00B31B48" w:rsidR="00B40B81" w:rsidRDefault="00D74E2F" w14:paraId="2EB8E13A" w14:textId="68C8942F">
      <w:pPr>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sidR="00272581">
        <w:rPr>
          <w:rFonts w:ascii="Times New Roman" w:hAnsi="Times New Roman" w:cs="Times New Roman"/>
          <w:sz w:val="24"/>
          <w:szCs w:val="24"/>
        </w:rPr>
        <w:t>A c</w:t>
      </w:r>
      <w:r w:rsidRPr="00B31B48" w:rsidR="001D2824">
        <w:rPr>
          <w:rFonts w:ascii="Times New Roman" w:hAnsi="Times New Roman" w:cs="Times New Roman"/>
          <w:sz w:val="24"/>
          <w:szCs w:val="24"/>
        </w:rPr>
        <w:t>ommenter</w:t>
      </w:r>
      <w:r w:rsidRPr="00B31B48" w:rsidR="00F20B03">
        <w:rPr>
          <w:rFonts w:ascii="Times New Roman" w:hAnsi="Times New Roman" w:cs="Times New Roman"/>
          <w:sz w:val="24"/>
          <w:szCs w:val="24"/>
        </w:rPr>
        <w:t xml:space="preserve"> </w:t>
      </w:r>
      <w:r w:rsidRPr="00B31B48" w:rsidR="0048690C">
        <w:rPr>
          <w:rFonts w:ascii="Times New Roman" w:hAnsi="Times New Roman" w:cs="Times New Roman"/>
          <w:sz w:val="24"/>
          <w:szCs w:val="24"/>
        </w:rPr>
        <w:t xml:space="preserve">opined </w:t>
      </w:r>
      <w:r w:rsidRPr="00B31B48" w:rsidR="00D33FEF">
        <w:rPr>
          <w:rFonts w:ascii="Times New Roman" w:hAnsi="Times New Roman" w:cs="Times New Roman"/>
          <w:sz w:val="24"/>
          <w:szCs w:val="24"/>
        </w:rPr>
        <w:t xml:space="preserve">on three aspects </w:t>
      </w:r>
      <w:r w:rsidRPr="00B31B48" w:rsidR="006E493D">
        <w:rPr>
          <w:rFonts w:ascii="Times New Roman" w:hAnsi="Times New Roman" w:cs="Times New Roman"/>
          <w:sz w:val="24"/>
          <w:szCs w:val="24"/>
        </w:rPr>
        <w:t xml:space="preserve">of the scope of </w:t>
      </w:r>
      <w:r w:rsidRPr="00B31B48" w:rsidR="00D32275">
        <w:rPr>
          <w:rFonts w:ascii="Times New Roman" w:hAnsi="Times New Roman" w:cs="Times New Roman"/>
          <w:sz w:val="24"/>
          <w:szCs w:val="24"/>
        </w:rPr>
        <w:t>Section 117</w:t>
      </w:r>
      <w:r w:rsidRPr="00B31B48" w:rsidR="006E493D">
        <w:rPr>
          <w:rFonts w:ascii="Times New Roman" w:hAnsi="Times New Roman" w:cs="Times New Roman"/>
          <w:sz w:val="24"/>
          <w:szCs w:val="24"/>
        </w:rPr>
        <w:t xml:space="preserve"> reporting: (1) </w:t>
      </w:r>
      <w:r w:rsidRPr="00B31B48" w:rsidR="00D770A7">
        <w:rPr>
          <w:rFonts w:ascii="Times New Roman" w:hAnsi="Times New Roman" w:cs="Times New Roman"/>
          <w:sz w:val="24"/>
          <w:szCs w:val="24"/>
        </w:rPr>
        <w:t xml:space="preserve">private institutions that do not conduct government-funded research </w:t>
      </w:r>
      <w:r w:rsidRPr="00B31B48" w:rsidR="00B03353">
        <w:rPr>
          <w:rFonts w:ascii="Times New Roman" w:hAnsi="Times New Roman" w:cs="Times New Roman"/>
          <w:sz w:val="24"/>
          <w:szCs w:val="24"/>
        </w:rPr>
        <w:t xml:space="preserve">should not have </w:t>
      </w:r>
      <w:r w:rsidRPr="00B31B48" w:rsidR="00D770A7">
        <w:rPr>
          <w:rFonts w:ascii="Times New Roman" w:hAnsi="Times New Roman" w:cs="Times New Roman"/>
          <w:sz w:val="24"/>
          <w:szCs w:val="24"/>
        </w:rPr>
        <w:t>to report</w:t>
      </w:r>
      <w:r w:rsidRPr="00B31B48" w:rsidR="00B03353">
        <w:rPr>
          <w:rFonts w:ascii="Times New Roman" w:hAnsi="Times New Roman" w:cs="Times New Roman"/>
          <w:sz w:val="24"/>
          <w:szCs w:val="24"/>
        </w:rPr>
        <w:t>; (2) i</w:t>
      </w:r>
      <w:r w:rsidRPr="00B31B48" w:rsidR="00B40B81">
        <w:rPr>
          <w:rFonts w:ascii="Times New Roman" w:hAnsi="Times New Roman" w:cs="Times New Roman"/>
          <w:sz w:val="24"/>
          <w:szCs w:val="24"/>
        </w:rPr>
        <w:t xml:space="preserve">nstitutions should not have to report funds from </w:t>
      </w:r>
      <w:r w:rsidRPr="00B31B48" w:rsidR="008660E6">
        <w:rPr>
          <w:rFonts w:ascii="Times New Roman" w:hAnsi="Times New Roman" w:cs="Times New Roman"/>
          <w:sz w:val="24"/>
          <w:szCs w:val="24"/>
        </w:rPr>
        <w:t xml:space="preserve">non-governmental </w:t>
      </w:r>
      <w:r w:rsidRPr="00B31B48" w:rsidR="00B40B81">
        <w:rPr>
          <w:rFonts w:ascii="Times New Roman" w:hAnsi="Times New Roman" w:cs="Times New Roman"/>
          <w:sz w:val="24"/>
          <w:szCs w:val="24"/>
        </w:rPr>
        <w:t>foreign sources</w:t>
      </w:r>
      <w:r w:rsidRPr="00B31B48" w:rsidR="00B03353">
        <w:rPr>
          <w:rFonts w:ascii="Times New Roman" w:hAnsi="Times New Roman" w:cs="Times New Roman"/>
          <w:sz w:val="24"/>
          <w:szCs w:val="24"/>
        </w:rPr>
        <w:t>; and (3) i</w:t>
      </w:r>
      <w:r w:rsidRPr="00B31B48" w:rsidR="00C3072D">
        <w:rPr>
          <w:rFonts w:ascii="Times New Roman" w:hAnsi="Times New Roman" w:cs="Times New Roman"/>
          <w:sz w:val="24"/>
          <w:szCs w:val="24"/>
        </w:rPr>
        <w:t>nstitutions should not have to report small gifts from</w:t>
      </w:r>
      <w:r w:rsidRPr="00B31B48" w:rsidR="007469F6">
        <w:rPr>
          <w:rFonts w:ascii="Times New Roman" w:hAnsi="Times New Roman" w:cs="Times New Roman"/>
          <w:sz w:val="24"/>
          <w:szCs w:val="24"/>
        </w:rPr>
        <w:t xml:space="preserve"> private</w:t>
      </w:r>
      <w:r w:rsidRPr="00B31B48" w:rsidR="00C3072D">
        <w:rPr>
          <w:rFonts w:ascii="Times New Roman" w:hAnsi="Times New Roman" w:cs="Times New Roman"/>
          <w:sz w:val="24"/>
          <w:szCs w:val="24"/>
        </w:rPr>
        <w:t xml:space="preserve"> individuals</w:t>
      </w:r>
      <w:r w:rsidRPr="00B31B48">
        <w:rPr>
          <w:rFonts w:ascii="Times New Roman" w:hAnsi="Times New Roman" w:cs="Times New Roman"/>
          <w:sz w:val="24"/>
          <w:szCs w:val="24"/>
        </w:rPr>
        <w:t xml:space="preserve">. </w:t>
      </w:r>
      <w:r w:rsidRPr="00B31B48" w:rsidR="00C3072D">
        <w:rPr>
          <w:rFonts w:ascii="Times New Roman" w:hAnsi="Times New Roman" w:cs="Times New Roman"/>
          <w:sz w:val="24"/>
          <w:szCs w:val="24"/>
        </w:rPr>
        <w:t xml:space="preserve"> </w:t>
      </w:r>
    </w:p>
    <w:p w:rsidRPr="00B31B48" w:rsidR="00D74E2F" w:rsidRDefault="00D74E2F" w14:paraId="15C7BE0B" w14:textId="58C1F971">
      <w:pPr>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D32275">
        <w:rPr>
          <w:rFonts w:ascii="Times New Roman" w:hAnsi="Times New Roman" w:cs="Times New Roman"/>
          <w:sz w:val="24"/>
          <w:szCs w:val="24"/>
        </w:rPr>
        <w:t>Section 117</w:t>
      </w:r>
      <w:r w:rsidRPr="00B31B48" w:rsidR="00C86A74">
        <w:rPr>
          <w:rFonts w:ascii="Times New Roman" w:hAnsi="Times New Roman" w:cs="Times New Roman"/>
          <w:sz w:val="24"/>
          <w:szCs w:val="24"/>
        </w:rPr>
        <w:t>(h)(4) defines “institution” and that definition includes private institutions</w:t>
      </w:r>
      <w:r w:rsidRPr="00B31B48" w:rsidR="00224EDE">
        <w:rPr>
          <w:rFonts w:ascii="Times New Roman" w:hAnsi="Times New Roman" w:cs="Times New Roman"/>
          <w:sz w:val="24"/>
          <w:szCs w:val="24"/>
        </w:rPr>
        <w:t xml:space="preserve"> that do not conduct government-funded research</w:t>
      </w:r>
      <w:r w:rsidRPr="00B31B48" w:rsidR="00C86A74">
        <w:rPr>
          <w:rFonts w:ascii="Times New Roman" w:hAnsi="Times New Roman" w:cs="Times New Roman"/>
          <w:sz w:val="24"/>
          <w:szCs w:val="24"/>
        </w:rPr>
        <w:t xml:space="preserve">.  </w:t>
      </w:r>
      <w:r w:rsidRPr="00B31B48" w:rsidR="00D32275">
        <w:rPr>
          <w:rFonts w:ascii="Times New Roman" w:hAnsi="Times New Roman" w:cs="Times New Roman"/>
          <w:sz w:val="24"/>
          <w:szCs w:val="24"/>
        </w:rPr>
        <w:t>Section 117</w:t>
      </w:r>
      <w:r w:rsidRPr="00B31B48" w:rsidR="0067706E">
        <w:rPr>
          <w:rFonts w:ascii="Times New Roman" w:hAnsi="Times New Roman" w:cs="Times New Roman"/>
          <w:sz w:val="24"/>
          <w:szCs w:val="24"/>
        </w:rPr>
        <w:t xml:space="preserve"> also requires institutions to report gifts and contracts from foreign sources</w:t>
      </w:r>
      <w:r w:rsidRPr="00B31B48" w:rsidR="009F49F7">
        <w:rPr>
          <w:rFonts w:ascii="Times New Roman" w:hAnsi="Times New Roman" w:cs="Times New Roman"/>
          <w:sz w:val="24"/>
          <w:szCs w:val="24"/>
        </w:rPr>
        <w:t xml:space="preserve">, and </w:t>
      </w:r>
      <w:r w:rsidRPr="00B31B48" w:rsidR="00433E1C">
        <w:rPr>
          <w:rFonts w:ascii="Times New Roman" w:hAnsi="Times New Roman" w:cs="Times New Roman"/>
          <w:sz w:val="24"/>
          <w:szCs w:val="24"/>
        </w:rPr>
        <w:t xml:space="preserve">the definition of “foreign source” </w:t>
      </w:r>
      <w:r w:rsidRPr="00B31B48" w:rsidR="00CC53CD">
        <w:rPr>
          <w:rFonts w:ascii="Times New Roman" w:hAnsi="Times New Roman" w:cs="Times New Roman"/>
          <w:sz w:val="24"/>
          <w:szCs w:val="24"/>
        </w:rPr>
        <w:t>is not limited to only</w:t>
      </w:r>
      <w:r w:rsidRPr="00B31B48" w:rsidR="006E2F01">
        <w:rPr>
          <w:rFonts w:ascii="Times New Roman" w:hAnsi="Times New Roman" w:cs="Times New Roman"/>
          <w:sz w:val="24"/>
          <w:szCs w:val="24"/>
        </w:rPr>
        <w:t xml:space="preserve"> foreign governments.  </w:t>
      </w:r>
      <w:r w:rsidRPr="00B31B48" w:rsidR="005A0EAE">
        <w:rPr>
          <w:rFonts w:ascii="Times New Roman" w:hAnsi="Times New Roman" w:cs="Times New Roman"/>
          <w:sz w:val="24"/>
          <w:szCs w:val="24"/>
        </w:rPr>
        <w:t xml:space="preserve">As for the size of the gifts that must be reported, institutions do not have to report gifts under $250,000 unless </w:t>
      </w:r>
      <w:r w:rsidRPr="00B31B48" w:rsidR="000D1789">
        <w:rPr>
          <w:rFonts w:ascii="Times New Roman" w:hAnsi="Times New Roman" w:cs="Times New Roman"/>
          <w:sz w:val="24"/>
          <w:szCs w:val="24"/>
        </w:rPr>
        <w:t xml:space="preserve">gifts </w:t>
      </w:r>
      <w:r w:rsidRPr="00B31B48" w:rsidR="00DB5FBF">
        <w:rPr>
          <w:rFonts w:ascii="Times New Roman" w:hAnsi="Times New Roman" w:cs="Times New Roman"/>
          <w:sz w:val="24"/>
          <w:szCs w:val="24"/>
        </w:rPr>
        <w:t xml:space="preserve">or contracts from </w:t>
      </w:r>
      <w:r w:rsidRPr="00B31B48" w:rsidR="004908E3">
        <w:rPr>
          <w:rFonts w:ascii="Times New Roman" w:hAnsi="Times New Roman" w:cs="Times New Roman"/>
          <w:sz w:val="24"/>
          <w:szCs w:val="24"/>
        </w:rPr>
        <w:t xml:space="preserve">that foreign source </w:t>
      </w:r>
      <w:r w:rsidRPr="0000079A" w:rsidR="0000079A">
        <w:rPr>
          <w:rFonts w:ascii="Times New Roman" w:hAnsi="Times New Roman" w:cs="Times New Roman"/>
          <w:sz w:val="24"/>
          <w:szCs w:val="24"/>
        </w:rPr>
        <w:t xml:space="preserve">in the aggregate </w:t>
      </w:r>
      <w:r w:rsidRPr="00B31B48" w:rsidR="004908E3">
        <w:rPr>
          <w:rFonts w:ascii="Times New Roman" w:hAnsi="Times New Roman" w:cs="Times New Roman"/>
          <w:sz w:val="24"/>
          <w:szCs w:val="24"/>
        </w:rPr>
        <w:t>meet or exceed</w:t>
      </w:r>
      <w:r w:rsidRPr="00B31B48" w:rsidR="003F3E65">
        <w:rPr>
          <w:rFonts w:ascii="Times New Roman" w:hAnsi="Times New Roman" w:cs="Times New Roman"/>
          <w:sz w:val="24"/>
          <w:szCs w:val="24"/>
        </w:rPr>
        <w:t xml:space="preserve"> $250,000</w:t>
      </w:r>
      <w:r w:rsidRPr="0000079A" w:rsidR="0000079A">
        <w:t xml:space="preserve"> </w:t>
      </w:r>
      <w:r w:rsidRPr="0000079A" w:rsidR="0000079A">
        <w:rPr>
          <w:rFonts w:ascii="Times New Roman" w:hAnsi="Times New Roman" w:cs="Times New Roman"/>
          <w:sz w:val="24"/>
          <w:szCs w:val="24"/>
        </w:rPr>
        <w:t>during the applicable period</w:t>
      </w:r>
      <w:r w:rsidRPr="00B31B48" w:rsidR="003F3E65">
        <w:rPr>
          <w:rFonts w:ascii="Times New Roman" w:hAnsi="Times New Roman" w:cs="Times New Roman"/>
          <w:sz w:val="24"/>
          <w:szCs w:val="24"/>
        </w:rPr>
        <w:t xml:space="preserve">.  </w:t>
      </w:r>
    </w:p>
    <w:p w:rsidRPr="00B31B48" w:rsidR="00D74E2F" w:rsidRDefault="00D74E2F" w14:paraId="23A083D8" w14:textId="075B6F51">
      <w:pPr>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w:t>
      </w:r>
      <w:r w:rsidRPr="00B31B48" w:rsidR="00CD294B">
        <w:rPr>
          <w:rFonts w:ascii="Times New Roman" w:hAnsi="Times New Roman" w:cs="Times New Roman"/>
          <w:sz w:val="24"/>
          <w:szCs w:val="24"/>
        </w:rPr>
        <w:t xml:space="preserve">  None.</w:t>
      </w:r>
    </w:p>
    <w:p w:rsidRPr="00B31B48" w:rsidR="007469F6" w:rsidRDefault="004C4ED2" w14:paraId="4502BE61" w14:textId="27AFC231">
      <w:pPr>
        <w:rPr>
          <w:rFonts w:ascii="Times New Roman" w:hAnsi="Times New Roman" w:cs="Times New Roman"/>
          <w:b/>
          <w:bCs/>
          <w:sz w:val="24"/>
          <w:szCs w:val="24"/>
        </w:rPr>
      </w:pPr>
      <w:r w:rsidRPr="00B31B48">
        <w:rPr>
          <w:rFonts w:ascii="Times New Roman" w:hAnsi="Times New Roman" w:cs="Times New Roman"/>
          <w:b/>
          <w:bCs/>
          <w:sz w:val="24"/>
          <w:szCs w:val="24"/>
        </w:rPr>
        <w:t>Penalty</w:t>
      </w:r>
    </w:p>
    <w:p w:rsidRPr="00B31B48" w:rsidR="004C4ED2" w:rsidRDefault="00CD294B" w14:paraId="1CB9AC77" w14:textId="335B491C">
      <w:pPr>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Pr>
          <w:rFonts w:ascii="Times New Roman" w:hAnsi="Times New Roman" w:cs="Times New Roman"/>
          <w:sz w:val="24"/>
          <w:szCs w:val="24"/>
        </w:rPr>
        <w:t>One commenter asserted that c</w:t>
      </w:r>
      <w:r w:rsidRPr="00B31B48" w:rsidR="004C4ED2">
        <w:rPr>
          <w:rFonts w:ascii="Times New Roman" w:hAnsi="Times New Roman" w:cs="Times New Roman"/>
          <w:sz w:val="24"/>
          <w:szCs w:val="24"/>
        </w:rPr>
        <w:t xml:space="preserve">riminalizing </w:t>
      </w:r>
      <w:r w:rsidRPr="00B31B48" w:rsidR="00176D2D">
        <w:rPr>
          <w:rFonts w:ascii="Times New Roman" w:hAnsi="Times New Roman" w:cs="Times New Roman"/>
          <w:sz w:val="24"/>
          <w:szCs w:val="24"/>
        </w:rPr>
        <w:t xml:space="preserve">institutions that do not have sophisticated </w:t>
      </w:r>
      <w:r w:rsidRPr="00B31B48" w:rsidR="00DD3BC6">
        <w:rPr>
          <w:rFonts w:ascii="Times New Roman" w:hAnsi="Times New Roman" w:cs="Times New Roman"/>
          <w:sz w:val="24"/>
          <w:szCs w:val="24"/>
        </w:rPr>
        <w:t>tracking systems is heavy-handed</w:t>
      </w:r>
      <w:r w:rsidRPr="00B31B48" w:rsidR="009110FB">
        <w:rPr>
          <w:rFonts w:ascii="Times New Roman" w:hAnsi="Times New Roman" w:cs="Times New Roman"/>
          <w:sz w:val="24"/>
          <w:szCs w:val="24"/>
        </w:rPr>
        <w:t xml:space="preserve"> and that the</w:t>
      </w:r>
      <w:r w:rsidRPr="00B31B48" w:rsidR="00DD3BC6">
        <w:rPr>
          <w:rFonts w:ascii="Times New Roman" w:hAnsi="Times New Roman" w:cs="Times New Roman"/>
          <w:sz w:val="24"/>
          <w:szCs w:val="24"/>
        </w:rPr>
        <w:t xml:space="preserve"> </w:t>
      </w:r>
      <w:r w:rsidRPr="00B31B48" w:rsidR="009730E7">
        <w:rPr>
          <w:rFonts w:ascii="Times New Roman" w:hAnsi="Times New Roman" w:cs="Times New Roman"/>
          <w:sz w:val="24"/>
          <w:szCs w:val="24"/>
        </w:rPr>
        <w:t>threat of los</w:t>
      </w:r>
      <w:r w:rsidRPr="00B31B48" w:rsidR="009110FB">
        <w:rPr>
          <w:rFonts w:ascii="Times New Roman" w:hAnsi="Times New Roman" w:cs="Times New Roman"/>
          <w:sz w:val="24"/>
          <w:szCs w:val="24"/>
        </w:rPr>
        <w:t>ing</w:t>
      </w:r>
      <w:r w:rsidRPr="00B31B48" w:rsidR="009730E7">
        <w:rPr>
          <w:rFonts w:ascii="Times New Roman" w:hAnsi="Times New Roman" w:cs="Times New Roman"/>
          <w:sz w:val="24"/>
          <w:szCs w:val="24"/>
        </w:rPr>
        <w:t xml:space="preserve"> Federal funding is enough of a deterrent</w:t>
      </w:r>
      <w:r w:rsidRPr="00B31B48" w:rsidR="009110FB">
        <w:rPr>
          <w:rFonts w:ascii="Times New Roman" w:hAnsi="Times New Roman" w:cs="Times New Roman"/>
          <w:sz w:val="24"/>
          <w:szCs w:val="24"/>
        </w:rPr>
        <w:t xml:space="preserve"> from </w:t>
      </w:r>
      <w:r w:rsidRPr="00B31B48" w:rsidR="007535B1">
        <w:rPr>
          <w:rFonts w:ascii="Times New Roman" w:hAnsi="Times New Roman" w:cs="Times New Roman"/>
          <w:sz w:val="24"/>
          <w:szCs w:val="24"/>
        </w:rPr>
        <w:t xml:space="preserve">submitting incomplete or inaccurate </w:t>
      </w:r>
      <w:r w:rsidRPr="00B31B48" w:rsidR="0087478C">
        <w:rPr>
          <w:rFonts w:ascii="Times New Roman" w:hAnsi="Times New Roman" w:cs="Times New Roman"/>
          <w:sz w:val="24"/>
          <w:szCs w:val="24"/>
        </w:rPr>
        <w:t>reports</w:t>
      </w:r>
      <w:r w:rsidRPr="00B31B48">
        <w:rPr>
          <w:rFonts w:ascii="Times New Roman" w:hAnsi="Times New Roman" w:cs="Times New Roman"/>
          <w:sz w:val="24"/>
          <w:szCs w:val="24"/>
        </w:rPr>
        <w:t>.</w:t>
      </w:r>
      <w:r w:rsidRPr="00B31B48" w:rsidR="009730E7">
        <w:rPr>
          <w:rFonts w:ascii="Times New Roman" w:hAnsi="Times New Roman" w:cs="Times New Roman"/>
          <w:sz w:val="24"/>
          <w:szCs w:val="24"/>
        </w:rPr>
        <w:t xml:space="preserve"> </w:t>
      </w:r>
    </w:p>
    <w:p w:rsidRPr="00B31B48" w:rsidR="00B7264A" w:rsidRDefault="00CD294B" w14:paraId="7642822D" w14:textId="50651893">
      <w:pPr>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B7264A">
        <w:rPr>
          <w:rFonts w:ascii="Times New Roman" w:hAnsi="Times New Roman" w:cs="Times New Roman"/>
          <w:sz w:val="24"/>
          <w:szCs w:val="24"/>
        </w:rPr>
        <w:t xml:space="preserve">The disclosure form refers to </w:t>
      </w:r>
      <w:r w:rsidRPr="00B31B48" w:rsidR="008849C2">
        <w:rPr>
          <w:rFonts w:ascii="Times New Roman" w:hAnsi="Times New Roman" w:cs="Times New Roman"/>
          <w:sz w:val="24"/>
          <w:szCs w:val="24"/>
        </w:rPr>
        <w:t>18 U.S.C. § 1001</w:t>
      </w:r>
      <w:r w:rsidRPr="00B31B48" w:rsidR="00AA3BEC">
        <w:rPr>
          <w:rFonts w:ascii="Times New Roman" w:hAnsi="Times New Roman" w:cs="Times New Roman"/>
          <w:sz w:val="24"/>
          <w:szCs w:val="24"/>
        </w:rPr>
        <w:t xml:space="preserve"> but the penalties under that statute</w:t>
      </w:r>
      <w:r w:rsidRPr="00B31B48" w:rsidR="00160C90">
        <w:rPr>
          <w:rFonts w:ascii="Times New Roman" w:hAnsi="Times New Roman" w:cs="Times New Roman"/>
          <w:sz w:val="24"/>
          <w:szCs w:val="24"/>
        </w:rPr>
        <w:t xml:space="preserve"> </w:t>
      </w:r>
      <w:r w:rsidRPr="00B31B48" w:rsidR="009510E2">
        <w:rPr>
          <w:rFonts w:ascii="Times New Roman" w:hAnsi="Times New Roman" w:cs="Times New Roman"/>
          <w:sz w:val="24"/>
          <w:szCs w:val="24"/>
        </w:rPr>
        <w:t xml:space="preserve">apply for </w:t>
      </w:r>
      <w:r w:rsidRPr="00B31B48" w:rsidR="00894447">
        <w:rPr>
          <w:rFonts w:ascii="Times New Roman" w:hAnsi="Times New Roman" w:cs="Times New Roman"/>
          <w:sz w:val="24"/>
          <w:szCs w:val="24"/>
        </w:rPr>
        <w:t xml:space="preserve">only </w:t>
      </w:r>
      <w:r w:rsidRPr="00B31B48" w:rsidR="009510E2">
        <w:rPr>
          <w:rFonts w:ascii="Times New Roman" w:hAnsi="Times New Roman" w:cs="Times New Roman"/>
          <w:sz w:val="24"/>
          <w:szCs w:val="24"/>
        </w:rPr>
        <w:t xml:space="preserve">knowing or willful </w:t>
      </w:r>
      <w:r w:rsidRPr="00B31B48" w:rsidR="00CB26E9">
        <w:rPr>
          <w:rFonts w:ascii="Times New Roman" w:hAnsi="Times New Roman" w:cs="Times New Roman"/>
          <w:sz w:val="24"/>
          <w:szCs w:val="24"/>
        </w:rPr>
        <w:t>fraud</w:t>
      </w:r>
      <w:r w:rsidRPr="00B31B48" w:rsidR="0054603F">
        <w:rPr>
          <w:rFonts w:ascii="Times New Roman" w:hAnsi="Times New Roman" w:cs="Times New Roman"/>
          <w:sz w:val="24"/>
          <w:szCs w:val="24"/>
        </w:rPr>
        <w:t xml:space="preserve">.  </w:t>
      </w:r>
    </w:p>
    <w:p w:rsidRPr="00B31B48" w:rsidR="00CD5C1E" w:rsidRDefault="00CD5C1E" w14:paraId="1B1EA336" w14:textId="516C9CC3">
      <w:pPr>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None</w:t>
      </w:r>
      <w:r w:rsidRPr="00B31B48" w:rsidR="00894447">
        <w:rPr>
          <w:rFonts w:ascii="Times New Roman" w:hAnsi="Times New Roman" w:cs="Times New Roman"/>
          <w:sz w:val="24"/>
          <w:szCs w:val="24"/>
        </w:rPr>
        <w:t>.</w:t>
      </w:r>
    </w:p>
    <w:p w:rsidRPr="00B31B48" w:rsidR="00931B21" w:rsidRDefault="00931B21" w14:paraId="0D46DC05" w14:textId="55D854DA">
      <w:pPr>
        <w:rPr>
          <w:rFonts w:ascii="Times New Roman" w:hAnsi="Times New Roman" w:cs="Times New Roman"/>
          <w:sz w:val="24"/>
          <w:szCs w:val="24"/>
        </w:rPr>
      </w:pPr>
      <w:r w:rsidRPr="00B31B48">
        <w:rPr>
          <w:rFonts w:ascii="Times New Roman" w:hAnsi="Times New Roman" w:cs="Times New Roman"/>
          <w:b/>
          <w:bCs/>
          <w:sz w:val="24"/>
          <w:szCs w:val="24"/>
        </w:rPr>
        <w:t>Alternatives</w:t>
      </w:r>
    </w:p>
    <w:p w:rsidRPr="00B31B48" w:rsidR="00931B21" w:rsidRDefault="004C1415" w14:paraId="673C0210" w14:textId="412DDF5B">
      <w:pPr>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Comments</w:t>
      </w:r>
      <w:r w:rsidRPr="00B31B48">
        <w:rPr>
          <w:rFonts w:ascii="Times New Roman" w:hAnsi="Times New Roman" w:eastAsia="Arial Unicode MS" w:cs="Times New Roman"/>
          <w:color w:val="000000"/>
          <w:sz w:val="24"/>
          <w:szCs w:val="24"/>
        </w:rPr>
        <w:t>:</w:t>
      </w:r>
      <w:r w:rsidRPr="00B31B48">
        <w:rPr>
          <w:rFonts w:ascii="Times New Roman" w:hAnsi="Times New Roman" w:eastAsia="Arial Unicode MS" w:cs="Times New Roman"/>
          <w:b/>
          <w:bCs/>
          <w:color w:val="000000"/>
          <w:sz w:val="24"/>
          <w:szCs w:val="24"/>
        </w:rPr>
        <w:t xml:space="preserve">  </w:t>
      </w:r>
      <w:r w:rsidRPr="00B31B48" w:rsidR="00EC1950">
        <w:rPr>
          <w:rFonts w:ascii="Times New Roman" w:hAnsi="Times New Roman" w:eastAsia="Arial Unicode MS" w:cs="Times New Roman"/>
          <w:color w:val="000000"/>
          <w:sz w:val="24"/>
          <w:szCs w:val="24"/>
        </w:rPr>
        <w:t>One commenter noted that c</w:t>
      </w:r>
      <w:r w:rsidRPr="00B31B48" w:rsidR="00C944E3">
        <w:rPr>
          <w:rFonts w:ascii="Times New Roman" w:hAnsi="Times New Roman" w:eastAsia="Arial Unicode MS" w:cs="Times New Roman"/>
          <w:color w:val="000000"/>
          <w:sz w:val="24"/>
          <w:szCs w:val="24"/>
        </w:rPr>
        <w:t xml:space="preserve">harities already are required to report foreign gifts over $100,000 on the </w:t>
      </w:r>
      <w:r w:rsidRPr="00B31B48" w:rsidR="00B406B1">
        <w:rPr>
          <w:rFonts w:ascii="Times New Roman" w:hAnsi="Times New Roman" w:eastAsia="Arial Unicode MS" w:cs="Times New Roman"/>
          <w:color w:val="000000"/>
          <w:sz w:val="24"/>
          <w:szCs w:val="24"/>
        </w:rPr>
        <w:t>Internal Revenue Service (</w:t>
      </w:r>
      <w:r w:rsidRPr="00B31B48" w:rsidR="00C944E3">
        <w:rPr>
          <w:rFonts w:ascii="Times New Roman" w:hAnsi="Times New Roman" w:eastAsia="Arial Unicode MS" w:cs="Times New Roman"/>
          <w:color w:val="000000"/>
          <w:sz w:val="24"/>
          <w:szCs w:val="24"/>
        </w:rPr>
        <w:t>IRS</w:t>
      </w:r>
      <w:r w:rsidRPr="00B31B48" w:rsidR="00B406B1">
        <w:rPr>
          <w:rFonts w:ascii="Times New Roman" w:hAnsi="Times New Roman" w:eastAsia="Arial Unicode MS" w:cs="Times New Roman"/>
          <w:color w:val="000000"/>
          <w:sz w:val="24"/>
          <w:szCs w:val="24"/>
        </w:rPr>
        <w:t>)</w:t>
      </w:r>
      <w:r w:rsidRPr="00B31B48" w:rsidR="00C944E3">
        <w:rPr>
          <w:rFonts w:ascii="Times New Roman" w:hAnsi="Times New Roman" w:eastAsia="Arial Unicode MS" w:cs="Times New Roman"/>
          <w:color w:val="000000"/>
          <w:sz w:val="24"/>
          <w:szCs w:val="24"/>
        </w:rPr>
        <w:t xml:space="preserve"> form 3520. </w:t>
      </w:r>
      <w:r w:rsidRPr="00B31B48" w:rsidR="00EC1950">
        <w:rPr>
          <w:rFonts w:ascii="Times New Roman" w:hAnsi="Times New Roman" w:eastAsia="Arial Unicode MS" w:cs="Times New Roman"/>
          <w:color w:val="000000"/>
          <w:sz w:val="24"/>
          <w:szCs w:val="24"/>
        </w:rPr>
        <w:t>This commenter asserted that a</w:t>
      </w:r>
      <w:r w:rsidRPr="00B31B48" w:rsidR="00931B21">
        <w:rPr>
          <w:rFonts w:ascii="Times New Roman" w:hAnsi="Times New Roman" w:eastAsia="Arial Unicode MS" w:cs="Times New Roman"/>
          <w:color w:val="000000"/>
          <w:sz w:val="24"/>
          <w:szCs w:val="24"/>
        </w:rPr>
        <w:t xml:space="preserve"> better </w:t>
      </w:r>
      <w:r w:rsidRPr="00B31B48" w:rsidR="00EC1950">
        <w:rPr>
          <w:rFonts w:ascii="Times New Roman" w:hAnsi="Times New Roman" w:eastAsia="Arial Unicode MS" w:cs="Times New Roman"/>
          <w:color w:val="000000"/>
          <w:sz w:val="24"/>
          <w:szCs w:val="24"/>
        </w:rPr>
        <w:t xml:space="preserve">reporting </w:t>
      </w:r>
      <w:r w:rsidRPr="00B31B48" w:rsidR="00B406B1">
        <w:rPr>
          <w:rFonts w:ascii="Times New Roman" w:hAnsi="Times New Roman" w:eastAsia="Arial Unicode MS" w:cs="Times New Roman"/>
          <w:color w:val="000000"/>
          <w:sz w:val="24"/>
          <w:szCs w:val="24"/>
        </w:rPr>
        <w:t xml:space="preserve">process </w:t>
      </w:r>
      <w:r w:rsidRPr="00B31B48" w:rsidR="00931B21">
        <w:rPr>
          <w:rFonts w:ascii="Times New Roman" w:hAnsi="Times New Roman" w:eastAsia="Arial Unicode MS" w:cs="Times New Roman"/>
          <w:color w:val="000000"/>
          <w:sz w:val="24"/>
          <w:szCs w:val="24"/>
        </w:rPr>
        <w:t>would be to have disclosure on similar terms as the I</w:t>
      </w:r>
      <w:r w:rsidRPr="00B31B48" w:rsidR="00B406B1">
        <w:rPr>
          <w:rFonts w:ascii="Times New Roman" w:hAnsi="Times New Roman" w:eastAsia="Arial Unicode MS" w:cs="Times New Roman"/>
          <w:color w:val="000000"/>
          <w:sz w:val="24"/>
          <w:szCs w:val="24"/>
        </w:rPr>
        <w:t>R</w:t>
      </w:r>
      <w:r w:rsidRPr="00B31B48" w:rsidR="00931B21">
        <w:rPr>
          <w:rFonts w:ascii="Times New Roman" w:hAnsi="Times New Roman" w:eastAsia="Arial Unicode MS" w:cs="Times New Roman"/>
          <w:color w:val="000000"/>
          <w:sz w:val="24"/>
          <w:szCs w:val="24"/>
        </w:rPr>
        <w:t>S or through audited financial statements</w:t>
      </w:r>
      <w:r w:rsidRPr="00B31B48" w:rsidR="00F574A4">
        <w:rPr>
          <w:rFonts w:ascii="Times New Roman" w:hAnsi="Times New Roman" w:eastAsia="Arial Unicode MS" w:cs="Times New Roman"/>
          <w:color w:val="000000"/>
          <w:sz w:val="24"/>
          <w:szCs w:val="24"/>
        </w:rPr>
        <w:t>.</w:t>
      </w:r>
    </w:p>
    <w:p w:rsidRPr="00B31B48" w:rsidR="00E965DF" w:rsidP="00E965DF" w:rsidRDefault="004C1415" w14:paraId="18D5D48C" w14:textId="46BD37C0">
      <w:pPr>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Response</w:t>
      </w:r>
      <w:r w:rsidRPr="00B31B48">
        <w:rPr>
          <w:rFonts w:ascii="Times New Roman" w:hAnsi="Times New Roman" w:eastAsia="Arial Unicode MS" w:cs="Times New Roman"/>
          <w:color w:val="000000"/>
          <w:sz w:val="24"/>
          <w:szCs w:val="24"/>
        </w:rPr>
        <w:t xml:space="preserve">:  </w:t>
      </w:r>
      <w:r w:rsidRPr="00532B6E" w:rsidR="00936FC9">
        <w:rPr>
          <w:rFonts w:ascii="Times New Roman" w:hAnsi="Times New Roman" w:eastAsia="Arial Unicode MS" w:cs="Times New Roman"/>
          <w:color w:val="000000"/>
          <w:sz w:val="24"/>
          <w:szCs w:val="24"/>
        </w:rPr>
        <w:t>T</w:t>
      </w:r>
      <w:r w:rsidRPr="00532B6E" w:rsidR="00936FC9">
        <w:rPr>
          <w:rFonts w:ascii="Times New Roman" w:hAnsi="Times New Roman" w:cs="Times New Roman"/>
          <w:sz w:val="24"/>
          <w:szCs w:val="24"/>
        </w:rPr>
        <w:t xml:space="preserve">he requirements of the IRS </w:t>
      </w:r>
      <w:r w:rsidR="00D96E3E">
        <w:rPr>
          <w:rFonts w:ascii="Times New Roman" w:hAnsi="Times New Roman" w:cs="Times New Roman"/>
          <w:sz w:val="24"/>
          <w:szCs w:val="24"/>
        </w:rPr>
        <w:t>f</w:t>
      </w:r>
      <w:r w:rsidRPr="00532B6E" w:rsidR="00936FC9">
        <w:rPr>
          <w:rFonts w:ascii="Times New Roman" w:hAnsi="Times New Roman" w:cs="Times New Roman"/>
          <w:sz w:val="24"/>
          <w:szCs w:val="24"/>
        </w:rPr>
        <w:t xml:space="preserve">orm 3520 differ substantially from the requirements of Section 117 and adopting a </w:t>
      </w:r>
      <w:r w:rsidRPr="00532B6E" w:rsidR="00936FC9">
        <w:rPr>
          <w:rFonts w:ascii="Times New Roman" w:hAnsi="Times New Roman" w:cs="Times New Roman"/>
          <w:color w:val="000000"/>
          <w:sz w:val="24"/>
          <w:szCs w:val="24"/>
        </w:rPr>
        <w:t xml:space="preserve">reporting process with disclosures on similar terms as the IRS would </w:t>
      </w:r>
      <w:r w:rsidR="008C234C">
        <w:rPr>
          <w:rFonts w:ascii="Times New Roman" w:hAnsi="Times New Roman" w:cs="Times New Roman"/>
          <w:color w:val="000000"/>
          <w:sz w:val="24"/>
          <w:szCs w:val="24"/>
        </w:rPr>
        <w:lastRenderedPageBreak/>
        <w:t>be inconsistent with</w:t>
      </w:r>
      <w:r w:rsidRPr="00532B6E" w:rsidR="00936FC9">
        <w:rPr>
          <w:rFonts w:ascii="Times New Roman" w:hAnsi="Times New Roman" w:cs="Times New Roman"/>
          <w:color w:val="000000"/>
          <w:sz w:val="24"/>
          <w:szCs w:val="24"/>
        </w:rPr>
        <w:t xml:space="preserve"> the requirements Congress </w:t>
      </w:r>
      <w:r w:rsidR="008C234C">
        <w:rPr>
          <w:rFonts w:ascii="Times New Roman" w:hAnsi="Times New Roman" w:cs="Times New Roman"/>
          <w:color w:val="000000"/>
          <w:sz w:val="24"/>
          <w:szCs w:val="24"/>
        </w:rPr>
        <w:t>specified</w:t>
      </w:r>
      <w:r w:rsidRPr="00532B6E" w:rsidR="00936FC9">
        <w:rPr>
          <w:rFonts w:ascii="Times New Roman" w:hAnsi="Times New Roman" w:cs="Times New Roman"/>
          <w:color w:val="000000"/>
          <w:sz w:val="24"/>
          <w:szCs w:val="24"/>
        </w:rPr>
        <w:t xml:space="preserve"> under Section 117. </w:t>
      </w:r>
      <w:r w:rsidRPr="00532B6E" w:rsidDel="00936FC9" w:rsidR="00936FC9">
        <w:rPr>
          <w:rFonts w:ascii="Times New Roman" w:hAnsi="Times New Roman" w:eastAsia="Arial Unicode MS" w:cs="Times New Roman"/>
          <w:color w:val="000000"/>
          <w:sz w:val="24"/>
          <w:szCs w:val="24"/>
        </w:rPr>
        <w:t xml:space="preserve"> </w:t>
      </w:r>
      <w:r w:rsidRPr="00B31B48" w:rsidR="007570B2">
        <w:rPr>
          <w:rFonts w:ascii="Times New Roman" w:hAnsi="Times New Roman" w:eastAsia="Arial Unicode MS" w:cs="Times New Roman"/>
          <w:color w:val="000000"/>
          <w:sz w:val="24"/>
          <w:szCs w:val="24"/>
        </w:rPr>
        <w:t xml:space="preserve">As for </w:t>
      </w:r>
      <w:r w:rsidRPr="00B31B48" w:rsidR="004541CC">
        <w:rPr>
          <w:rFonts w:ascii="Times New Roman" w:hAnsi="Times New Roman" w:eastAsia="Arial Unicode MS" w:cs="Times New Roman"/>
          <w:color w:val="000000"/>
          <w:sz w:val="24"/>
          <w:szCs w:val="24"/>
        </w:rPr>
        <w:t xml:space="preserve">auditing financial statements in lieu of a required disclosure, </w:t>
      </w:r>
      <w:r w:rsidRPr="00B31B48" w:rsidR="00090CA9">
        <w:rPr>
          <w:rFonts w:ascii="Times New Roman" w:hAnsi="Times New Roman" w:eastAsia="Arial Unicode MS" w:cs="Times New Roman"/>
          <w:color w:val="000000"/>
          <w:sz w:val="24"/>
          <w:szCs w:val="24"/>
        </w:rPr>
        <w:t>the disclosure is required by statute</w:t>
      </w:r>
      <w:r w:rsidRPr="00B31B48" w:rsidR="00E965DF">
        <w:rPr>
          <w:rFonts w:ascii="Times New Roman" w:hAnsi="Times New Roman" w:eastAsia="Arial Unicode MS" w:cs="Times New Roman"/>
          <w:color w:val="000000"/>
          <w:sz w:val="24"/>
          <w:szCs w:val="24"/>
        </w:rPr>
        <w:t xml:space="preserve">.  </w:t>
      </w:r>
    </w:p>
    <w:p w:rsidRPr="00B31B48" w:rsidR="004C1415" w:rsidRDefault="004C1415" w14:paraId="04C1D15B" w14:textId="64D57465">
      <w:pPr>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Changes</w:t>
      </w:r>
      <w:r w:rsidRPr="00B31B48">
        <w:rPr>
          <w:rFonts w:ascii="Times New Roman" w:hAnsi="Times New Roman" w:eastAsia="Arial Unicode MS" w:cs="Times New Roman"/>
          <w:color w:val="000000"/>
          <w:sz w:val="24"/>
          <w:szCs w:val="24"/>
        </w:rPr>
        <w:t xml:space="preserve">:  None.  </w:t>
      </w:r>
    </w:p>
    <w:p w:rsidRPr="00B31B48" w:rsidR="00B50D38" w:rsidRDefault="00F343DA" w14:paraId="5DAE10A7" w14:textId="6B0946F7">
      <w:pPr>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 xml:space="preserve">Gifts or Contracts </w:t>
      </w:r>
      <w:r w:rsidRPr="00B31B48" w:rsidR="00A40834">
        <w:rPr>
          <w:rFonts w:ascii="Times New Roman" w:hAnsi="Times New Roman" w:eastAsia="Arial Unicode MS" w:cs="Times New Roman"/>
          <w:b/>
          <w:bCs/>
          <w:color w:val="000000"/>
          <w:sz w:val="24"/>
          <w:szCs w:val="24"/>
        </w:rPr>
        <w:t>Received Through an Intermediary</w:t>
      </w:r>
    </w:p>
    <w:p w:rsidRPr="00B31B48" w:rsidR="002D6175" w:rsidP="002D6175" w:rsidRDefault="002D6175" w14:paraId="0F5E0A47" w14:textId="100BF63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eastAsia="Arial Unicode MS" w:cs="Times New Roman"/>
          <w:b/>
          <w:bCs/>
          <w:color w:val="000000"/>
          <w:sz w:val="24"/>
          <w:szCs w:val="24"/>
        </w:rPr>
        <w:t>Comments</w:t>
      </w:r>
      <w:r w:rsidRPr="00B31B48">
        <w:rPr>
          <w:rFonts w:ascii="Times New Roman" w:hAnsi="Times New Roman" w:eastAsia="Arial Unicode MS" w:cs="Times New Roman"/>
          <w:color w:val="000000"/>
          <w:sz w:val="24"/>
          <w:szCs w:val="24"/>
        </w:rPr>
        <w:t xml:space="preserve">:  Some commenters asserted that </w:t>
      </w:r>
      <w:r w:rsidRPr="00B31B48">
        <w:rPr>
          <w:rFonts w:ascii="Times New Roman" w:hAnsi="Times New Roman" w:cs="Times New Roman"/>
          <w:sz w:val="24"/>
          <w:szCs w:val="24"/>
        </w:rPr>
        <w:t>the Department’s language regarding intermediaries is overly vague. According to these commenters, any gift made to a separate legal entity affiliated with a</w:t>
      </w:r>
      <w:r>
        <w:rPr>
          <w:rFonts w:ascii="Times New Roman" w:hAnsi="Times New Roman" w:cs="Times New Roman"/>
          <w:sz w:val="24"/>
          <w:szCs w:val="24"/>
        </w:rPr>
        <w:t>n institution</w:t>
      </w:r>
      <w:r w:rsidRPr="00B31B48">
        <w:rPr>
          <w:rFonts w:ascii="Times New Roman" w:hAnsi="Times New Roman" w:cs="Times New Roman"/>
          <w:sz w:val="24"/>
          <w:szCs w:val="24"/>
        </w:rPr>
        <w:t xml:space="preserve"> would “benefit the institution,” resulting in institutions being required to report gifts and seek gift agreements from a long list of related entities. </w:t>
      </w:r>
      <w:r>
        <w:rPr>
          <w:rFonts w:ascii="Times New Roman" w:hAnsi="Times New Roman" w:cs="Times New Roman"/>
          <w:sz w:val="24"/>
          <w:szCs w:val="24"/>
        </w:rPr>
        <w:t>The commenter asserted that t</w:t>
      </w:r>
      <w:r w:rsidRPr="00B31B48">
        <w:rPr>
          <w:rFonts w:ascii="Times New Roman" w:hAnsi="Times New Roman" w:cs="Times New Roman"/>
          <w:sz w:val="24"/>
          <w:szCs w:val="24"/>
        </w:rPr>
        <w:t xml:space="preserve">his would substantially increase the administrative burden of complying with the </w:t>
      </w:r>
      <w:r w:rsidR="00171957">
        <w:rPr>
          <w:rFonts w:ascii="Times New Roman" w:hAnsi="Times New Roman" w:cs="Times New Roman"/>
          <w:sz w:val="24"/>
          <w:szCs w:val="24"/>
        </w:rPr>
        <w:t>information collection request (</w:t>
      </w:r>
      <w:r w:rsidRPr="00B31B48">
        <w:rPr>
          <w:rFonts w:ascii="Times New Roman" w:hAnsi="Times New Roman" w:cs="Times New Roman"/>
          <w:sz w:val="24"/>
          <w:szCs w:val="24"/>
        </w:rPr>
        <w:t>ICR</w:t>
      </w:r>
      <w:r w:rsidR="00171957">
        <w:rPr>
          <w:rFonts w:ascii="Times New Roman" w:hAnsi="Times New Roman" w:cs="Times New Roman"/>
          <w:sz w:val="24"/>
          <w:szCs w:val="24"/>
        </w:rPr>
        <w:t>)</w:t>
      </w:r>
      <w:r w:rsidRPr="00B31B48">
        <w:rPr>
          <w:rFonts w:ascii="Times New Roman" w:hAnsi="Times New Roman" w:cs="Times New Roman"/>
          <w:sz w:val="24"/>
          <w:szCs w:val="24"/>
        </w:rPr>
        <w:t xml:space="preserve">. </w:t>
      </w:r>
    </w:p>
    <w:p w:rsidR="002D6175" w:rsidP="002D6175" w:rsidRDefault="002D6175" w14:paraId="25BD07A8" w14:textId="77777777">
      <w:pPr>
        <w:autoSpaceDE w:val="0"/>
        <w:autoSpaceDN w:val="0"/>
        <w:adjustRightInd w:val="0"/>
        <w:spacing w:after="0" w:line="240" w:lineRule="auto"/>
        <w:rPr>
          <w:rFonts w:ascii="Times New Roman" w:hAnsi="Times New Roman" w:eastAsia="Arial Unicode MS" w:cs="Times New Roman"/>
          <w:color w:val="000000"/>
          <w:sz w:val="24"/>
          <w:szCs w:val="24"/>
        </w:rPr>
      </w:pPr>
    </w:p>
    <w:p w:rsidR="008B65C8" w:rsidP="002D6175" w:rsidRDefault="002D6175" w14:paraId="53ED6094" w14:textId="1740D6C4">
      <w:pPr>
        <w:autoSpaceDE w:val="0"/>
        <w:autoSpaceDN w:val="0"/>
        <w:adjustRightInd w:val="0"/>
        <w:spacing w:after="0" w:line="240" w:lineRule="auto"/>
        <w:rPr>
          <w:rFonts w:ascii="Times New Roman" w:hAnsi="Times New Roman" w:eastAsia="Times New Roman" w:cs="Times New Roman"/>
          <w:sz w:val="24"/>
          <w:szCs w:val="24"/>
        </w:rPr>
      </w:pPr>
      <w:r>
        <w:rPr>
          <w:rFonts w:ascii="Times New Roman" w:hAnsi="Times New Roman" w:eastAsia="Arial Unicode MS" w:cs="Times New Roman"/>
          <w:b/>
          <w:bCs/>
          <w:color w:val="000000"/>
          <w:sz w:val="24"/>
          <w:szCs w:val="24"/>
        </w:rPr>
        <w:t>Response</w:t>
      </w:r>
      <w:r>
        <w:rPr>
          <w:rFonts w:ascii="Times New Roman" w:hAnsi="Times New Roman" w:eastAsia="Arial Unicode MS" w:cs="Times New Roman"/>
          <w:color w:val="000000"/>
          <w:sz w:val="24"/>
          <w:szCs w:val="24"/>
        </w:rPr>
        <w:t xml:space="preserve">:  </w:t>
      </w:r>
      <w:r>
        <w:rPr>
          <w:rFonts w:ascii="Times New Roman" w:hAnsi="Times New Roman" w:eastAsia="Times New Roman" w:cs="Times New Roman"/>
          <w:sz w:val="24"/>
          <w:szCs w:val="24"/>
        </w:rPr>
        <w:t xml:space="preserve">Institutions have a duty, under Section 117, to conduct reasonable due diligence </w:t>
      </w:r>
      <w:r w:rsidR="00BC15CE">
        <w:rPr>
          <w:rFonts w:ascii="Times New Roman" w:hAnsi="Times New Roman" w:eastAsia="Times New Roman" w:cs="Times New Roman"/>
          <w:sz w:val="24"/>
          <w:szCs w:val="24"/>
        </w:rPr>
        <w:t>when they receive the benefit of a contract or gift</w:t>
      </w:r>
      <w:r>
        <w:rPr>
          <w:rFonts w:ascii="Times New Roman" w:hAnsi="Times New Roman" w:eastAsia="Times New Roman" w:cs="Times New Roman"/>
          <w:sz w:val="24"/>
          <w:szCs w:val="24"/>
        </w:rPr>
        <w:t xml:space="preserve"> from any entity</w:t>
      </w:r>
      <w:r w:rsidR="00F04736">
        <w:rPr>
          <w:rFonts w:ascii="Times New Roman" w:hAnsi="Times New Roman" w:eastAsia="Times New Roman" w:cs="Times New Roman"/>
          <w:sz w:val="24"/>
          <w:szCs w:val="24"/>
        </w:rPr>
        <w:t xml:space="preserve"> to determine whether the gift or contract is from or with a foreign source</w:t>
      </w:r>
      <w:r>
        <w:rPr>
          <w:rFonts w:ascii="Times New Roman" w:hAnsi="Times New Roman" w:eastAsia="Times New Roman" w:cs="Times New Roman"/>
          <w:sz w:val="24"/>
          <w:szCs w:val="24"/>
        </w:rPr>
        <w:t xml:space="preserve">.  </w:t>
      </w:r>
      <w:r w:rsidR="00F04736">
        <w:rPr>
          <w:rFonts w:ascii="Times New Roman" w:hAnsi="Times New Roman" w:eastAsia="Times New Roman" w:cs="Times New Roman"/>
          <w:sz w:val="24"/>
          <w:szCs w:val="24"/>
        </w:rPr>
        <w:t xml:space="preserve">If </w:t>
      </w:r>
      <w:r w:rsidR="00474296">
        <w:rPr>
          <w:rFonts w:ascii="Times New Roman" w:hAnsi="Times New Roman" w:eastAsia="Times New Roman" w:cs="Times New Roman"/>
          <w:sz w:val="24"/>
          <w:szCs w:val="24"/>
        </w:rPr>
        <w:t>they do receive such a benefit</w:t>
      </w:r>
      <w:r w:rsidR="00474296">
        <w:rPr>
          <w:rFonts w:ascii="Times New Roman" w:hAnsi="Times New Roman" w:eastAsia="Times New Roman" w:cs="Times New Roman"/>
          <w:sz w:val="24"/>
          <w:szCs w:val="24"/>
        </w:rPr>
        <w:t xml:space="preserve"> </w:t>
      </w:r>
      <w:r w:rsidR="00F04736">
        <w:rPr>
          <w:rFonts w:ascii="Times New Roman" w:hAnsi="Times New Roman" w:eastAsia="Times New Roman" w:cs="Times New Roman"/>
          <w:sz w:val="24"/>
          <w:szCs w:val="24"/>
        </w:rPr>
        <w:t xml:space="preserve">and </w:t>
      </w:r>
      <w:r w:rsidR="008F4503">
        <w:rPr>
          <w:rFonts w:ascii="Times New Roman" w:hAnsi="Times New Roman" w:eastAsia="Times New Roman" w:cs="Times New Roman"/>
          <w:sz w:val="24"/>
          <w:szCs w:val="24"/>
        </w:rPr>
        <w:t xml:space="preserve">it </w:t>
      </w:r>
      <w:r w:rsidR="00F04736">
        <w:rPr>
          <w:rFonts w:ascii="Times New Roman" w:hAnsi="Times New Roman" w:eastAsia="Times New Roman" w:cs="Times New Roman"/>
          <w:sz w:val="24"/>
          <w:szCs w:val="24"/>
        </w:rPr>
        <w:t>meets the threshold amount, they must report</w:t>
      </w:r>
      <w:r w:rsidR="008F4503">
        <w:rPr>
          <w:rFonts w:ascii="Times New Roman" w:hAnsi="Times New Roman" w:eastAsia="Times New Roman" w:cs="Times New Roman"/>
          <w:sz w:val="24"/>
          <w:szCs w:val="24"/>
        </w:rPr>
        <w:t xml:space="preserve"> the item to the Department</w:t>
      </w:r>
      <w:r w:rsidR="00F04736">
        <w:rPr>
          <w:rFonts w:ascii="Times New Roman" w:hAnsi="Times New Roman" w:eastAsia="Times New Roman" w:cs="Times New Roman"/>
          <w:sz w:val="24"/>
          <w:szCs w:val="24"/>
        </w:rPr>
        <w:t xml:space="preserve">.  </w:t>
      </w:r>
    </w:p>
    <w:p w:rsidR="008B65C8" w:rsidP="00A12551" w:rsidRDefault="00A12551" w14:paraId="71445EAA" w14:textId="3BF77E6D">
      <w:pPr>
        <w:tabs>
          <w:tab w:val="left" w:pos="5793"/>
          <w:tab w:val="left" w:pos="6956"/>
        </w:tabs>
        <w:autoSpaceDE w:val="0"/>
        <w:autoSpaceDN w:val="0"/>
        <w:adjustRightInd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rsidR="002D6175" w:rsidP="002D6175" w:rsidRDefault="008F4503" w14:paraId="5FDB84E8" w14:textId="07EE0C39">
      <w:pPr>
        <w:autoSpaceDE w:val="0"/>
        <w:autoSpaceDN w:val="0"/>
        <w:adjustRightInd w:val="0"/>
        <w:spacing w:after="0" w:line="240" w:lineRule="auto"/>
        <w:rPr>
          <w:rFonts w:ascii="Times New Roman" w:hAnsi="Times New Roman" w:eastAsia="Arial Unicode MS" w:cs="Times New Roman"/>
          <w:color w:val="000000"/>
          <w:sz w:val="24"/>
          <w:szCs w:val="24"/>
        </w:rPr>
      </w:pPr>
      <w:r>
        <w:rPr>
          <w:rFonts w:ascii="Times New Roman" w:hAnsi="Times New Roman" w:eastAsia="Times New Roman" w:cs="Times New Roman"/>
          <w:sz w:val="24"/>
          <w:szCs w:val="24"/>
        </w:rPr>
        <w:t>Institutions</w:t>
      </w:r>
      <w:r>
        <w:rPr>
          <w:rFonts w:ascii="Times New Roman" w:hAnsi="Times New Roman" w:eastAsia="Times New Roman" w:cs="Times New Roman"/>
          <w:sz w:val="24"/>
          <w:szCs w:val="24"/>
        </w:rPr>
        <w:t xml:space="preserve"> </w:t>
      </w:r>
      <w:r w:rsidR="00A247BF">
        <w:rPr>
          <w:rFonts w:ascii="Times New Roman" w:hAnsi="Times New Roman" w:eastAsia="Times New Roman" w:cs="Times New Roman"/>
          <w:sz w:val="24"/>
          <w:szCs w:val="24"/>
        </w:rPr>
        <w:t xml:space="preserve">are not required to report any gift </w:t>
      </w:r>
      <w:r w:rsidR="00474296">
        <w:rPr>
          <w:rFonts w:ascii="Times New Roman" w:hAnsi="Times New Roman" w:eastAsia="Times New Roman" w:cs="Times New Roman"/>
          <w:sz w:val="24"/>
          <w:szCs w:val="24"/>
        </w:rPr>
        <w:t>to</w:t>
      </w:r>
      <w:r w:rsidR="00474296">
        <w:rPr>
          <w:rFonts w:ascii="Times New Roman" w:hAnsi="Times New Roman" w:eastAsia="Times New Roman" w:cs="Times New Roman"/>
          <w:sz w:val="24"/>
          <w:szCs w:val="24"/>
        </w:rPr>
        <w:t xml:space="preserve"> </w:t>
      </w:r>
      <w:r w:rsidR="00A247BF">
        <w:rPr>
          <w:rFonts w:ascii="Times New Roman" w:hAnsi="Times New Roman" w:eastAsia="Times New Roman" w:cs="Times New Roman"/>
          <w:sz w:val="24"/>
          <w:szCs w:val="24"/>
        </w:rPr>
        <w:t xml:space="preserve">or contract </w:t>
      </w:r>
      <w:r w:rsidR="00474296">
        <w:rPr>
          <w:rFonts w:ascii="Times New Roman" w:hAnsi="Times New Roman" w:eastAsia="Times New Roman" w:cs="Times New Roman"/>
          <w:sz w:val="24"/>
          <w:szCs w:val="24"/>
        </w:rPr>
        <w:t>between</w:t>
      </w:r>
      <w:r w:rsidR="00474296">
        <w:rPr>
          <w:rFonts w:ascii="Times New Roman" w:hAnsi="Times New Roman" w:eastAsia="Times New Roman" w:cs="Times New Roman"/>
          <w:sz w:val="24"/>
          <w:szCs w:val="24"/>
        </w:rPr>
        <w:t xml:space="preserve"> </w:t>
      </w:r>
      <w:r w:rsidR="00A247BF">
        <w:rPr>
          <w:rFonts w:ascii="Times New Roman" w:hAnsi="Times New Roman" w:eastAsia="Times New Roman" w:cs="Times New Roman"/>
          <w:sz w:val="24"/>
          <w:szCs w:val="24"/>
        </w:rPr>
        <w:t>a foreign source</w:t>
      </w:r>
      <w:r w:rsidR="00474296">
        <w:rPr>
          <w:rFonts w:ascii="Times New Roman" w:hAnsi="Times New Roman" w:eastAsia="Times New Roman" w:cs="Times New Roman"/>
          <w:sz w:val="24"/>
          <w:szCs w:val="24"/>
        </w:rPr>
        <w:t xml:space="preserve"> and an entity </w:t>
      </w:r>
      <w:r w:rsidR="00A247BF">
        <w:rPr>
          <w:rFonts w:ascii="Times New Roman" w:hAnsi="Times New Roman" w:eastAsia="Times New Roman" w:cs="Times New Roman"/>
          <w:sz w:val="24"/>
          <w:szCs w:val="24"/>
        </w:rPr>
        <w:t>if the institution did not receive a benefit</w:t>
      </w:r>
      <w:r w:rsidR="00686EBC">
        <w:rPr>
          <w:rFonts w:ascii="Times New Roman" w:hAnsi="Times New Roman" w:eastAsia="Times New Roman" w:cs="Times New Roman"/>
          <w:sz w:val="24"/>
          <w:szCs w:val="24"/>
        </w:rPr>
        <w:t xml:space="preserve"> from </w:t>
      </w:r>
      <w:r w:rsidR="00474296">
        <w:rPr>
          <w:rFonts w:ascii="Times New Roman" w:hAnsi="Times New Roman" w:eastAsia="Times New Roman" w:cs="Times New Roman"/>
          <w:sz w:val="24"/>
          <w:szCs w:val="24"/>
        </w:rPr>
        <w:t>the gift or contract</w:t>
      </w:r>
      <w:r w:rsidR="00A12551">
        <w:rPr>
          <w:rFonts w:ascii="Times New Roman" w:hAnsi="Times New Roman" w:eastAsia="Times New Roman" w:cs="Times New Roman"/>
          <w:sz w:val="24"/>
          <w:szCs w:val="24"/>
        </w:rPr>
        <w:t>.</w:t>
      </w:r>
      <w:r w:rsidR="00474296">
        <w:rPr>
          <w:rFonts w:ascii="Times New Roman" w:hAnsi="Times New Roman" w:eastAsia="Times New Roman" w:cs="Times New Roman"/>
          <w:sz w:val="24"/>
          <w:szCs w:val="24"/>
        </w:rPr>
        <w:t xml:space="preserve"> </w:t>
      </w:r>
      <w:r w:rsidR="002D6175">
        <w:rPr>
          <w:rFonts w:ascii="Times New Roman" w:hAnsi="Times New Roman" w:eastAsia="Times New Roman" w:cs="Times New Roman"/>
          <w:sz w:val="24"/>
          <w:szCs w:val="24"/>
        </w:rPr>
        <w:t xml:space="preserve">Our burden estimates properly </w:t>
      </w:r>
      <w:r w:rsidR="00F04736">
        <w:rPr>
          <w:rFonts w:ascii="Times New Roman" w:hAnsi="Times New Roman" w:eastAsia="Times New Roman" w:cs="Times New Roman"/>
          <w:sz w:val="24"/>
          <w:szCs w:val="24"/>
        </w:rPr>
        <w:t xml:space="preserve">account </w:t>
      </w:r>
      <w:r w:rsidR="002D6175">
        <w:rPr>
          <w:rFonts w:ascii="Times New Roman" w:hAnsi="Times New Roman" w:eastAsia="Times New Roman" w:cs="Times New Roman"/>
          <w:sz w:val="24"/>
          <w:szCs w:val="24"/>
        </w:rPr>
        <w:t xml:space="preserve">for the administrative burden associated with reporting </w:t>
      </w:r>
      <w:r w:rsidR="00BC15CE">
        <w:rPr>
          <w:rFonts w:ascii="Times New Roman" w:hAnsi="Times New Roman" w:eastAsia="Times New Roman" w:cs="Times New Roman"/>
          <w:sz w:val="24"/>
          <w:szCs w:val="24"/>
        </w:rPr>
        <w:t xml:space="preserve">benefit received from </w:t>
      </w:r>
      <w:r w:rsidR="002D6175">
        <w:rPr>
          <w:rFonts w:ascii="Times New Roman" w:hAnsi="Times New Roman" w:eastAsia="Times New Roman" w:cs="Times New Roman"/>
          <w:sz w:val="24"/>
          <w:szCs w:val="24"/>
        </w:rPr>
        <w:t>gifts from or contracts</w:t>
      </w:r>
      <w:r w:rsidR="00686EBC">
        <w:rPr>
          <w:rFonts w:ascii="Times New Roman" w:hAnsi="Times New Roman" w:eastAsia="Times New Roman" w:cs="Times New Roman"/>
          <w:sz w:val="24"/>
          <w:szCs w:val="24"/>
        </w:rPr>
        <w:t xml:space="preserve"> with foreign sources</w:t>
      </w:r>
      <w:r w:rsidR="003962A6">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including</w:t>
      </w:r>
      <w:r>
        <w:rPr>
          <w:rFonts w:ascii="Times New Roman" w:hAnsi="Times New Roman" w:eastAsia="Times New Roman" w:cs="Times New Roman"/>
          <w:sz w:val="24"/>
          <w:szCs w:val="24"/>
        </w:rPr>
        <w:t xml:space="preserve"> </w:t>
      </w:r>
      <w:r w:rsidR="00686EBC">
        <w:rPr>
          <w:rFonts w:ascii="Times New Roman" w:hAnsi="Times New Roman" w:eastAsia="Times New Roman" w:cs="Times New Roman"/>
          <w:sz w:val="24"/>
          <w:szCs w:val="24"/>
        </w:rPr>
        <w:t xml:space="preserve">those received </w:t>
      </w:r>
      <w:r w:rsidR="00A247BF">
        <w:rPr>
          <w:rFonts w:ascii="Times New Roman" w:hAnsi="Times New Roman" w:eastAsia="Times New Roman" w:cs="Times New Roman"/>
          <w:sz w:val="24"/>
          <w:szCs w:val="24"/>
        </w:rPr>
        <w:t>through intermediaries</w:t>
      </w:r>
      <w:r w:rsidR="002D6175">
        <w:rPr>
          <w:rFonts w:ascii="Times New Roman" w:hAnsi="Times New Roman" w:eastAsia="Times New Roman" w:cs="Times New Roman"/>
          <w:sz w:val="24"/>
          <w:szCs w:val="24"/>
        </w:rPr>
        <w:t xml:space="preserve">.   </w:t>
      </w:r>
    </w:p>
    <w:p w:rsidR="002D6175" w:rsidP="002D6175" w:rsidRDefault="002D6175" w14:paraId="0386A010" w14:textId="77777777">
      <w:pPr>
        <w:autoSpaceDE w:val="0"/>
        <w:autoSpaceDN w:val="0"/>
        <w:adjustRightInd w:val="0"/>
        <w:spacing w:after="0" w:line="240" w:lineRule="auto"/>
        <w:rPr>
          <w:rFonts w:ascii="Times New Roman" w:hAnsi="Times New Roman" w:eastAsia="Arial Unicode MS" w:cs="Times New Roman"/>
          <w:color w:val="000000"/>
          <w:sz w:val="24"/>
          <w:szCs w:val="24"/>
        </w:rPr>
      </w:pPr>
    </w:p>
    <w:p w:rsidR="002D6175" w:rsidP="002D6175" w:rsidRDefault="002D6175" w14:paraId="5EB728E1" w14:textId="5CDC1EB7">
      <w:pPr>
        <w:autoSpaceDE w:val="0"/>
        <w:autoSpaceDN w:val="0"/>
        <w:adjustRightInd w:val="0"/>
        <w:spacing w:after="0" w:line="240" w:lineRule="auto"/>
        <w:rPr>
          <w:rFonts w:ascii="Times New Roman" w:hAnsi="Times New Roman" w:eastAsia="Arial Unicode MS" w:cs="Times New Roman"/>
          <w:color w:val="000000"/>
          <w:sz w:val="24"/>
          <w:szCs w:val="24"/>
        </w:rPr>
      </w:pPr>
      <w:r>
        <w:rPr>
          <w:rFonts w:ascii="Times New Roman" w:hAnsi="Times New Roman" w:eastAsia="Arial Unicode MS" w:cs="Times New Roman"/>
          <w:b/>
          <w:bCs/>
          <w:color w:val="000000"/>
          <w:sz w:val="24"/>
          <w:szCs w:val="24"/>
        </w:rPr>
        <w:t>Changes</w:t>
      </w:r>
      <w:r>
        <w:rPr>
          <w:rFonts w:ascii="Times New Roman" w:hAnsi="Times New Roman" w:eastAsia="Arial Unicode MS" w:cs="Times New Roman"/>
          <w:color w:val="000000"/>
          <w:sz w:val="24"/>
          <w:szCs w:val="24"/>
        </w:rPr>
        <w:t xml:space="preserve">:  None.  </w:t>
      </w:r>
    </w:p>
    <w:p w:rsidR="00302A60" w:rsidP="002D6175" w:rsidRDefault="00302A60" w14:paraId="03933564" w14:textId="77777777">
      <w:pPr>
        <w:autoSpaceDE w:val="0"/>
        <w:autoSpaceDN w:val="0"/>
        <w:adjustRightInd w:val="0"/>
        <w:spacing w:after="0" w:line="240" w:lineRule="auto"/>
        <w:rPr>
          <w:rFonts w:ascii="Times New Roman" w:hAnsi="Times New Roman" w:eastAsia="Arial Unicode MS" w:cs="Times New Roman"/>
          <w:color w:val="000000"/>
          <w:sz w:val="24"/>
          <w:szCs w:val="24"/>
        </w:rPr>
      </w:pPr>
    </w:p>
    <w:p w:rsidRPr="00B31B48" w:rsidR="005A4C08" w:rsidP="005A4C08" w:rsidRDefault="00AB0844" w14:paraId="7CD47E5F" w14:textId="50762A38">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eastAsia="Arial Unicode MS" w:cs="Times New Roman"/>
          <w:b/>
          <w:bCs/>
          <w:color w:val="000000"/>
          <w:sz w:val="24"/>
          <w:szCs w:val="24"/>
        </w:rPr>
        <w:t>Comments</w:t>
      </w:r>
      <w:r w:rsidRPr="00B31B48">
        <w:rPr>
          <w:rFonts w:ascii="Times New Roman" w:hAnsi="Times New Roman" w:eastAsia="Arial Unicode MS" w:cs="Times New Roman"/>
          <w:color w:val="000000"/>
          <w:sz w:val="24"/>
          <w:szCs w:val="24"/>
        </w:rPr>
        <w:t xml:space="preserve">:  </w:t>
      </w:r>
      <w:r w:rsidRPr="00B31B48" w:rsidR="00B949F0">
        <w:rPr>
          <w:rFonts w:ascii="Times New Roman" w:hAnsi="Times New Roman" w:eastAsia="Arial Unicode MS" w:cs="Times New Roman"/>
          <w:color w:val="000000"/>
          <w:sz w:val="24"/>
          <w:szCs w:val="24"/>
        </w:rPr>
        <w:t xml:space="preserve">In the Response to Comments on the </w:t>
      </w:r>
      <w:r w:rsidRPr="00B31B48" w:rsidR="001A51AD">
        <w:rPr>
          <w:rFonts w:ascii="Times New Roman" w:hAnsi="Times New Roman" w:eastAsia="Arial Unicode MS" w:cs="Times New Roman"/>
          <w:color w:val="000000"/>
          <w:sz w:val="24"/>
          <w:szCs w:val="24"/>
        </w:rPr>
        <w:t xml:space="preserve">60-day </w:t>
      </w:r>
      <w:r w:rsidRPr="00B31B48" w:rsidR="001A51AD">
        <w:rPr>
          <w:rFonts w:ascii="Times New Roman" w:hAnsi="Times New Roman" w:eastAsia="Arial Unicode MS" w:cs="Times New Roman"/>
          <w:i/>
          <w:iCs/>
          <w:color w:val="000000"/>
          <w:sz w:val="24"/>
          <w:szCs w:val="24"/>
        </w:rPr>
        <w:t xml:space="preserve">Federal Register </w:t>
      </w:r>
      <w:r w:rsidRPr="00B31B48" w:rsidR="001A51AD">
        <w:rPr>
          <w:rFonts w:ascii="Times New Roman" w:hAnsi="Times New Roman" w:eastAsia="Arial Unicode MS" w:cs="Times New Roman"/>
          <w:color w:val="000000"/>
          <w:sz w:val="24"/>
          <w:szCs w:val="24"/>
        </w:rPr>
        <w:t>notice, the Department stated:  “</w:t>
      </w:r>
      <w:r w:rsidRPr="00B31B48" w:rsidR="001A51AD">
        <w:rPr>
          <w:rFonts w:ascii="Times New Roman" w:hAnsi="Times New Roman" w:eastAsia="Times New Roman" w:cs="Times New Roman"/>
          <w:sz w:val="24"/>
          <w:szCs w:val="24"/>
        </w:rPr>
        <w:t xml:space="preserve">Where a legal entity (e.g., a foundation) operates substantially for the benefit or under the auspices of an </w:t>
      </w:r>
      <w:r w:rsidRPr="00B31B48" w:rsidR="001A51AD">
        <w:rPr>
          <w:rFonts w:ascii="Times New Roman" w:hAnsi="Times New Roman" w:cs="Times New Roman"/>
          <w:sz w:val="24"/>
          <w:szCs w:val="24"/>
        </w:rPr>
        <w:t>institution</w:t>
      </w:r>
      <w:r w:rsidRPr="00B31B48" w:rsidR="001A51AD">
        <w:rPr>
          <w:rFonts w:ascii="Times New Roman" w:hAnsi="Times New Roman" w:eastAsia="Times New Roman" w:cs="Times New Roman"/>
          <w:sz w:val="24"/>
          <w:szCs w:val="24"/>
        </w:rPr>
        <w:t xml:space="preserve">, there is a rebuttable presumption that when that legal entity receives money or enters into a contract with a foreign source, it is for the benefit of the </w:t>
      </w:r>
      <w:r w:rsidRPr="00B31B48" w:rsidR="001A51AD">
        <w:rPr>
          <w:rFonts w:ascii="Times New Roman" w:hAnsi="Times New Roman" w:cs="Times New Roman"/>
          <w:sz w:val="24"/>
          <w:szCs w:val="24"/>
        </w:rPr>
        <w:t>institution</w:t>
      </w:r>
      <w:r w:rsidRPr="00B31B48" w:rsidR="001A51AD">
        <w:rPr>
          <w:rFonts w:ascii="Times New Roman" w:hAnsi="Times New Roman" w:eastAsia="Times New Roman" w:cs="Times New Roman"/>
          <w:sz w:val="24"/>
          <w:szCs w:val="24"/>
        </w:rPr>
        <w:t xml:space="preserve">, and, thus, must be disclosed.”  </w:t>
      </w:r>
      <w:r w:rsidRPr="00B31B48">
        <w:rPr>
          <w:rFonts w:ascii="Times New Roman" w:hAnsi="Times New Roman" w:eastAsia="Arial Unicode MS" w:cs="Times New Roman"/>
          <w:color w:val="000000"/>
          <w:sz w:val="24"/>
          <w:szCs w:val="24"/>
        </w:rPr>
        <w:t>Some commenters asserted that t</w:t>
      </w:r>
      <w:r w:rsidRPr="00B31B48" w:rsidR="00550954">
        <w:rPr>
          <w:rFonts w:ascii="Times New Roman" w:hAnsi="Times New Roman" w:eastAsia="Arial Unicode MS" w:cs="Times New Roman"/>
          <w:color w:val="000000"/>
          <w:sz w:val="24"/>
          <w:szCs w:val="24"/>
        </w:rPr>
        <w:t>h</w:t>
      </w:r>
      <w:r w:rsidRPr="00B31B48" w:rsidR="001A51AD">
        <w:rPr>
          <w:rFonts w:ascii="Times New Roman" w:hAnsi="Times New Roman" w:eastAsia="Arial Unicode MS" w:cs="Times New Roman"/>
          <w:color w:val="000000"/>
          <w:sz w:val="24"/>
          <w:szCs w:val="24"/>
        </w:rPr>
        <w:t>is</w:t>
      </w:r>
      <w:r w:rsidRPr="00B31B48" w:rsidR="00550954">
        <w:rPr>
          <w:rFonts w:ascii="Times New Roman" w:hAnsi="Times New Roman" w:eastAsia="Arial Unicode MS" w:cs="Times New Roman"/>
          <w:color w:val="000000"/>
          <w:sz w:val="24"/>
          <w:szCs w:val="24"/>
        </w:rPr>
        <w:t xml:space="preserve"> rebuttable presumption </w:t>
      </w:r>
      <w:r w:rsidRPr="00B31B48" w:rsidR="00DC23C1">
        <w:rPr>
          <w:rFonts w:ascii="Times New Roman" w:hAnsi="Times New Roman" w:eastAsia="Arial Unicode MS" w:cs="Times New Roman"/>
          <w:color w:val="000000"/>
          <w:sz w:val="24"/>
          <w:szCs w:val="24"/>
        </w:rPr>
        <w:t xml:space="preserve">is inconsistent with </w:t>
      </w:r>
      <w:r w:rsidRPr="00B31B48" w:rsidR="00D32275">
        <w:rPr>
          <w:rFonts w:ascii="Times New Roman" w:hAnsi="Times New Roman" w:eastAsia="Arial Unicode MS" w:cs="Times New Roman"/>
          <w:color w:val="000000"/>
          <w:sz w:val="24"/>
          <w:szCs w:val="24"/>
        </w:rPr>
        <w:t>Section 117</w:t>
      </w:r>
      <w:r w:rsidRPr="00B31B48" w:rsidR="00DC23C1">
        <w:rPr>
          <w:rFonts w:ascii="Times New Roman" w:hAnsi="Times New Roman" w:eastAsia="Arial Unicode MS" w:cs="Times New Roman"/>
          <w:color w:val="000000"/>
          <w:sz w:val="24"/>
          <w:szCs w:val="24"/>
        </w:rPr>
        <w:t xml:space="preserve"> because </w:t>
      </w:r>
      <w:r w:rsidRPr="00B31B48" w:rsidR="001F261A">
        <w:rPr>
          <w:rFonts w:ascii="Times New Roman" w:hAnsi="Times New Roman" w:eastAsia="Arial Unicode MS" w:cs="Times New Roman"/>
          <w:color w:val="000000"/>
          <w:sz w:val="24"/>
          <w:szCs w:val="24"/>
        </w:rPr>
        <w:t xml:space="preserve">only </w:t>
      </w:r>
      <w:r w:rsidRPr="00B31B48" w:rsidR="001D131C">
        <w:rPr>
          <w:rFonts w:ascii="Times New Roman" w:hAnsi="Times New Roman" w:eastAsia="Arial Unicode MS" w:cs="Times New Roman"/>
          <w:color w:val="000000"/>
          <w:sz w:val="24"/>
          <w:szCs w:val="24"/>
        </w:rPr>
        <w:t xml:space="preserve">“institutions” </w:t>
      </w:r>
      <w:r w:rsidRPr="00B31B48" w:rsidR="001F261A">
        <w:rPr>
          <w:rFonts w:ascii="Times New Roman" w:hAnsi="Times New Roman" w:eastAsia="Arial Unicode MS" w:cs="Times New Roman"/>
          <w:color w:val="000000"/>
          <w:sz w:val="24"/>
          <w:szCs w:val="24"/>
        </w:rPr>
        <w:t xml:space="preserve">are required to </w:t>
      </w:r>
      <w:r w:rsidRPr="00B31B48" w:rsidR="001D131C">
        <w:rPr>
          <w:rFonts w:ascii="Times New Roman" w:hAnsi="Times New Roman" w:eastAsia="Arial Unicode MS" w:cs="Times New Roman"/>
          <w:color w:val="000000"/>
          <w:sz w:val="24"/>
          <w:szCs w:val="24"/>
        </w:rPr>
        <w:t>report</w:t>
      </w:r>
      <w:r w:rsidRPr="00B31B48" w:rsidR="00833F27">
        <w:rPr>
          <w:rFonts w:ascii="Times New Roman" w:hAnsi="Times New Roman" w:eastAsia="Arial Unicode MS" w:cs="Times New Roman"/>
          <w:color w:val="000000"/>
          <w:sz w:val="24"/>
          <w:szCs w:val="24"/>
        </w:rPr>
        <w:t xml:space="preserve"> foreign gifts or contracts</w:t>
      </w:r>
      <w:r w:rsidRPr="00B31B48" w:rsidR="003423DA">
        <w:rPr>
          <w:rFonts w:ascii="Times New Roman" w:hAnsi="Times New Roman" w:eastAsia="Arial Unicode MS" w:cs="Times New Roman"/>
          <w:color w:val="000000"/>
          <w:sz w:val="24"/>
          <w:szCs w:val="24"/>
        </w:rPr>
        <w:t>.</w:t>
      </w:r>
      <w:r w:rsidRPr="00B31B48" w:rsidR="001D131C">
        <w:rPr>
          <w:rFonts w:ascii="Times New Roman" w:hAnsi="Times New Roman" w:eastAsia="Arial Unicode MS" w:cs="Times New Roman"/>
          <w:color w:val="000000"/>
          <w:sz w:val="24"/>
          <w:szCs w:val="24"/>
        </w:rPr>
        <w:t xml:space="preserve">  </w:t>
      </w:r>
      <w:r w:rsidRPr="00B31B48" w:rsidR="000D00A4">
        <w:rPr>
          <w:rFonts w:ascii="Times New Roman" w:hAnsi="Times New Roman" w:eastAsia="Arial Unicode MS" w:cs="Times New Roman"/>
          <w:color w:val="000000"/>
          <w:sz w:val="24"/>
          <w:szCs w:val="24"/>
        </w:rPr>
        <w:t>Another commenter asserted that i</w:t>
      </w:r>
      <w:r w:rsidRPr="00B31B48" w:rsidR="000D00A4">
        <w:rPr>
          <w:rFonts w:ascii="Times New Roman" w:hAnsi="Times New Roman" w:cs="Times New Roman"/>
          <w:sz w:val="24"/>
          <w:szCs w:val="24"/>
        </w:rPr>
        <w:t xml:space="preserve">ntermediaries existed in 1986 when Congress enacted </w:t>
      </w:r>
      <w:r w:rsidRPr="00B31B48" w:rsidR="00D32275">
        <w:rPr>
          <w:rFonts w:ascii="Times New Roman" w:hAnsi="Times New Roman" w:cs="Times New Roman"/>
          <w:sz w:val="24"/>
          <w:szCs w:val="24"/>
        </w:rPr>
        <w:t>Section 117</w:t>
      </w:r>
      <w:r w:rsidRPr="00B31B48" w:rsidR="000D00A4">
        <w:rPr>
          <w:rFonts w:ascii="Times New Roman" w:hAnsi="Times New Roman" w:cs="Times New Roman"/>
          <w:sz w:val="24"/>
          <w:szCs w:val="24"/>
        </w:rPr>
        <w:t xml:space="preserve"> and if Congress wanted to include intermediaries then it would have done so.  </w:t>
      </w:r>
      <w:r w:rsidRPr="00B31B48" w:rsidR="005A4C08">
        <w:rPr>
          <w:rFonts w:ascii="Times New Roman" w:hAnsi="Times New Roman" w:cs="Times New Roman"/>
          <w:sz w:val="24"/>
          <w:szCs w:val="24"/>
        </w:rPr>
        <w:t xml:space="preserve">Another commenter noted that institutionally related foundations are more than merely intermediaries or pass through entities. </w:t>
      </w:r>
      <w:r w:rsidR="007F6092">
        <w:rPr>
          <w:rFonts w:ascii="Times New Roman" w:hAnsi="Times New Roman" w:cs="Times New Roman"/>
          <w:sz w:val="24"/>
          <w:szCs w:val="24"/>
        </w:rPr>
        <w:t>The commenter also noted that m</w:t>
      </w:r>
      <w:r w:rsidRPr="00B31B48" w:rsidR="005A4C08">
        <w:rPr>
          <w:rFonts w:ascii="Times New Roman" w:hAnsi="Times New Roman" w:cs="Times New Roman"/>
          <w:sz w:val="24"/>
          <w:szCs w:val="24"/>
        </w:rPr>
        <w:t xml:space="preserve">ost foundations actively raise and manage private support and steward charitable gifts on behalf of their </w:t>
      </w:r>
      <w:proofErr w:type="gramStart"/>
      <w:r w:rsidR="007A7BB7">
        <w:rPr>
          <w:rFonts w:ascii="Times New Roman" w:hAnsi="Times New Roman" w:cs="Times New Roman"/>
          <w:sz w:val="24"/>
          <w:szCs w:val="24"/>
        </w:rPr>
        <w:t>institution</w:t>
      </w:r>
      <w:proofErr w:type="gramEnd"/>
      <w:r w:rsidR="00633432">
        <w:rPr>
          <w:rFonts w:ascii="Times New Roman" w:hAnsi="Times New Roman" w:cs="Times New Roman"/>
          <w:sz w:val="24"/>
          <w:szCs w:val="24"/>
        </w:rPr>
        <w:t xml:space="preserve"> and t</w:t>
      </w:r>
      <w:r w:rsidRPr="00B31B48" w:rsidR="005A4C08">
        <w:rPr>
          <w:rFonts w:ascii="Times New Roman" w:hAnsi="Times New Roman" w:cs="Times New Roman"/>
          <w:sz w:val="24"/>
          <w:szCs w:val="24"/>
        </w:rPr>
        <w:t xml:space="preserve">hey have separate governing boards.  </w:t>
      </w:r>
    </w:p>
    <w:p w:rsidRPr="00B31B48" w:rsidR="000D00A4" w:rsidP="000D00A4" w:rsidRDefault="000D00A4" w14:paraId="70A90359" w14:textId="7F010F99">
      <w:pPr>
        <w:autoSpaceDE w:val="0"/>
        <w:autoSpaceDN w:val="0"/>
        <w:adjustRightInd w:val="0"/>
        <w:spacing w:after="0" w:line="240" w:lineRule="auto"/>
        <w:rPr>
          <w:rFonts w:ascii="Times New Roman" w:hAnsi="Times New Roman" w:cs="Times New Roman"/>
          <w:sz w:val="24"/>
          <w:szCs w:val="24"/>
        </w:rPr>
      </w:pPr>
    </w:p>
    <w:p w:rsidR="00EA6431" w:rsidP="00A25833" w:rsidRDefault="00A25833" w14:paraId="4CDD6FBF" w14:textId="0694A54F">
      <w:pPr>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Response</w:t>
      </w:r>
      <w:r w:rsidRPr="00B31B48">
        <w:rPr>
          <w:rFonts w:ascii="Times New Roman" w:hAnsi="Times New Roman" w:eastAsia="Arial Unicode MS" w:cs="Times New Roman"/>
          <w:color w:val="000000"/>
          <w:sz w:val="24"/>
          <w:szCs w:val="24"/>
        </w:rPr>
        <w:t>:</w:t>
      </w:r>
      <w:r w:rsidR="00DF086F">
        <w:rPr>
          <w:rFonts w:ascii="Times New Roman" w:hAnsi="Times New Roman" w:eastAsia="Arial Unicode MS" w:cs="Times New Roman"/>
          <w:color w:val="000000"/>
          <w:sz w:val="24"/>
          <w:szCs w:val="24"/>
        </w:rPr>
        <w:t xml:space="preserve">  Under the rebuttable presumption, </w:t>
      </w:r>
      <w:r w:rsidR="00A16492">
        <w:rPr>
          <w:rFonts w:ascii="Times New Roman" w:hAnsi="Times New Roman" w:eastAsia="Arial Unicode MS" w:cs="Times New Roman"/>
          <w:color w:val="000000"/>
          <w:sz w:val="24"/>
          <w:szCs w:val="24"/>
        </w:rPr>
        <w:t xml:space="preserve">the institution (not the intermediary) must </w:t>
      </w:r>
      <w:r w:rsidR="009331F0">
        <w:rPr>
          <w:rFonts w:ascii="Times New Roman" w:hAnsi="Times New Roman" w:eastAsia="Arial Unicode MS" w:cs="Times New Roman"/>
          <w:color w:val="000000"/>
          <w:sz w:val="24"/>
          <w:szCs w:val="24"/>
        </w:rPr>
        <w:t>report</w:t>
      </w:r>
      <w:r w:rsidR="0042562D">
        <w:rPr>
          <w:rFonts w:ascii="Times New Roman" w:hAnsi="Times New Roman" w:eastAsia="Arial Unicode MS" w:cs="Times New Roman"/>
          <w:color w:val="000000"/>
          <w:sz w:val="24"/>
          <w:szCs w:val="24"/>
        </w:rPr>
        <w:t xml:space="preserve"> gifts or contracts that benefit the institution</w:t>
      </w:r>
      <w:r w:rsidR="00C815E5">
        <w:rPr>
          <w:rFonts w:ascii="Times New Roman" w:hAnsi="Times New Roman" w:eastAsia="Arial Unicode MS" w:cs="Times New Roman"/>
          <w:color w:val="000000"/>
          <w:sz w:val="24"/>
          <w:szCs w:val="24"/>
        </w:rPr>
        <w:t>.</w:t>
      </w:r>
      <w:r w:rsidR="00121AB2">
        <w:rPr>
          <w:rFonts w:ascii="Times New Roman" w:hAnsi="Times New Roman" w:eastAsia="Arial Unicode MS" w:cs="Times New Roman"/>
          <w:color w:val="000000"/>
          <w:sz w:val="24"/>
          <w:szCs w:val="24"/>
        </w:rPr>
        <w:t xml:space="preserve">  </w:t>
      </w:r>
      <w:r w:rsidR="00DD636B">
        <w:rPr>
          <w:rFonts w:ascii="Times New Roman" w:hAnsi="Times New Roman" w:eastAsia="Arial Unicode MS" w:cs="Times New Roman"/>
          <w:color w:val="000000"/>
          <w:sz w:val="24"/>
          <w:szCs w:val="24"/>
        </w:rPr>
        <w:t xml:space="preserve">We believe the plain language of Section 117 (or at the very least a reasonable interpretation of it) provides that </w:t>
      </w:r>
      <w:r w:rsidR="00BA6D25">
        <w:rPr>
          <w:rFonts w:ascii="Times New Roman" w:hAnsi="Times New Roman" w:eastAsia="Arial Unicode MS" w:cs="Times New Roman"/>
          <w:color w:val="000000"/>
          <w:sz w:val="24"/>
          <w:szCs w:val="24"/>
        </w:rPr>
        <w:t>w</w:t>
      </w:r>
      <w:r w:rsidR="005B261E">
        <w:rPr>
          <w:rFonts w:ascii="Times New Roman" w:hAnsi="Times New Roman" w:eastAsia="Arial Unicode MS" w:cs="Times New Roman"/>
          <w:color w:val="000000"/>
          <w:sz w:val="24"/>
          <w:szCs w:val="24"/>
        </w:rPr>
        <w:t>hen an institution receives the</w:t>
      </w:r>
      <w:r w:rsidR="005621B6">
        <w:rPr>
          <w:rFonts w:ascii="Times New Roman" w:hAnsi="Times New Roman" w:eastAsia="Arial Unicode MS" w:cs="Times New Roman"/>
          <w:color w:val="000000"/>
          <w:sz w:val="24"/>
          <w:szCs w:val="24"/>
        </w:rPr>
        <w:t xml:space="preserve"> benefit of a gift </w:t>
      </w:r>
      <w:r w:rsidR="003962A6">
        <w:rPr>
          <w:rFonts w:ascii="Times New Roman" w:hAnsi="Times New Roman" w:eastAsia="Arial Unicode MS" w:cs="Times New Roman"/>
          <w:color w:val="000000"/>
          <w:sz w:val="24"/>
          <w:szCs w:val="24"/>
        </w:rPr>
        <w:t xml:space="preserve">from </w:t>
      </w:r>
      <w:r w:rsidR="005621B6">
        <w:rPr>
          <w:rFonts w:ascii="Times New Roman" w:hAnsi="Times New Roman" w:eastAsia="Arial Unicode MS" w:cs="Times New Roman"/>
          <w:color w:val="000000"/>
          <w:sz w:val="24"/>
          <w:szCs w:val="24"/>
        </w:rPr>
        <w:t>or contract</w:t>
      </w:r>
      <w:r w:rsidR="003962A6">
        <w:rPr>
          <w:rFonts w:ascii="Times New Roman" w:hAnsi="Times New Roman" w:eastAsia="Arial Unicode MS" w:cs="Times New Roman"/>
          <w:color w:val="000000"/>
          <w:sz w:val="24"/>
          <w:szCs w:val="24"/>
        </w:rPr>
        <w:t xml:space="preserve"> with </w:t>
      </w:r>
      <w:r w:rsidR="005B261E">
        <w:rPr>
          <w:rFonts w:ascii="Times New Roman" w:hAnsi="Times New Roman" w:eastAsia="Arial Unicode MS" w:cs="Times New Roman"/>
          <w:color w:val="000000"/>
          <w:sz w:val="24"/>
          <w:szCs w:val="24"/>
        </w:rPr>
        <w:t>a foreign source</w:t>
      </w:r>
      <w:r w:rsidR="003962A6">
        <w:rPr>
          <w:rFonts w:ascii="Times New Roman" w:hAnsi="Times New Roman" w:eastAsia="Arial Unicode MS" w:cs="Times New Roman"/>
          <w:color w:val="000000"/>
          <w:sz w:val="24"/>
          <w:szCs w:val="24"/>
        </w:rPr>
        <w:t xml:space="preserve"> in the covered amount</w:t>
      </w:r>
      <w:r w:rsidR="005B261E">
        <w:rPr>
          <w:rFonts w:ascii="Times New Roman" w:hAnsi="Times New Roman" w:eastAsia="Arial Unicode MS" w:cs="Times New Roman"/>
          <w:color w:val="000000"/>
          <w:sz w:val="24"/>
          <w:szCs w:val="24"/>
        </w:rPr>
        <w:t>, they must report it</w:t>
      </w:r>
      <w:r w:rsidR="00D33A8E">
        <w:rPr>
          <w:rFonts w:ascii="Times New Roman" w:hAnsi="Times New Roman" w:eastAsia="Arial Unicode MS" w:cs="Times New Roman"/>
          <w:color w:val="000000"/>
          <w:sz w:val="24"/>
          <w:szCs w:val="24"/>
        </w:rPr>
        <w:t>,</w:t>
      </w:r>
      <w:r w:rsidR="005621B6">
        <w:rPr>
          <w:rFonts w:ascii="Times New Roman" w:hAnsi="Times New Roman" w:eastAsia="Arial Unicode MS" w:cs="Times New Roman"/>
          <w:color w:val="000000"/>
          <w:sz w:val="24"/>
          <w:szCs w:val="24"/>
        </w:rPr>
        <w:t xml:space="preserve"> </w:t>
      </w:r>
      <w:r w:rsidR="005B261E">
        <w:rPr>
          <w:rFonts w:ascii="Times New Roman" w:hAnsi="Times New Roman" w:eastAsia="Arial Unicode MS" w:cs="Times New Roman"/>
          <w:color w:val="000000"/>
          <w:sz w:val="24"/>
          <w:szCs w:val="24"/>
        </w:rPr>
        <w:t>regardless of whether it passed through an intermediary</w:t>
      </w:r>
      <w:r w:rsidR="005621B6">
        <w:rPr>
          <w:rFonts w:ascii="Times New Roman" w:hAnsi="Times New Roman" w:eastAsia="Arial Unicode MS" w:cs="Times New Roman"/>
          <w:color w:val="000000"/>
          <w:sz w:val="24"/>
          <w:szCs w:val="24"/>
        </w:rPr>
        <w:t xml:space="preserve">. </w:t>
      </w:r>
      <w:r w:rsidR="00DD636B">
        <w:rPr>
          <w:rFonts w:ascii="Times New Roman" w:hAnsi="Times New Roman" w:eastAsia="Arial Unicode MS" w:cs="Times New Roman"/>
          <w:color w:val="000000"/>
          <w:sz w:val="24"/>
          <w:szCs w:val="24"/>
        </w:rPr>
        <w:t>Any other read would create a significant</w:t>
      </w:r>
      <w:r w:rsidR="00DD636B">
        <w:rPr>
          <w:rFonts w:ascii="Times New Roman" w:hAnsi="Times New Roman" w:eastAsia="Arial Unicode MS" w:cs="Times New Roman"/>
          <w:color w:val="000000"/>
          <w:sz w:val="24"/>
          <w:szCs w:val="24"/>
        </w:rPr>
        <w:t xml:space="preserve"> </w:t>
      </w:r>
      <w:r w:rsidR="00DD636B">
        <w:rPr>
          <w:rFonts w:ascii="Times New Roman" w:hAnsi="Times New Roman" w:eastAsia="Arial Unicode MS" w:cs="Times New Roman"/>
          <w:color w:val="000000"/>
          <w:sz w:val="24"/>
          <w:szCs w:val="24"/>
        </w:rPr>
        <w:t>loophole through which institutions could receive the benefit of countless gifts and contracts stemming from foreign sources without reporting.</w:t>
      </w:r>
    </w:p>
    <w:p w:rsidRPr="00B31B48" w:rsidR="00A25833" w:rsidP="00A25833" w:rsidRDefault="005B1F69" w14:paraId="21C23651" w14:textId="6BADAC67">
      <w:pPr>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lastRenderedPageBreak/>
        <w:t xml:space="preserve">We recognize that </w:t>
      </w:r>
      <w:r w:rsidR="00C3675E">
        <w:rPr>
          <w:rFonts w:ascii="Times New Roman" w:hAnsi="Times New Roman" w:eastAsia="Arial Unicode MS" w:cs="Times New Roman"/>
          <w:color w:val="000000"/>
          <w:sz w:val="24"/>
          <w:szCs w:val="24"/>
        </w:rPr>
        <w:t xml:space="preserve">legal entities that operate substantially for the benefit or under the </w:t>
      </w:r>
      <w:r w:rsidR="00D60C01">
        <w:rPr>
          <w:rFonts w:ascii="Times New Roman" w:hAnsi="Times New Roman" w:eastAsia="Arial Unicode MS" w:cs="Times New Roman"/>
          <w:color w:val="000000"/>
          <w:sz w:val="24"/>
          <w:szCs w:val="24"/>
        </w:rPr>
        <w:t>auspices of an institution</w:t>
      </w:r>
      <w:r w:rsidR="001A6749">
        <w:rPr>
          <w:rFonts w:ascii="Times New Roman" w:hAnsi="Times New Roman" w:eastAsia="Arial Unicode MS" w:cs="Times New Roman"/>
          <w:color w:val="000000"/>
          <w:sz w:val="24"/>
          <w:szCs w:val="24"/>
        </w:rPr>
        <w:t xml:space="preserve"> may serve purposes other than as a pass through entity and they may </w:t>
      </w:r>
      <w:r w:rsidR="00102EB6">
        <w:rPr>
          <w:rFonts w:ascii="Times New Roman" w:hAnsi="Times New Roman" w:eastAsia="Arial Unicode MS" w:cs="Times New Roman"/>
          <w:color w:val="000000"/>
          <w:sz w:val="24"/>
          <w:szCs w:val="24"/>
        </w:rPr>
        <w:t xml:space="preserve">have separate governing boards but </w:t>
      </w:r>
      <w:r w:rsidR="009D315C">
        <w:rPr>
          <w:rFonts w:ascii="Times New Roman" w:hAnsi="Times New Roman" w:eastAsia="Arial Unicode MS" w:cs="Times New Roman"/>
          <w:color w:val="000000"/>
          <w:sz w:val="24"/>
          <w:szCs w:val="24"/>
        </w:rPr>
        <w:t xml:space="preserve">there is a rebuttable presumption that when </w:t>
      </w:r>
      <w:r w:rsidR="00686EBC">
        <w:rPr>
          <w:rFonts w:ascii="Times New Roman" w:hAnsi="Times New Roman" w:eastAsia="Arial Unicode MS" w:cs="Times New Roman"/>
          <w:color w:val="000000"/>
          <w:sz w:val="24"/>
          <w:szCs w:val="24"/>
        </w:rPr>
        <w:t>these entities</w:t>
      </w:r>
      <w:r w:rsidR="000266EA">
        <w:rPr>
          <w:rFonts w:ascii="Times New Roman" w:hAnsi="Times New Roman" w:eastAsia="Times New Roman" w:cs="Times New Roman"/>
          <w:sz w:val="24"/>
          <w:szCs w:val="24"/>
        </w:rPr>
        <w:t xml:space="preserve"> </w:t>
      </w:r>
      <w:r w:rsidRPr="00B31B48" w:rsidR="009D315C">
        <w:rPr>
          <w:rFonts w:ascii="Times New Roman" w:hAnsi="Times New Roman" w:eastAsia="Times New Roman" w:cs="Times New Roman"/>
          <w:sz w:val="24"/>
          <w:szCs w:val="24"/>
        </w:rPr>
        <w:t xml:space="preserve">receives money or enters into a contract with a foreign source, it is for benefit of the </w:t>
      </w:r>
      <w:r w:rsidRPr="00B31B48" w:rsidR="009D315C">
        <w:rPr>
          <w:rFonts w:ascii="Times New Roman" w:hAnsi="Times New Roman" w:cs="Times New Roman"/>
          <w:sz w:val="24"/>
          <w:szCs w:val="24"/>
        </w:rPr>
        <w:t>institution</w:t>
      </w:r>
      <w:r w:rsidRPr="00B31B48" w:rsidR="009D315C">
        <w:rPr>
          <w:rFonts w:ascii="Times New Roman" w:hAnsi="Times New Roman" w:eastAsia="Times New Roman" w:cs="Times New Roman"/>
          <w:sz w:val="24"/>
          <w:szCs w:val="24"/>
        </w:rPr>
        <w:t>, and, thus, must be disclosed</w:t>
      </w:r>
      <w:r w:rsidR="00D23C9D">
        <w:rPr>
          <w:rFonts w:ascii="Times New Roman" w:hAnsi="Times New Roman" w:eastAsia="Times New Roman" w:cs="Times New Roman"/>
          <w:sz w:val="24"/>
          <w:szCs w:val="24"/>
        </w:rPr>
        <w:t>, if the $250,000 threshold is met</w:t>
      </w:r>
      <w:r w:rsidR="00FB522A">
        <w:rPr>
          <w:rFonts w:ascii="Times New Roman" w:hAnsi="Times New Roman" w:eastAsia="Arial Unicode MS" w:cs="Times New Roman"/>
          <w:color w:val="000000"/>
          <w:sz w:val="24"/>
          <w:szCs w:val="24"/>
        </w:rPr>
        <w:t xml:space="preserve">.  </w:t>
      </w:r>
      <w:r w:rsidR="00EA41E6">
        <w:rPr>
          <w:rFonts w:ascii="Times New Roman" w:hAnsi="Times New Roman" w:eastAsia="Arial Unicode MS" w:cs="Times New Roman"/>
          <w:color w:val="000000"/>
          <w:sz w:val="24"/>
          <w:szCs w:val="24"/>
        </w:rPr>
        <w:t xml:space="preserve"> </w:t>
      </w:r>
      <w:r w:rsidR="00C815E5">
        <w:rPr>
          <w:rFonts w:ascii="Times New Roman" w:hAnsi="Times New Roman" w:eastAsia="Arial Unicode MS" w:cs="Times New Roman"/>
          <w:color w:val="000000"/>
          <w:sz w:val="24"/>
          <w:szCs w:val="24"/>
        </w:rPr>
        <w:t xml:space="preserve"> </w:t>
      </w:r>
      <w:r w:rsidR="005B261E">
        <w:rPr>
          <w:rFonts w:ascii="Times New Roman" w:hAnsi="Times New Roman" w:eastAsia="Times New Roman" w:cs="Times New Roman"/>
          <w:sz w:val="24"/>
          <w:szCs w:val="24"/>
        </w:rPr>
        <w:t xml:space="preserve">Institutions have a duty, under Section 117, to conduct reasonable due diligence on the source of the funds that it receives from any entity, including legal entities that operate substantially for the benefit or under the auspices of an institution.  </w:t>
      </w:r>
      <w:r w:rsidR="005B261E">
        <w:rPr>
          <w:rFonts w:ascii="Times New Roman" w:hAnsi="Times New Roman" w:eastAsia="Times New Roman" w:cs="Times New Roman"/>
          <w:sz w:val="24"/>
          <w:szCs w:val="24"/>
        </w:rPr>
        <w:t>If in exercising this due diligence they determine that certain gifts</w:t>
      </w:r>
      <w:r w:rsidR="00D33A8E">
        <w:rPr>
          <w:rFonts w:ascii="Times New Roman" w:hAnsi="Times New Roman" w:eastAsia="Times New Roman" w:cs="Times New Roman"/>
          <w:sz w:val="24"/>
          <w:szCs w:val="24"/>
        </w:rPr>
        <w:t>/contracts</w:t>
      </w:r>
      <w:r w:rsidR="005B261E">
        <w:rPr>
          <w:rFonts w:ascii="Times New Roman" w:hAnsi="Times New Roman" w:eastAsia="Times New Roman" w:cs="Times New Roman"/>
          <w:sz w:val="24"/>
          <w:szCs w:val="24"/>
        </w:rPr>
        <w:t xml:space="preserve"> from </w:t>
      </w:r>
      <w:r w:rsidR="00EA6431">
        <w:rPr>
          <w:rFonts w:ascii="Times New Roman" w:hAnsi="Times New Roman" w:eastAsia="Times New Roman" w:cs="Times New Roman"/>
          <w:sz w:val="24"/>
          <w:szCs w:val="24"/>
        </w:rPr>
        <w:t>these legal entities</w:t>
      </w:r>
      <w:r w:rsidR="005B261E">
        <w:rPr>
          <w:rFonts w:ascii="Times New Roman" w:hAnsi="Times New Roman" w:eastAsia="Arial Unicode MS" w:cs="Times New Roman"/>
          <w:color w:val="000000"/>
          <w:sz w:val="24"/>
          <w:szCs w:val="24"/>
        </w:rPr>
        <w:t xml:space="preserve"> did not benefit the institution, they </w:t>
      </w:r>
      <w:r w:rsidR="00686EBC">
        <w:rPr>
          <w:rFonts w:ascii="Times New Roman" w:hAnsi="Times New Roman" w:eastAsia="Arial Unicode MS" w:cs="Times New Roman"/>
          <w:color w:val="000000"/>
          <w:sz w:val="24"/>
          <w:szCs w:val="24"/>
        </w:rPr>
        <w:t>do not need to report</w:t>
      </w:r>
      <w:r w:rsidR="00D33A8E">
        <w:rPr>
          <w:rFonts w:ascii="Times New Roman" w:hAnsi="Times New Roman" w:eastAsia="Arial Unicode MS" w:cs="Times New Roman"/>
          <w:color w:val="000000"/>
          <w:sz w:val="24"/>
          <w:szCs w:val="24"/>
        </w:rPr>
        <w:t xml:space="preserve"> the items</w:t>
      </w:r>
      <w:r w:rsidR="00686EBC">
        <w:rPr>
          <w:rFonts w:ascii="Times New Roman" w:hAnsi="Times New Roman" w:eastAsia="Arial Unicode MS" w:cs="Times New Roman"/>
          <w:color w:val="000000"/>
          <w:sz w:val="24"/>
          <w:szCs w:val="24"/>
        </w:rPr>
        <w:t xml:space="preserve">. </w:t>
      </w:r>
    </w:p>
    <w:p w:rsidRPr="00B31B48" w:rsidR="00C626C8" w:rsidP="00645A73" w:rsidRDefault="00C626C8" w14:paraId="4A71EB25" w14:textId="0897A6A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w:t>
      </w:r>
      <w:r w:rsidR="00AC6E63">
        <w:rPr>
          <w:rFonts w:ascii="Times New Roman" w:hAnsi="Times New Roman" w:cs="Times New Roman"/>
          <w:sz w:val="24"/>
          <w:szCs w:val="24"/>
        </w:rPr>
        <w:t xml:space="preserve">  None.  </w:t>
      </w:r>
    </w:p>
    <w:p w:rsidRPr="00B31B48" w:rsidR="00C626C8" w:rsidP="00645A73" w:rsidRDefault="00C626C8" w14:paraId="1052BD35" w14:textId="77777777">
      <w:pPr>
        <w:autoSpaceDE w:val="0"/>
        <w:autoSpaceDN w:val="0"/>
        <w:adjustRightInd w:val="0"/>
        <w:spacing w:after="0" w:line="240" w:lineRule="auto"/>
        <w:rPr>
          <w:rFonts w:ascii="Times New Roman" w:hAnsi="Times New Roman" w:cs="Times New Roman"/>
          <w:b/>
          <w:bCs/>
          <w:sz w:val="24"/>
          <w:szCs w:val="24"/>
        </w:rPr>
      </w:pPr>
    </w:p>
    <w:p w:rsidRPr="009B13A9" w:rsidR="00645A73" w:rsidP="00645A73" w:rsidRDefault="000A08A8" w14:paraId="3DBB4753" w14:textId="50488834">
      <w:pPr>
        <w:autoSpaceDE w:val="0"/>
        <w:autoSpaceDN w:val="0"/>
        <w:adjustRightInd w:val="0"/>
        <w:spacing w:after="0" w:line="240" w:lineRule="auto"/>
        <w:rPr>
          <w:rFonts w:ascii="Times New Roman" w:hAnsi="Times New Roman" w:cs="Times New Roman"/>
          <w:sz w:val="24"/>
          <w:szCs w:val="24"/>
        </w:rPr>
      </w:pPr>
      <w:r w:rsidRPr="009B13A9">
        <w:rPr>
          <w:rFonts w:ascii="Times New Roman" w:hAnsi="Times New Roman" w:cs="Times New Roman"/>
          <w:b/>
          <w:bCs/>
          <w:sz w:val="24"/>
          <w:szCs w:val="24"/>
        </w:rPr>
        <w:t>Comments</w:t>
      </w:r>
      <w:r w:rsidRPr="009B13A9">
        <w:rPr>
          <w:rFonts w:ascii="Times New Roman" w:hAnsi="Times New Roman" w:cs="Times New Roman"/>
          <w:sz w:val="24"/>
          <w:szCs w:val="24"/>
        </w:rPr>
        <w:t>:</w:t>
      </w:r>
      <w:r w:rsidRPr="009B13A9">
        <w:rPr>
          <w:rFonts w:ascii="Times New Roman" w:hAnsi="Times New Roman" w:cs="Times New Roman"/>
          <w:b/>
          <w:bCs/>
          <w:sz w:val="24"/>
          <w:szCs w:val="24"/>
        </w:rPr>
        <w:t xml:space="preserve">  </w:t>
      </w:r>
      <w:r w:rsidRPr="009B13A9" w:rsidR="00656C0B">
        <w:rPr>
          <w:rFonts w:ascii="Times New Roman" w:hAnsi="Times New Roman" w:cs="Times New Roman"/>
          <w:sz w:val="24"/>
          <w:szCs w:val="24"/>
        </w:rPr>
        <w:t>Some commenters asserted that i</w:t>
      </w:r>
      <w:r w:rsidRPr="009B13A9" w:rsidR="00645A73">
        <w:rPr>
          <w:rFonts w:ascii="Times New Roman" w:hAnsi="Times New Roman" w:cs="Times New Roman"/>
          <w:sz w:val="24"/>
          <w:szCs w:val="24"/>
        </w:rPr>
        <w:t>nstitutions gathering information for the report need to</w:t>
      </w:r>
      <w:r w:rsidRPr="009B13A9" w:rsidR="001758C8">
        <w:rPr>
          <w:rFonts w:ascii="Times New Roman" w:hAnsi="Times New Roman" w:cs="Times New Roman"/>
          <w:sz w:val="24"/>
          <w:szCs w:val="24"/>
        </w:rPr>
        <w:t xml:space="preserve"> </w:t>
      </w:r>
      <w:r w:rsidRPr="009B13A9" w:rsidR="00645A73">
        <w:rPr>
          <w:rFonts w:ascii="Times New Roman" w:hAnsi="Times New Roman" w:cs="Times New Roman"/>
          <w:sz w:val="24"/>
          <w:szCs w:val="24"/>
        </w:rPr>
        <w:t xml:space="preserve">know how the term “intermediary” is defined. </w:t>
      </w:r>
      <w:r w:rsidRPr="009B13A9" w:rsidR="00863CE7">
        <w:rPr>
          <w:rFonts w:ascii="Times New Roman" w:hAnsi="Times New Roman" w:cs="Times New Roman"/>
          <w:sz w:val="24"/>
          <w:szCs w:val="24"/>
        </w:rPr>
        <w:t xml:space="preserve"> </w:t>
      </w:r>
      <w:r w:rsidRPr="009B13A9" w:rsidR="00EA16BC">
        <w:rPr>
          <w:rFonts w:ascii="Times New Roman" w:hAnsi="Times New Roman" w:cs="Times New Roman"/>
          <w:sz w:val="24"/>
          <w:szCs w:val="24"/>
        </w:rPr>
        <w:t>This commenter asserted that i</w:t>
      </w:r>
      <w:r w:rsidRPr="009B13A9" w:rsidR="00645A73">
        <w:rPr>
          <w:rFonts w:ascii="Times New Roman" w:hAnsi="Times New Roman" w:cs="Times New Roman"/>
          <w:sz w:val="24"/>
          <w:szCs w:val="24"/>
        </w:rPr>
        <w:t>nstitutions will be challenged, first, to understand what</w:t>
      </w:r>
      <w:r w:rsidRPr="009B13A9" w:rsidR="00EA16BC">
        <w:rPr>
          <w:rFonts w:ascii="Times New Roman" w:hAnsi="Times New Roman" w:cs="Times New Roman"/>
          <w:sz w:val="24"/>
          <w:szCs w:val="24"/>
        </w:rPr>
        <w:t xml:space="preserve"> </w:t>
      </w:r>
      <w:r w:rsidRPr="009B13A9" w:rsidR="00645A73">
        <w:rPr>
          <w:rFonts w:ascii="Times New Roman" w:hAnsi="Times New Roman" w:cs="Times New Roman"/>
          <w:sz w:val="24"/>
          <w:szCs w:val="24"/>
        </w:rPr>
        <w:t xml:space="preserve">constitutes an intermediary and, second, to obtain information from legally separate entities over which they have no authority. </w:t>
      </w:r>
    </w:p>
    <w:p w:rsidRPr="009B13A9" w:rsidR="00234716" w:rsidP="00645A73" w:rsidRDefault="00234716" w14:paraId="488A0C62" w14:textId="7309D627">
      <w:pPr>
        <w:autoSpaceDE w:val="0"/>
        <w:autoSpaceDN w:val="0"/>
        <w:adjustRightInd w:val="0"/>
        <w:spacing w:after="0" w:line="240" w:lineRule="auto"/>
        <w:rPr>
          <w:rFonts w:ascii="Times New Roman" w:hAnsi="Times New Roman" w:cs="Times New Roman"/>
          <w:sz w:val="24"/>
          <w:szCs w:val="24"/>
        </w:rPr>
      </w:pPr>
    </w:p>
    <w:p w:rsidRPr="00B31B48" w:rsidR="005B6A51" w:rsidP="005B6A51" w:rsidRDefault="005B6A51" w14:paraId="2749A2F2" w14:textId="6BAD3D58">
      <w:pPr>
        <w:autoSpaceDE w:val="0"/>
        <w:autoSpaceDN w:val="0"/>
        <w:adjustRightInd w:val="0"/>
        <w:spacing w:after="0" w:line="240" w:lineRule="auto"/>
        <w:rPr>
          <w:rFonts w:ascii="Times New Roman" w:hAnsi="Times New Roman" w:eastAsia="Arial Unicode MS" w:cs="Times New Roman"/>
          <w:color w:val="000000"/>
          <w:sz w:val="24"/>
          <w:szCs w:val="24"/>
        </w:rPr>
      </w:pPr>
      <w:r w:rsidRPr="009B13A9">
        <w:rPr>
          <w:rFonts w:ascii="Times New Roman" w:hAnsi="Times New Roman" w:eastAsia="Arial Unicode MS" w:cs="Times New Roman"/>
          <w:b/>
          <w:bCs/>
          <w:color w:val="000000"/>
          <w:sz w:val="24"/>
          <w:szCs w:val="24"/>
        </w:rPr>
        <w:t>Response</w:t>
      </w:r>
      <w:r w:rsidRPr="009B13A9">
        <w:rPr>
          <w:rFonts w:ascii="Times New Roman" w:hAnsi="Times New Roman" w:eastAsia="Arial Unicode MS" w:cs="Times New Roman"/>
          <w:color w:val="000000"/>
          <w:sz w:val="24"/>
          <w:szCs w:val="24"/>
        </w:rPr>
        <w:t>:  For purposes of Section 117 reporting, an intermediary is a</w:t>
      </w:r>
      <w:r w:rsidR="00E07CC0">
        <w:rPr>
          <w:rFonts w:ascii="Times New Roman" w:hAnsi="Times New Roman" w:eastAsia="Arial Unicode MS" w:cs="Times New Roman"/>
          <w:color w:val="000000"/>
          <w:sz w:val="24"/>
          <w:szCs w:val="24"/>
        </w:rPr>
        <w:t>n entity</w:t>
      </w:r>
      <w:r w:rsidRPr="009B13A9">
        <w:rPr>
          <w:rFonts w:ascii="Times New Roman" w:hAnsi="Times New Roman" w:eastAsia="Arial Unicode MS" w:cs="Times New Roman"/>
          <w:color w:val="000000"/>
          <w:sz w:val="24"/>
          <w:szCs w:val="24"/>
        </w:rPr>
        <w:t xml:space="preserve"> </w:t>
      </w:r>
      <w:r w:rsidR="00564693">
        <w:rPr>
          <w:rFonts w:ascii="Times New Roman" w:hAnsi="Times New Roman" w:eastAsia="Arial Unicode MS" w:cs="Times New Roman"/>
          <w:color w:val="000000"/>
          <w:sz w:val="24"/>
          <w:szCs w:val="24"/>
        </w:rPr>
        <w:t xml:space="preserve">other than an </w:t>
      </w:r>
      <w:r w:rsidRPr="009B13A9">
        <w:rPr>
          <w:rFonts w:ascii="Times New Roman" w:hAnsi="Times New Roman" w:eastAsia="Arial Unicode MS" w:cs="Times New Roman"/>
          <w:color w:val="000000"/>
          <w:sz w:val="24"/>
          <w:szCs w:val="24"/>
        </w:rPr>
        <w:t xml:space="preserve">institution that receives a gift </w:t>
      </w:r>
      <w:r w:rsidR="00F43221">
        <w:rPr>
          <w:rFonts w:ascii="Times New Roman" w:hAnsi="Times New Roman" w:eastAsia="Arial Unicode MS" w:cs="Times New Roman"/>
          <w:color w:val="000000"/>
          <w:sz w:val="24"/>
          <w:szCs w:val="24"/>
        </w:rPr>
        <w:t xml:space="preserve">originating </w:t>
      </w:r>
      <w:r w:rsidRPr="009B13A9">
        <w:rPr>
          <w:rFonts w:ascii="Times New Roman" w:hAnsi="Times New Roman" w:eastAsia="Arial Unicode MS" w:cs="Times New Roman"/>
          <w:color w:val="000000"/>
          <w:sz w:val="24"/>
          <w:szCs w:val="24"/>
        </w:rPr>
        <w:t xml:space="preserve">from or enters into a contract with a foreign source and then passes to an institution part or all of the </w:t>
      </w:r>
      <w:r w:rsidRPr="009B13A9">
        <w:rPr>
          <w:rFonts w:ascii="Times New Roman" w:hAnsi="Times New Roman" w:eastAsia="Times New Roman" w:cs="Times New Roman"/>
          <w:sz w:val="24"/>
          <w:szCs w:val="24"/>
        </w:rPr>
        <w:t xml:space="preserve">benefit of the gift from or a contract with a foreign source.  Where an institution receives part or </w:t>
      </w:r>
      <w:proofErr w:type="gramStart"/>
      <w:r w:rsidRPr="009B13A9">
        <w:rPr>
          <w:rFonts w:ascii="Times New Roman" w:hAnsi="Times New Roman" w:eastAsia="Times New Roman" w:cs="Times New Roman"/>
          <w:sz w:val="24"/>
          <w:szCs w:val="24"/>
        </w:rPr>
        <w:t>all of</w:t>
      </w:r>
      <w:proofErr w:type="gramEnd"/>
      <w:r w:rsidRPr="009B13A9">
        <w:rPr>
          <w:rFonts w:ascii="Times New Roman" w:hAnsi="Times New Roman" w:eastAsia="Times New Roman" w:cs="Times New Roman"/>
          <w:sz w:val="24"/>
          <w:szCs w:val="24"/>
        </w:rPr>
        <w:t xml:space="preserve"> the benefit of a gift from or a contract with a foreign source, the institution, regardless if it is through an intermediary or not, must report</w:t>
      </w:r>
      <w:r w:rsidR="00DA1DE8">
        <w:rPr>
          <w:rFonts w:ascii="Times New Roman" w:hAnsi="Times New Roman" w:eastAsia="Times New Roman" w:cs="Times New Roman"/>
          <w:sz w:val="24"/>
          <w:szCs w:val="24"/>
        </w:rPr>
        <w:t>,</w:t>
      </w:r>
      <w:r w:rsidR="00C75377">
        <w:rPr>
          <w:rFonts w:ascii="Times New Roman" w:hAnsi="Times New Roman" w:eastAsia="Times New Roman" w:cs="Times New Roman"/>
          <w:sz w:val="24"/>
          <w:szCs w:val="24"/>
        </w:rPr>
        <w:t xml:space="preserve"> if </w:t>
      </w:r>
      <w:r w:rsidR="00B56C0C">
        <w:rPr>
          <w:rFonts w:ascii="Times New Roman" w:hAnsi="Times New Roman" w:eastAsia="Times New Roman" w:cs="Times New Roman"/>
          <w:sz w:val="24"/>
          <w:szCs w:val="24"/>
        </w:rPr>
        <w:t>the $250,000 threshold is met</w:t>
      </w:r>
      <w:r w:rsidRPr="009B13A9">
        <w:rPr>
          <w:rFonts w:ascii="Times New Roman" w:hAnsi="Times New Roman" w:eastAsia="Times New Roman" w:cs="Times New Roman"/>
          <w:sz w:val="24"/>
          <w:szCs w:val="24"/>
        </w:rPr>
        <w:t xml:space="preserve">. </w:t>
      </w:r>
      <w:r w:rsidRPr="009B13A9">
        <w:rPr>
          <w:rFonts w:ascii="Times New Roman" w:hAnsi="Times New Roman" w:cs="Times New Roman"/>
          <w:sz w:val="24"/>
          <w:szCs w:val="24"/>
        </w:rPr>
        <w:t>The institution has a duty, before it accepts the benefit of the gift or contract, to exercise due diligence and to make a good faith effort to understand the source of the gift or the identity of the contracting party.  It is the institutions responsibility to determine whether the gift or contract involves a foreign source that must be disclosed.</w:t>
      </w:r>
      <w:r w:rsidRPr="00B31B48">
        <w:rPr>
          <w:rFonts w:ascii="Times New Roman" w:hAnsi="Times New Roman" w:cs="Times New Roman"/>
          <w:sz w:val="24"/>
          <w:szCs w:val="24"/>
        </w:rPr>
        <w:t xml:space="preserve">   </w:t>
      </w:r>
      <w:r w:rsidRPr="00B31B48">
        <w:rPr>
          <w:rFonts w:ascii="Times New Roman" w:hAnsi="Times New Roman" w:eastAsia="Times New Roman" w:cs="Times New Roman"/>
          <w:sz w:val="24"/>
          <w:szCs w:val="24"/>
        </w:rPr>
        <w:t xml:space="preserve">  </w:t>
      </w:r>
    </w:p>
    <w:p w:rsidRPr="00B31B48" w:rsidR="00C626C8" w:rsidP="00645A73" w:rsidRDefault="00C626C8" w14:paraId="3854F838" w14:textId="2EC3525D">
      <w:pPr>
        <w:autoSpaceDE w:val="0"/>
        <w:autoSpaceDN w:val="0"/>
        <w:adjustRightInd w:val="0"/>
        <w:spacing w:after="0" w:line="240" w:lineRule="auto"/>
        <w:rPr>
          <w:rFonts w:ascii="Times New Roman" w:hAnsi="Times New Roman" w:eastAsia="Arial Unicode MS" w:cs="Times New Roman"/>
          <w:color w:val="000000"/>
          <w:sz w:val="24"/>
          <w:szCs w:val="24"/>
        </w:rPr>
      </w:pPr>
    </w:p>
    <w:p w:rsidRPr="00B31B48" w:rsidR="00C626C8" w:rsidP="00C626C8" w:rsidRDefault="00C626C8" w14:paraId="03DDD25B" w14:textId="2638DA54">
      <w:pPr>
        <w:autoSpaceDE w:val="0"/>
        <w:autoSpaceDN w:val="0"/>
        <w:adjustRightInd w:val="0"/>
        <w:spacing w:after="0" w:line="240" w:lineRule="auto"/>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Changes</w:t>
      </w:r>
      <w:r w:rsidRPr="00B31B48">
        <w:rPr>
          <w:rFonts w:ascii="Times New Roman" w:hAnsi="Times New Roman" w:eastAsia="Arial Unicode MS" w:cs="Times New Roman"/>
          <w:color w:val="000000"/>
          <w:sz w:val="24"/>
          <w:szCs w:val="24"/>
        </w:rPr>
        <w:t>:</w:t>
      </w:r>
      <w:r w:rsidRPr="00B31B48" w:rsidR="00A8713E">
        <w:rPr>
          <w:rFonts w:ascii="Times New Roman" w:hAnsi="Times New Roman" w:eastAsia="Arial Unicode MS" w:cs="Times New Roman"/>
          <w:color w:val="000000"/>
          <w:sz w:val="24"/>
          <w:szCs w:val="24"/>
        </w:rPr>
        <w:t xml:space="preserve">  None.  </w:t>
      </w:r>
    </w:p>
    <w:p w:rsidRPr="00B31B48" w:rsidR="00C626C8" w:rsidP="00645A73" w:rsidRDefault="00C626C8" w14:paraId="163B8158" w14:textId="77777777">
      <w:pPr>
        <w:autoSpaceDE w:val="0"/>
        <w:autoSpaceDN w:val="0"/>
        <w:adjustRightInd w:val="0"/>
        <w:spacing w:after="0" w:line="240" w:lineRule="auto"/>
        <w:rPr>
          <w:rFonts w:ascii="Times New Roman" w:hAnsi="Times New Roman" w:eastAsia="Arial Unicode MS" w:cs="Times New Roman"/>
          <w:color w:val="000000"/>
          <w:sz w:val="24"/>
          <w:szCs w:val="24"/>
        </w:rPr>
      </w:pPr>
    </w:p>
    <w:p w:rsidRPr="00B31B48" w:rsidR="00851125" w:rsidRDefault="00035236" w14:paraId="23F88D9B" w14:textId="15015D8E">
      <w:pPr>
        <w:rPr>
          <w:rFonts w:ascii="Times New Roman" w:hAnsi="Times New Roman" w:eastAsia="Arial Unicode MS" w:cs="Times New Roman"/>
          <w:b/>
          <w:bCs/>
          <w:color w:val="000000"/>
          <w:sz w:val="24"/>
          <w:szCs w:val="24"/>
        </w:rPr>
      </w:pPr>
      <w:r>
        <w:rPr>
          <w:rFonts w:ascii="Times New Roman" w:hAnsi="Times New Roman" w:eastAsia="Arial Unicode MS" w:cs="Times New Roman"/>
          <w:b/>
          <w:bCs/>
          <w:color w:val="000000"/>
          <w:sz w:val="24"/>
          <w:szCs w:val="24"/>
        </w:rPr>
        <w:t xml:space="preserve">Freedom of </w:t>
      </w:r>
      <w:r w:rsidRPr="00B31B48" w:rsidR="00851125">
        <w:rPr>
          <w:rFonts w:ascii="Times New Roman" w:hAnsi="Times New Roman" w:eastAsia="Arial Unicode MS" w:cs="Times New Roman"/>
          <w:b/>
          <w:bCs/>
          <w:color w:val="000000"/>
          <w:sz w:val="24"/>
          <w:szCs w:val="24"/>
        </w:rPr>
        <w:t>I</w:t>
      </w:r>
      <w:r>
        <w:rPr>
          <w:rFonts w:ascii="Times New Roman" w:hAnsi="Times New Roman" w:eastAsia="Arial Unicode MS" w:cs="Times New Roman"/>
          <w:b/>
          <w:bCs/>
          <w:color w:val="000000"/>
          <w:sz w:val="24"/>
          <w:szCs w:val="24"/>
        </w:rPr>
        <w:t xml:space="preserve">nformation </w:t>
      </w:r>
      <w:r w:rsidRPr="00B31B48" w:rsidR="00851125">
        <w:rPr>
          <w:rFonts w:ascii="Times New Roman" w:hAnsi="Times New Roman" w:eastAsia="Arial Unicode MS" w:cs="Times New Roman"/>
          <w:b/>
          <w:bCs/>
          <w:color w:val="000000"/>
          <w:sz w:val="24"/>
          <w:szCs w:val="24"/>
        </w:rPr>
        <w:t>A</w:t>
      </w:r>
      <w:r>
        <w:rPr>
          <w:rFonts w:ascii="Times New Roman" w:hAnsi="Times New Roman" w:eastAsia="Arial Unicode MS" w:cs="Times New Roman"/>
          <w:b/>
          <w:bCs/>
          <w:color w:val="000000"/>
          <w:sz w:val="24"/>
          <w:szCs w:val="24"/>
        </w:rPr>
        <w:t>ct</w:t>
      </w:r>
    </w:p>
    <w:p w:rsidRPr="00B31B48" w:rsidR="006C2350" w:rsidP="006C2350" w:rsidRDefault="00B77A3C" w14:paraId="63C2A408" w14:textId="116C0D8E">
      <w:pPr>
        <w:rPr>
          <w:rFonts w:ascii="Times New Roman" w:hAnsi="Times New Roman" w:cs="Times New Roman"/>
          <w:color w:val="000000"/>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Some commenters were concerned that the Department</w:t>
      </w:r>
      <w:r w:rsidRPr="00B31B48" w:rsidR="00F670DC">
        <w:rPr>
          <w:rFonts w:ascii="Times New Roman" w:hAnsi="Times New Roman" w:cs="Times New Roman"/>
          <w:sz w:val="24"/>
          <w:szCs w:val="24"/>
        </w:rPr>
        <w:t xml:space="preserve"> will not be able to protect confidential information, such as the name of a donor w</w:t>
      </w:r>
      <w:r w:rsidRPr="00B31B48" w:rsidR="00A03A6B">
        <w:rPr>
          <w:rFonts w:ascii="Times New Roman" w:hAnsi="Times New Roman" w:cs="Times New Roman"/>
          <w:sz w:val="24"/>
          <w:szCs w:val="24"/>
        </w:rPr>
        <w:t>ho wishes to remain anonymous</w:t>
      </w:r>
      <w:r w:rsidRPr="00B31B48" w:rsidR="00F670DC">
        <w:rPr>
          <w:rFonts w:ascii="Times New Roman" w:hAnsi="Times New Roman" w:cs="Times New Roman"/>
          <w:sz w:val="24"/>
          <w:szCs w:val="24"/>
        </w:rPr>
        <w:t xml:space="preserve">, </w:t>
      </w:r>
      <w:r w:rsidRPr="00B31B48" w:rsidR="00A16655">
        <w:rPr>
          <w:rFonts w:ascii="Times New Roman" w:hAnsi="Times New Roman" w:cs="Times New Roman"/>
          <w:sz w:val="24"/>
          <w:szCs w:val="24"/>
        </w:rPr>
        <w:t xml:space="preserve">from a </w:t>
      </w:r>
      <w:r w:rsidRPr="00B31B48" w:rsidR="00E37664">
        <w:rPr>
          <w:rFonts w:ascii="Times New Roman" w:hAnsi="Times New Roman" w:cs="Times New Roman"/>
          <w:sz w:val="24"/>
          <w:szCs w:val="24"/>
        </w:rPr>
        <w:t>FOIA</w:t>
      </w:r>
      <w:r w:rsidRPr="00B31B48" w:rsidR="00A16655">
        <w:rPr>
          <w:rFonts w:ascii="Times New Roman" w:hAnsi="Times New Roman" w:cs="Times New Roman"/>
          <w:sz w:val="24"/>
          <w:szCs w:val="24"/>
        </w:rPr>
        <w:t xml:space="preserve"> request</w:t>
      </w:r>
      <w:r w:rsidRPr="00B31B48" w:rsidR="00E37664">
        <w:rPr>
          <w:rFonts w:ascii="Times New Roman" w:hAnsi="Times New Roman" w:cs="Times New Roman"/>
          <w:sz w:val="24"/>
          <w:szCs w:val="24"/>
        </w:rPr>
        <w:t>, noting that th</w:t>
      </w:r>
      <w:r w:rsidRPr="00B31B48" w:rsidR="00851125">
        <w:rPr>
          <w:rFonts w:ascii="Times New Roman" w:hAnsi="Times New Roman" w:cs="Times New Roman"/>
          <w:sz w:val="24"/>
          <w:szCs w:val="24"/>
        </w:rPr>
        <w:t>e outcome of disclosure requests</w:t>
      </w:r>
      <w:r w:rsidRPr="00B31B48" w:rsidR="00E37664">
        <w:rPr>
          <w:rFonts w:ascii="Times New Roman" w:hAnsi="Times New Roman" w:cs="Times New Roman"/>
          <w:sz w:val="24"/>
          <w:szCs w:val="24"/>
        </w:rPr>
        <w:t xml:space="preserve"> under FOIA</w:t>
      </w:r>
      <w:r w:rsidRPr="00B31B48" w:rsidR="00851125">
        <w:rPr>
          <w:rFonts w:ascii="Times New Roman" w:hAnsi="Times New Roman" w:cs="Times New Roman"/>
          <w:sz w:val="24"/>
          <w:szCs w:val="24"/>
        </w:rPr>
        <w:t xml:space="preserve"> is unpredictable and potentially </w:t>
      </w:r>
      <w:r w:rsidRPr="00B31B48" w:rsidR="00F2574C">
        <w:rPr>
          <w:rFonts w:ascii="Times New Roman" w:hAnsi="Times New Roman" w:cs="Times New Roman"/>
          <w:sz w:val="24"/>
          <w:szCs w:val="24"/>
        </w:rPr>
        <w:t xml:space="preserve">problematic.  </w:t>
      </w:r>
      <w:r w:rsidRPr="00B31B48" w:rsidR="00683F2F">
        <w:rPr>
          <w:rFonts w:ascii="Times New Roman" w:hAnsi="Times New Roman" w:cs="Times New Roman"/>
          <w:color w:val="000000"/>
          <w:sz w:val="24"/>
          <w:szCs w:val="24"/>
        </w:rPr>
        <w:t>Another commenter</w:t>
      </w:r>
      <w:r w:rsidRPr="00B31B48" w:rsidR="006C2350">
        <w:rPr>
          <w:rFonts w:ascii="Times New Roman" w:hAnsi="Times New Roman" w:cs="Times New Roman"/>
          <w:color w:val="000000"/>
          <w:sz w:val="24"/>
          <w:szCs w:val="24"/>
        </w:rPr>
        <w:t xml:space="preserve"> request</w:t>
      </w:r>
      <w:r w:rsidRPr="00B31B48" w:rsidR="00683F2F">
        <w:rPr>
          <w:rFonts w:ascii="Times New Roman" w:hAnsi="Times New Roman" w:cs="Times New Roman"/>
          <w:color w:val="000000"/>
          <w:sz w:val="24"/>
          <w:szCs w:val="24"/>
        </w:rPr>
        <w:t>ed</w:t>
      </w:r>
      <w:r w:rsidRPr="00B31B48" w:rsidR="006C2350">
        <w:rPr>
          <w:rFonts w:ascii="Times New Roman" w:hAnsi="Times New Roman" w:cs="Times New Roman"/>
          <w:color w:val="000000"/>
          <w:sz w:val="24"/>
          <w:szCs w:val="24"/>
        </w:rPr>
        <w:t xml:space="preserve"> clarification on </w:t>
      </w:r>
      <w:r w:rsidRPr="00B31B48" w:rsidR="00D13085">
        <w:rPr>
          <w:rFonts w:ascii="Times New Roman" w:hAnsi="Times New Roman" w:cs="Times New Roman"/>
          <w:color w:val="000000"/>
          <w:sz w:val="24"/>
          <w:szCs w:val="24"/>
        </w:rPr>
        <w:t xml:space="preserve">the </w:t>
      </w:r>
      <w:r w:rsidRPr="00B31B48" w:rsidR="00D32275">
        <w:rPr>
          <w:rFonts w:ascii="Times New Roman" w:hAnsi="Times New Roman" w:cs="Times New Roman"/>
          <w:color w:val="000000"/>
          <w:sz w:val="24"/>
          <w:szCs w:val="24"/>
        </w:rPr>
        <w:t>Section 117</w:t>
      </w:r>
      <w:r w:rsidRPr="00B31B48" w:rsidR="009740C4">
        <w:rPr>
          <w:rFonts w:ascii="Times New Roman" w:hAnsi="Times New Roman" w:cs="Times New Roman"/>
          <w:color w:val="000000"/>
          <w:sz w:val="24"/>
          <w:szCs w:val="24"/>
        </w:rPr>
        <w:t xml:space="preserve"> </w:t>
      </w:r>
      <w:r w:rsidRPr="00B31B48" w:rsidR="00D13085">
        <w:rPr>
          <w:rFonts w:ascii="Times New Roman" w:hAnsi="Times New Roman" w:cs="Times New Roman"/>
          <w:color w:val="000000"/>
          <w:sz w:val="24"/>
          <w:szCs w:val="24"/>
        </w:rPr>
        <w:t xml:space="preserve">information that the Department would have to </w:t>
      </w:r>
      <w:r w:rsidRPr="00B31B48" w:rsidR="00B36F3E">
        <w:rPr>
          <w:rFonts w:ascii="Times New Roman" w:hAnsi="Times New Roman" w:cs="Times New Roman"/>
          <w:color w:val="000000"/>
          <w:sz w:val="24"/>
          <w:szCs w:val="24"/>
        </w:rPr>
        <w:t>disclose in response to a FOIA request</w:t>
      </w:r>
      <w:r w:rsidRPr="00B31B48" w:rsidR="006C2350">
        <w:rPr>
          <w:rFonts w:ascii="Times New Roman" w:hAnsi="Times New Roman" w:cs="Times New Roman"/>
          <w:color w:val="000000"/>
          <w:sz w:val="24"/>
          <w:szCs w:val="24"/>
        </w:rPr>
        <w:t xml:space="preserve">. </w:t>
      </w:r>
      <w:r w:rsidRPr="00B31B48" w:rsidR="00BF1D78">
        <w:rPr>
          <w:rFonts w:ascii="Times New Roman" w:hAnsi="Times New Roman" w:cs="Times New Roman"/>
          <w:color w:val="000000"/>
          <w:sz w:val="24"/>
          <w:szCs w:val="24"/>
        </w:rPr>
        <w:t xml:space="preserve"> </w:t>
      </w:r>
    </w:p>
    <w:p w:rsidRPr="00B31B48" w:rsidR="00BC4EE9" w:rsidP="00BC4EE9" w:rsidRDefault="00BC4EE9" w14:paraId="47D0EC93" w14:textId="7CE40A87">
      <w:pPr>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001A089C">
        <w:rPr>
          <w:rFonts w:ascii="Times New Roman" w:hAnsi="Times New Roman" w:cs="Times New Roman"/>
          <w:sz w:val="24"/>
          <w:szCs w:val="24"/>
        </w:rPr>
        <w:t>T</w:t>
      </w:r>
      <w:bookmarkStart w:name="_Hlk37618430" w:id="0"/>
      <w:r w:rsidRPr="00102D8E" w:rsidR="001A089C">
        <w:rPr>
          <w:rFonts w:ascii="Times New Roman" w:hAnsi="Times New Roman" w:eastAsia="Times New Roman" w:cs="Times New Roman"/>
          <w:bCs/>
          <w:sz w:val="24"/>
          <w:szCs w:val="24"/>
        </w:rPr>
        <w:t xml:space="preserve">he </w:t>
      </w:r>
      <w:r w:rsidRPr="00102D8E" w:rsidR="001A089C">
        <w:rPr>
          <w:rFonts w:ascii="Times New Roman" w:hAnsi="Times New Roman"/>
          <w:sz w:val="24"/>
          <w:szCs w:val="24"/>
        </w:rPr>
        <w:t xml:space="preserve">Department is required to withhold confidential business and financial information requested under the Freedom of Information Act pursuant to 5 U.S.C. 552(b)(4) and 34 CFR 5.11 and we will strictly adhere to this prohibition </w:t>
      </w:r>
      <w:r w:rsidRPr="00AB276A" w:rsidR="001A089C">
        <w:rPr>
          <w:rFonts w:ascii="Times New Roman" w:hAnsi="Times New Roman"/>
          <w:sz w:val="24"/>
          <w:szCs w:val="24"/>
        </w:rPr>
        <w:t>with regard to the names and addresses collected pursuant to Section 117.</w:t>
      </w:r>
      <w:r w:rsidR="00814A6C">
        <w:rPr>
          <w:rFonts w:ascii="Times New Roman" w:hAnsi="Times New Roman"/>
          <w:sz w:val="24"/>
          <w:szCs w:val="24"/>
        </w:rPr>
        <w:t xml:space="preserve">  </w:t>
      </w:r>
      <w:r w:rsidR="009654CE">
        <w:rPr>
          <w:rFonts w:ascii="Times New Roman" w:hAnsi="Times New Roman"/>
          <w:sz w:val="24"/>
          <w:szCs w:val="24"/>
        </w:rPr>
        <w:t xml:space="preserve">Title 34 CFR </w:t>
      </w:r>
      <w:r w:rsidR="0052123E">
        <w:rPr>
          <w:rFonts w:ascii="Times New Roman" w:hAnsi="Times New Roman"/>
          <w:sz w:val="24"/>
          <w:szCs w:val="24"/>
        </w:rPr>
        <w:t>§</w:t>
      </w:r>
      <w:r w:rsidR="00CB6421">
        <w:rPr>
          <w:rFonts w:ascii="Times New Roman" w:hAnsi="Times New Roman"/>
          <w:sz w:val="24"/>
          <w:szCs w:val="24"/>
        </w:rPr>
        <w:t>5.11</w:t>
      </w:r>
      <w:r w:rsidR="0092295B">
        <w:rPr>
          <w:rFonts w:ascii="Times New Roman" w:hAnsi="Times New Roman"/>
          <w:sz w:val="24"/>
          <w:szCs w:val="24"/>
        </w:rPr>
        <w:t xml:space="preserve">(e), </w:t>
      </w:r>
      <w:r w:rsidR="00834395">
        <w:rPr>
          <w:rFonts w:ascii="Times New Roman" w:hAnsi="Times New Roman"/>
          <w:sz w:val="24"/>
          <w:szCs w:val="24"/>
        </w:rPr>
        <w:t xml:space="preserve">requires </w:t>
      </w:r>
      <w:r w:rsidR="00045680">
        <w:rPr>
          <w:rFonts w:ascii="Times New Roman" w:hAnsi="Times New Roman"/>
          <w:sz w:val="24"/>
          <w:szCs w:val="24"/>
        </w:rPr>
        <w:t xml:space="preserve">the Department </w:t>
      </w:r>
      <w:r w:rsidR="00834395">
        <w:rPr>
          <w:rFonts w:ascii="Times New Roman" w:hAnsi="Times New Roman"/>
          <w:sz w:val="24"/>
          <w:szCs w:val="24"/>
        </w:rPr>
        <w:t xml:space="preserve">to </w:t>
      </w:r>
      <w:r w:rsidR="00440E11">
        <w:rPr>
          <w:rFonts w:ascii="Times New Roman" w:hAnsi="Times New Roman"/>
          <w:sz w:val="24"/>
          <w:szCs w:val="24"/>
        </w:rPr>
        <w:t xml:space="preserve">communicate with an institution as part of the </w:t>
      </w:r>
      <w:r w:rsidR="001F71F3">
        <w:rPr>
          <w:rFonts w:ascii="Times New Roman" w:hAnsi="Times New Roman"/>
          <w:sz w:val="24"/>
          <w:szCs w:val="24"/>
        </w:rPr>
        <w:t xml:space="preserve">FOIA process and we </w:t>
      </w:r>
      <w:r w:rsidR="00CD6DBA">
        <w:rPr>
          <w:rFonts w:ascii="Times New Roman" w:hAnsi="Times New Roman"/>
          <w:sz w:val="24"/>
          <w:szCs w:val="24"/>
        </w:rPr>
        <w:t xml:space="preserve">would follow those procedures </w:t>
      </w:r>
      <w:r w:rsidR="00291C1A">
        <w:rPr>
          <w:rFonts w:ascii="Times New Roman" w:hAnsi="Times New Roman"/>
          <w:sz w:val="24"/>
          <w:szCs w:val="24"/>
        </w:rPr>
        <w:t xml:space="preserve">in response to a </w:t>
      </w:r>
      <w:r w:rsidR="001B7B7B">
        <w:rPr>
          <w:rFonts w:ascii="Times New Roman" w:hAnsi="Times New Roman"/>
          <w:sz w:val="24"/>
          <w:szCs w:val="24"/>
        </w:rPr>
        <w:t>FOIA request for</w:t>
      </w:r>
      <w:r w:rsidR="00291C1A">
        <w:rPr>
          <w:rFonts w:ascii="Times New Roman" w:hAnsi="Times New Roman"/>
          <w:sz w:val="24"/>
          <w:szCs w:val="24"/>
        </w:rPr>
        <w:t xml:space="preserve"> non-public information </w:t>
      </w:r>
      <w:r w:rsidR="001619DE">
        <w:rPr>
          <w:rFonts w:ascii="Times New Roman" w:hAnsi="Times New Roman"/>
          <w:sz w:val="24"/>
          <w:szCs w:val="24"/>
        </w:rPr>
        <w:t xml:space="preserve">submitted under </w:t>
      </w:r>
      <w:r w:rsidR="00291C1A">
        <w:rPr>
          <w:rFonts w:ascii="Times New Roman" w:hAnsi="Times New Roman"/>
          <w:sz w:val="24"/>
          <w:szCs w:val="24"/>
        </w:rPr>
        <w:t>Section 117</w:t>
      </w:r>
      <w:r w:rsidR="00EA6431">
        <w:rPr>
          <w:rFonts w:ascii="Times New Roman" w:hAnsi="Times New Roman"/>
          <w:sz w:val="24"/>
          <w:szCs w:val="24"/>
        </w:rPr>
        <w:t xml:space="preserve"> to determine what is appropriate to disclose in the </w:t>
      </w:r>
      <w:r w:rsidR="00995C28">
        <w:rPr>
          <w:rFonts w:ascii="Times New Roman" w:hAnsi="Times New Roman"/>
          <w:sz w:val="24"/>
          <w:szCs w:val="24"/>
        </w:rPr>
        <w:t>specific</w:t>
      </w:r>
      <w:r w:rsidR="00995C28">
        <w:rPr>
          <w:rFonts w:ascii="Times New Roman" w:hAnsi="Times New Roman"/>
          <w:sz w:val="24"/>
          <w:szCs w:val="24"/>
        </w:rPr>
        <w:t xml:space="preserve"> </w:t>
      </w:r>
      <w:r w:rsidR="00EA6431">
        <w:rPr>
          <w:rFonts w:ascii="Times New Roman" w:hAnsi="Times New Roman"/>
          <w:sz w:val="24"/>
          <w:szCs w:val="24"/>
        </w:rPr>
        <w:t>situation.</w:t>
      </w:r>
    </w:p>
    <w:bookmarkEnd w:id="0"/>
    <w:p w:rsidRPr="00B31B48" w:rsidR="00045D00" w:rsidP="00851125" w:rsidRDefault="00045D00" w14:paraId="725EEB7D" w14:textId="6BB7036D">
      <w:pPr>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w:t>
      </w:r>
      <w:r w:rsidR="009323E9">
        <w:rPr>
          <w:rFonts w:ascii="Times New Roman" w:hAnsi="Times New Roman" w:cs="Times New Roman"/>
          <w:sz w:val="24"/>
          <w:szCs w:val="24"/>
        </w:rPr>
        <w:t xml:space="preserve">None.  </w:t>
      </w:r>
    </w:p>
    <w:p w:rsidRPr="00B31B48" w:rsidR="00217EC1" w:rsidP="00217EC1" w:rsidRDefault="00217EC1" w14:paraId="3CDFFC8A" w14:textId="700B570E">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color w:val="000000"/>
          <w:sz w:val="24"/>
          <w:szCs w:val="24"/>
        </w:rPr>
        <w:lastRenderedPageBreak/>
        <w:t>Comments</w:t>
      </w:r>
      <w:r w:rsidRPr="00B31B48">
        <w:rPr>
          <w:rFonts w:ascii="Times New Roman" w:hAnsi="Times New Roman" w:cs="Times New Roman"/>
          <w:color w:val="000000"/>
          <w:sz w:val="24"/>
          <w:szCs w:val="24"/>
        </w:rPr>
        <w:t>:  One commenter</w:t>
      </w:r>
      <w:r w:rsidRPr="00B31B48" w:rsidR="00425D1E">
        <w:rPr>
          <w:rFonts w:ascii="Times New Roman" w:hAnsi="Times New Roman" w:cs="Times New Roman"/>
          <w:color w:val="000000"/>
          <w:sz w:val="24"/>
          <w:szCs w:val="24"/>
        </w:rPr>
        <w:t xml:space="preserve"> asserted that </w:t>
      </w:r>
      <w:r w:rsidRPr="00B31B48">
        <w:rPr>
          <w:rFonts w:ascii="Times New Roman" w:hAnsi="Times New Roman" w:cs="Times New Roman"/>
          <w:sz w:val="24"/>
          <w:szCs w:val="24"/>
        </w:rPr>
        <w:t xml:space="preserve">the Department’s representation in the proposed </w:t>
      </w:r>
      <w:r w:rsidR="00171957">
        <w:rPr>
          <w:rFonts w:ascii="Times New Roman" w:hAnsi="Times New Roman" w:cs="Times New Roman"/>
          <w:sz w:val="24"/>
          <w:szCs w:val="24"/>
        </w:rPr>
        <w:t xml:space="preserve">ICR </w:t>
      </w:r>
      <w:r w:rsidRPr="00B31B48">
        <w:rPr>
          <w:rFonts w:ascii="Times New Roman" w:hAnsi="Times New Roman" w:cs="Times New Roman"/>
          <w:sz w:val="24"/>
          <w:szCs w:val="24"/>
        </w:rPr>
        <w:t xml:space="preserve">that the name and address of donors will not be subject to disclosure under </w:t>
      </w:r>
      <w:r w:rsidRPr="00B31B48" w:rsidR="00425D1E">
        <w:rPr>
          <w:rFonts w:ascii="Times New Roman" w:hAnsi="Times New Roman" w:cs="Times New Roman"/>
          <w:sz w:val="24"/>
          <w:szCs w:val="24"/>
        </w:rPr>
        <w:t>FOIA</w:t>
      </w:r>
      <w:r w:rsidRPr="00B31B48">
        <w:rPr>
          <w:rFonts w:ascii="Times New Roman" w:hAnsi="Times New Roman" w:cs="Times New Roman"/>
          <w:sz w:val="24"/>
          <w:szCs w:val="24"/>
        </w:rPr>
        <w:t xml:space="preserve"> directly contradicts </w:t>
      </w:r>
      <w:r w:rsidRPr="00B31B48" w:rsidR="001460E0">
        <w:rPr>
          <w:rFonts w:ascii="Times New Roman" w:hAnsi="Times New Roman" w:cs="Times New Roman"/>
          <w:sz w:val="24"/>
          <w:szCs w:val="24"/>
        </w:rPr>
        <w:t xml:space="preserve">the public </w:t>
      </w:r>
      <w:r w:rsidRPr="00B31B48" w:rsidR="00BE2F4F">
        <w:rPr>
          <w:rFonts w:ascii="Times New Roman" w:hAnsi="Times New Roman" w:cs="Times New Roman"/>
          <w:sz w:val="24"/>
          <w:szCs w:val="24"/>
        </w:rPr>
        <w:t xml:space="preserve">inspection requirement in </w:t>
      </w:r>
      <w:r w:rsidRPr="00B31B48" w:rsidR="00D32275">
        <w:rPr>
          <w:rFonts w:ascii="Times New Roman" w:hAnsi="Times New Roman" w:cs="Times New Roman"/>
          <w:sz w:val="24"/>
          <w:szCs w:val="24"/>
        </w:rPr>
        <w:t>Section 117</w:t>
      </w:r>
      <w:r w:rsidRPr="00B31B48" w:rsidR="00BE2F4F">
        <w:rPr>
          <w:rFonts w:ascii="Times New Roman" w:hAnsi="Times New Roman" w:cs="Times New Roman"/>
          <w:sz w:val="24"/>
          <w:szCs w:val="24"/>
        </w:rPr>
        <w:t>(e)</w:t>
      </w:r>
      <w:r w:rsidRPr="00B31B48">
        <w:rPr>
          <w:rFonts w:ascii="Times New Roman" w:hAnsi="Times New Roman" w:cs="Times New Roman"/>
          <w:sz w:val="24"/>
          <w:szCs w:val="24"/>
        </w:rPr>
        <w:t xml:space="preserve">.  </w:t>
      </w:r>
    </w:p>
    <w:p w:rsidRPr="00B31B48" w:rsidR="00217EC1" w:rsidP="002D0191" w:rsidRDefault="00217EC1" w14:paraId="05AED91A" w14:textId="61365775">
      <w:pPr>
        <w:autoSpaceDE w:val="0"/>
        <w:autoSpaceDN w:val="0"/>
        <w:adjustRightInd w:val="0"/>
        <w:spacing w:after="0" w:line="240" w:lineRule="auto"/>
        <w:rPr>
          <w:rFonts w:ascii="Times New Roman" w:hAnsi="Times New Roman" w:cs="Times New Roman"/>
          <w:color w:val="000000"/>
          <w:sz w:val="24"/>
          <w:szCs w:val="24"/>
        </w:rPr>
      </w:pPr>
    </w:p>
    <w:p w:rsidRPr="00B31B48" w:rsidR="00217EC1" w:rsidP="002D0191" w:rsidRDefault="00217EC1" w14:paraId="7CC612EB" w14:textId="6E4C6097">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BE2F4F">
        <w:rPr>
          <w:rFonts w:ascii="Times New Roman" w:hAnsi="Times New Roman" w:cs="Times New Roman"/>
          <w:sz w:val="24"/>
          <w:szCs w:val="24"/>
        </w:rPr>
        <w:t>T</w:t>
      </w:r>
      <w:r w:rsidRPr="00B31B48">
        <w:rPr>
          <w:rFonts w:ascii="Times New Roman" w:hAnsi="Times New Roman" w:cs="Times New Roman"/>
          <w:sz w:val="24"/>
          <w:szCs w:val="24"/>
        </w:rPr>
        <w:t xml:space="preserve">he Department does not consider </w:t>
      </w:r>
      <w:r w:rsidRPr="00B31B48" w:rsidR="002D67F7">
        <w:rPr>
          <w:rFonts w:ascii="Times New Roman" w:hAnsi="Times New Roman" w:cs="Times New Roman"/>
          <w:sz w:val="24"/>
          <w:szCs w:val="24"/>
        </w:rPr>
        <w:t>the name and address</w:t>
      </w:r>
      <w:r w:rsidRPr="00B31B48">
        <w:rPr>
          <w:rFonts w:ascii="Times New Roman" w:hAnsi="Times New Roman" w:cs="Times New Roman"/>
          <w:sz w:val="24"/>
          <w:szCs w:val="24"/>
        </w:rPr>
        <w:t xml:space="preserve"> it seeks under this information collection to be part of the disclosure report that must be made public under </w:t>
      </w:r>
      <w:r w:rsidRPr="00B31B48" w:rsidR="00D32275">
        <w:rPr>
          <w:rFonts w:ascii="Times New Roman" w:hAnsi="Times New Roman" w:cs="Times New Roman"/>
          <w:sz w:val="24"/>
          <w:szCs w:val="24"/>
        </w:rPr>
        <w:t>Section 117</w:t>
      </w:r>
      <w:r w:rsidRPr="00B31B48">
        <w:rPr>
          <w:rFonts w:ascii="Times New Roman" w:hAnsi="Times New Roman" w:cs="Times New Roman"/>
          <w:sz w:val="24"/>
          <w:szCs w:val="24"/>
        </w:rPr>
        <w:t>(e)</w:t>
      </w:r>
      <w:r w:rsidRPr="00B31B48" w:rsidR="00561D73">
        <w:rPr>
          <w:rFonts w:ascii="Times New Roman" w:hAnsi="Times New Roman" w:cs="Times New Roman"/>
          <w:sz w:val="24"/>
          <w:szCs w:val="24"/>
        </w:rPr>
        <w:t xml:space="preserve">.  </w:t>
      </w:r>
      <w:r w:rsidRPr="00B31B48" w:rsidR="008024BB">
        <w:rPr>
          <w:rFonts w:ascii="Times New Roman" w:hAnsi="Times New Roman" w:cs="Times New Roman"/>
          <w:sz w:val="24"/>
          <w:szCs w:val="24"/>
        </w:rPr>
        <w:t>Th</w:t>
      </w:r>
      <w:r w:rsidRPr="00B31B48" w:rsidR="007F334F">
        <w:rPr>
          <w:rFonts w:ascii="Times New Roman" w:hAnsi="Times New Roman" w:cs="Times New Roman"/>
          <w:sz w:val="24"/>
          <w:szCs w:val="24"/>
        </w:rPr>
        <w:t xml:space="preserve">e </w:t>
      </w:r>
      <w:r w:rsidRPr="00B31B48">
        <w:rPr>
          <w:rFonts w:ascii="Times New Roman" w:hAnsi="Times New Roman" w:cs="Times New Roman"/>
          <w:sz w:val="24"/>
          <w:szCs w:val="24"/>
        </w:rPr>
        <w:t xml:space="preserve">Department needs </w:t>
      </w:r>
      <w:r w:rsidRPr="00B31B48" w:rsidR="007F334F">
        <w:rPr>
          <w:rFonts w:ascii="Times New Roman" w:hAnsi="Times New Roman" w:cs="Times New Roman"/>
          <w:sz w:val="24"/>
          <w:szCs w:val="24"/>
        </w:rPr>
        <w:t xml:space="preserve">the name and address </w:t>
      </w:r>
      <w:r w:rsidRPr="00B31B48">
        <w:rPr>
          <w:rFonts w:ascii="Times New Roman" w:hAnsi="Times New Roman" w:cs="Times New Roman"/>
          <w:sz w:val="24"/>
          <w:szCs w:val="24"/>
        </w:rPr>
        <w:t xml:space="preserve">to support its enforcement activities and provide a basis for verifying institutions are disclosing information to the public as Congress directed, </w:t>
      </w:r>
      <w:r w:rsidRPr="00B31B48" w:rsidR="0051200E">
        <w:rPr>
          <w:rFonts w:ascii="Times New Roman" w:hAnsi="Times New Roman" w:cs="Times New Roman"/>
          <w:sz w:val="24"/>
          <w:szCs w:val="24"/>
        </w:rPr>
        <w:t xml:space="preserve">and it is not information that </w:t>
      </w:r>
      <w:r w:rsidRPr="00B31B48">
        <w:rPr>
          <w:rFonts w:ascii="Times New Roman" w:hAnsi="Times New Roman" w:cs="Times New Roman"/>
          <w:sz w:val="24"/>
          <w:szCs w:val="24"/>
        </w:rPr>
        <w:t>Congress intended to be part of the public disclosure report.</w:t>
      </w:r>
    </w:p>
    <w:p w:rsidRPr="00B31B48" w:rsidR="00217EC1" w:rsidP="002D0191" w:rsidRDefault="00217EC1" w14:paraId="195FE876" w14:textId="0F65A999">
      <w:pPr>
        <w:autoSpaceDE w:val="0"/>
        <w:autoSpaceDN w:val="0"/>
        <w:adjustRightInd w:val="0"/>
        <w:spacing w:after="0" w:line="240" w:lineRule="auto"/>
        <w:rPr>
          <w:rFonts w:ascii="Times New Roman" w:hAnsi="Times New Roman" w:cs="Times New Roman"/>
          <w:sz w:val="24"/>
          <w:szCs w:val="24"/>
        </w:rPr>
      </w:pPr>
    </w:p>
    <w:p w:rsidRPr="00B31B48" w:rsidR="00217EC1" w:rsidP="002D0191" w:rsidRDefault="00217EC1" w14:paraId="4A2804EF" w14:textId="7F6149B9">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None.</w:t>
      </w:r>
    </w:p>
    <w:p w:rsidRPr="00B31B48" w:rsidR="00217EC1" w:rsidP="002D0191" w:rsidRDefault="00217EC1" w14:paraId="52562DC6" w14:textId="77777777">
      <w:pPr>
        <w:autoSpaceDE w:val="0"/>
        <w:autoSpaceDN w:val="0"/>
        <w:adjustRightInd w:val="0"/>
        <w:spacing w:after="0" w:line="240" w:lineRule="auto"/>
        <w:rPr>
          <w:rFonts w:ascii="Times New Roman" w:hAnsi="Times New Roman" w:cs="Times New Roman"/>
          <w:color w:val="000000"/>
          <w:sz w:val="24"/>
          <w:szCs w:val="24"/>
        </w:rPr>
      </w:pPr>
    </w:p>
    <w:p w:rsidRPr="00B31B48" w:rsidR="00365BFE" w:rsidP="00365BFE" w:rsidRDefault="00365BFE" w14:paraId="12FD1609" w14:textId="77777777">
      <w:pPr>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xml:space="preserve">:  One commenter noted that it is possible in the future a different administration will take a different view of the confidential nature of the disclosure.  This commenter noted that given that disclosure of a donor’s identity in certain instances could put the donor in danger of being harmed by violence, many donors in religiously persecuted countries will not want to take the risk of </w:t>
      </w:r>
      <w:proofErr w:type="gramStart"/>
      <w:r w:rsidRPr="00B31B48">
        <w:rPr>
          <w:rFonts w:ascii="Times New Roman" w:hAnsi="Times New Roman" w:cs="Times New Roman"/>
          <w:sz w:val="24"/>
          <w:szCs w:val="24"/>
        </w:rPr>
        <w:t>making a donation</w:t>
      </w:r>
      <w:proofErr w:type="gramEnd"/>
      <w:r w:rsidRPr="00B31B48">
        <w:rPr>
          <w:rFonts w:ascii="Times New Roman" w:hAnsi="Times New Roman" w:cs="Times New Roman"/>
          <w:sz w:val="24"/>
          <w:szCs w:val="24"/>
        </w:rPr>
        <w:t xml:space="preserve">.  </w:t>
      </w:r>
    </w:p>
    <w:p w:rsidR="004264BA" w:rsidP="004264BA" w:rsidRDefault="004264BA" w14:paraId="078630E4" w14:textId="36D67BB1">
      <w:pPr>
        <w:autoSpaceDE w:val="0"/>
        <w:autoSpaceDN w:val="0"/>
        <w:rPr>
          <w:rFonts w:ascii="Times New Roman" w:hAnsi="Times New Roman" w:cs="Times New Roman"/>
          <w:sz w:val="24"/>
          <w:szCs w:val="24"/>
        </w:rPr>
      </w:pPr>
      <w:r w:rsidRPr="004264BA">
        <w:rPr>
          <w:rFonts w:ascii="Times New Roman" w:hAnsi="Times New Roman" w:cs="Times New Roman"/>
          <w:b/>
          <w:bCs/>
          <w:sz w:val="24"/>
          <w:szCs w:val="24"/>
        </w:rPr>
        <w:t>Response</w:t>
      </w:r>
      <w:r w:rsidRPr="004264BA">
        <w:rPr>
          <w:rFonts w:ascii="Times New Roman" w:hAnsi="Times New Roman" w:cs="Times New Roman"/>
          <w:sz w:val="24"/>
          <w:szCs w:val="24"/>
        </w:rPr>
        <w:t xml:space="preserve">:  FOIA requires the Department to balance, on a case-by-case basis, an individual’s privacy interests against the public’s interest in disclosure; where the privacy interest outweighs the public’s interest in disclosure, FOIA mandates that the information be withheld.  While there are no guarantees that a future administration would not change its Section 117 policy, we are confident that the Department would continue to focus on the safety of </w:t>
      </w:r>
      <w:r w:rsidR="00903A24">
        <w:rPr>
          <w:rFonts w:ascii="Times New Roman" w:hAnsi="Times New Roman" w:cs="Times New Roman"/>
          <w:sz w:val="24"/>
          <w:szCs w:val="24"/>
        </w:rPr>
        <w:t>donors in religiously persecuted countries</w:t>
      </w:r>
      <w:r w:rsidRPr="004264BA">
        <w:rPr>
          <w:rFonts w:ascii="Times New Roman" w:hAnsi="Times New Roman" w:cs="Times New Roman"/>
          <w:sz w:val="24"/>
          <w:szCs w:val="24"/>
        </w:rPr>
        <w:t xml:space="preserve"> and the strong privacy implicated in their personally identifiable information.</w:t>
      </w:r>
      <w:r>
        <w:rPr>
          <w:rFonts w:ascii="Times New Roman" w:hAnsi="Times New Roman" w:cs="Times New Roman"/>
          <w:sz w:val="24"/>
          <w:szCs w:val="24"/>
        </w:rPr>
        <w:t> </w:t>
      </w:r>
    </w:p>
    <w:p w:rsidRPr="00B31B48" w:rsidR="00B0147E" w:rsidP="002D0191" w:rsidRDefault="00B0147E" w14:paraId="3642F357" w14:textId="417E2FFD">
      <w:pPr>
        <w:autoSpaceDE w:val="0"/>
        <w:autoSpaceDN w:val="0"/>
        <w:adjustRightInd w:val="0"/>
        <w:spacing w:after="0" w:line="240" w:lineRule="auto"/>
        <w:rPr>
          <w:rFonts w:ascii="Times New Roman" w:hAnsi="Times New Roman" w:cs="Times New Roman"/>
          <w:sz w:val="24"/>
          <w:szCs w:val="24"/>
        </w:rPr>
      </w:pPr>
    </w:p>
    <w:p w:rsidRPr="00B31B48" w:rsidR="00B0147E" w:rsidP="002D0191" w:rsidRDefault="00B0147E" w14:paraId="2103DF85" w14:textId="08160CE3">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w:t>
      </w:r>
      <w:r w:rsidR="0088020D">
        <w:rPr>
          <w:rFonts w:ascii="Times New Roman" w:hAnsi="Times New Roman" w:cs="Times New Roman"/>
          <w:sz w:val="24"/>
          <w:szCs w:val="24"/>
        </w:rPr>
        <w:t>None.</w:t>
      </w:r>
    </w:p>
    <w:p w:rsidRPr="00B31B48" w:rsidR="00B0147E" w:rsidP="002D0191" w:rsidRDefault="00B0147E" w14:paraId="76CCF2D4" w14:textId="77777777">
      <w:pPr>
        <w:autoSpaceDE w:val="0"/>
        <w:autoSpaceDN w:val="0"/>
        <w:adjustRightInd w:val="0"/>
        <w:spacing w:after="0" w:line="240" w:lineRule="auto"/>
        <w:rPr>
          <w:rFonts w:ascii="Times New Roman" w:hAnsi="Times New Roman" w:cs="Times New Roman"/>
          <w:sz w:val="24"/>
          <w:szCs w:val="24"/>
        </w:rPr>
      </w:pPr>
    </w:p>
    <w:p w:rsidRPr="00B31B48" w:rsidR="00FC2F22" w:rsidP="00851125" w:rsidRDefault="00FC2F22" w14:paraId="5EDA8B37" w14:textId="60D099B4">
      <w:pPr>
        <w:rPr>
          <w:rFonts w:ascii="Times New Roman" w:hAnsi="Times New Roman" w:cs="Times New Roman"/>
          <w:sz w:val="24"/>
          <w:szCs w:val="24"/>
        </w:rPr>
      </w:pPr>
      <w:r w:rsidRPr="00B31B48">
        <w:rPr>
          <w:rFonts w:ascii="Times New Roman" w:hAnsi="Times New Roman" w:cs="Times New Roman"/>
          <w:b/>
          <w:bCs/>
          <w:sz w:val="24"/>
          <w:szCs w:val="24"/>
        </w:rPr>
        <w:t>Process</w:t>
      </w:r>
    </w:p>
    <w:p w:rsidRPr="00B31B48" w:rsidR="00FC2F22" w:rsidP="00851125" w:rsidRDefault="007862A8" w14:paraId="3DA57BC9" w14:textId="68E8950A">
      <w:pPr>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sidR="00DE4C31">
        <w:rPr>
          <w:rFonts w:ascii="Times New Roman" w:hAnsi="Times New Roman" w:cs="Times New Roman"/>
          <w:sz w:val="24"/>
          <w:szCs w:val="24"/>
        </w:rPr>
        <w:t>:  One commenter asserted that t</w:t>
      </w:r>
      <w:r w:rsidRPr="00B31B48" w:rsidR="00FC2F22">
        <w:rPr>
          <w:rFonts w:ascii="Times New Roman" w:hAnsi="Times New Roman" w:cs="Times New Roman"/>
          <w:sz w:val="24"/>
          <w:szCs w:val="24"/>
        </w:rPr>
        <w:t>he ICR process the Department used does not require it to take public comments into consideration</w:t>
      </w:r>
      <w:r w:rsidRPr="00B31B48" w:rsidR="00DE4C31">
        <w:rPr>
          <w:rFonts w:ascii="Times New Roman" w:hAnsi="Times New Roman" w:cs="Times New Roman"/>
          <w:sz w:val="24"/>
          <w:szCs w:val="24"/>
        </w:rPr>
        <w:t>.</w:t>
      </w:r>
      <w:r w:rsidRPr="00B31B48" w:rsidR="00374D92">
        <w:rPr>
          <w:rFonts w:ascii="Times New Roman" w:hAnsi="Times New Roman" w:cs="Times New Roman"/>
          <w:sz w:val="24"/>
          <w:szCs w:val="24"/>
        </w:rPr>
        <w:t xml:space="preserve"> </w:t>
      </w:r>
      <w:r w:rsidRPr="00B31B48" w:rsidR="00DE4C31">
        <w:rPr>
          <w:rFonts w:ascii="Times New Roman" w:hAnsi="Times New Roman" w:cs="Times New Roman"/>
          <w:sz w:val="24"/>
          <w:szCs w:val="24"/>
        </w:rPr>
        <w:t xml:space="preserve"> </w:t>
      </w:r>
    </w:p>
    <w:p w:rsidRPr="00B31B48" w:rsidR="00FC07D3" w:rsidP="00851125" w:rsidRDefault="00DE4C31" w14:paraId="192C81DA" w14:textId="77777777">
      <w:pPr>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C372CE">
        <w:rPr>
          <w:rFonts w:ascii="Times New Roman" w:hAnsi="Times New Roman" w:cs="Times New Roman"/>
          <w:sz w:val="24"/>
          <w:szCs w:val="24"/>
        </w:rPr>
        <w:t>Title 5</w:t>
      </w:r>
      <w:r w:rsidRPr="00B31B48" w:rsidR="00FC07D3">
        <w:rPr>
          <w:rFonts w:ascii="Times New Roman" w:hAnsi="Times New Roman" w:cs="Times New Roman"/>
          <w:sz w:val="24"/>
          <w:szCs w:val="24"/>
        </w:rPr>
        <w:t xml:space="preserve"> CFR </w:t>
      </w:r>
      <w:r w:rsidRPr="00B31B48" w:rsidR="00EE7DB9">
        <w:rPr>
          <w:rFonts w:ascii="Times New Roman" w:hAnsi="Times New Roman" w:cs="Times New Roman"/>
          <w:sz w:val="24"/>
          <w:szCs w:val="24"/>
        </w:rPr>
        <w:t>1320.5(a)(1)(ii)</w:t>
      </w:r>
      <w:r w:rsidRPr="00B31B48" w:rsidR="00C372CE">
        <w:rPr>
          <w:rFonts w:ascii="Times New Roman" w:hAnsi="Times New Roman" w:cs="Times New Roman"/>
          <w:sz w:val="24"/>
          <w:szCs w:val="24"/>
        </w:rPr>
        <w:t xml:space="preserve"> </w:t>
      </w:r>
      <w:r w:rsidRPr="00B31B48" w:rsidR="00FC07D3">
        <w:rPr>
          <w:rFonts w:ascii="Times New Roman" w:hAnsi="Times New Roman" w:cs="Times New Roman"/>
          <w:sz w:val="24"/>
          <w:szCs w:val="24"/>
        </w:rPr>
        <w:t>requires t</w:t>
      </w:r>
      <w:r w:rsidRPr="00B31B48" w:rsidR="00FA0C8A">
        <w:rPr>
          <w:rFonts w:ascii="Times New Roman" w:hAnsi="Times New Roman" w:cs="Times New Roman"/>
          <w:sz w:val="24"/>
          <w:szCs w:val="24"/>
        </w:rPr>
        <w:t>he Department to consider all the comments we have received during th</w:t>
      </w:r>
      <w:r w:rsidRPr="00B31B48" w:rsidR="009B49C5">
        <w:rPr>
          <w:rFonts w:ascii="Times New Roman" w:hAnsi="Times New Roman" w:cs="Times New Roman"/>
          <w:sz w:val="24"/>
          <w:szCs w:val="24"/>
        </w:rPr>
        <w:t>is process</w:t>
      </w:r>
      <w:r w:rsidRPr="00B31B48" w:rsidR="00FC07D3">
        <w:rPr>
          <w:rFonts w:ascii="Times New Roman" w:hAnsi="Times New Roman" w:cs="Times New Roman"/>
          <w:sz w:val="24"/>
          <w:szCs w:val="24"/>
        </w:rPr>
        <w:t xml:space="preserve"> and the Department has done so.  </w:t>
      </w:r>
    </w:p>
    <w:p w:rsidRPr="00B31B48" w:rsidR="00DE4C31" w:rsidP="00851125" w:rsidRDefault="00FC07D3" w14:paraId="2AA15D30" w14:textId="0601CB23">
      <w:pPr>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r w:rsidRPr="00B31B48" w:rsidR="00EE7DB9">
        <w:rPr>
          <w:rFonts w:ascii="Times New Roman" w:hAnsi="Times New Roman" w:cs="Times New Roman"/>
          <w:sz w:val="24"/>
          <w:szCs w:val="24"/>
        </w:rPr>
        <w:t xml:space="preserve">  </w:t>
      </w:r>
    </w:p>
    <w:p w:rsidRPr="00B31B48" w:rsidR="00B65608" w:rsidP="00851125" w:rsidRDefault="00D30D65" w14:paraId="640BDD76" w14:textId="0E39AF8C">
      <w:pPr>
        <w:rPr>
          <w:rFonts w:ascii="Times New Roman" w:hAnsi="Times New Roman" w:cs="Times New Roman"/>
          <w:sz w:val="24"/>
          <w:szCs w:val="24"/>
        </w:rPr>
      </w:pPr>
      <w:r>
        <w:rPr>
          <w:rFonts w:ascii="Times New Roman" w:hAnsi="Times New Roman" w:cs="Times New Roman"/>
          <w:b/>
          <w:bCs/>
          <w:sz w:val="24"/>
          <w:szCs w:val="24"/>
        </w:rPr>
        <w:t>Names and Addresses</w:t>
      </w:r>
    </w:p>
    <w:p w:rsidRPr="00B31B48" w:rsidR="00E214F2" w:rsidP="00E214F2" w:rsidRDefault="00E214F2" w14:paraId="4685DCB2" w14:textId="36AB742D">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xml:space="preserve">:  One commenter </w:t>
      </w:r>
      <w:r w:rsidRPr="00B31B48" w:rsidR="00685569">
        <w:rPr>
          <w:rFonts w:ascii="Times New Roman" w:hAnsi="Times New Roman" w:cs="Times New Roman"/>
          <w:sz w:val="24"/>
          <w:szCs w:val="24"/>
        </w:rPr>
        <w:t>asserted that</w:t>
      </w:r>
      <w:r w:rsidRPr="00B31B48">
        <w:rPr>
          <w:rFonts w:ascii="Times New Roman" w:hAnsi="Times New Roman" w:cs="Times New Roman"/>
          <w:sz w:val="24"/>
          <w:szCs w:val="24"/>
        </w:rPr>
        <w:t xml:space="preserve"> the ICR puts institutions in a position of having to violate the European Union’s General Data Protection Regulation</w:t>
      </w:r>
      <w:r w:rsidRPr="00B31B48" w:rsidR="006A7456">
        <w:rPr>
          <w:rFonts w:ascii="Times New Roman" w:hAnsi="Times New Roman" w:cs="Times New Roman"/>
          <w:sz w:val="24"/>
          <w:szCs w:val="24"/>
        </w:rPr>
        <w:t xml:space="preserve"> (GDPR)</w:t>
      </w:r>
      <w:r w:rsidRPr="00B31B48">
        <w:rPr>
          <w:rFonts w:ascii="Times New Roman" w:hAnsi="Times New Roman" w:cs="Times New Roman"/>
          <w:sz w:val="24"/>
          <w:szCs w:val="24"/>
        </w:rPr>
        <w:t xml:space="preserve">, which allows disclosure of </w:t>
      </w:r>
      <w:r w:rsidRPr="00B31B48" w:rsidR="007C03CE">
        <w:rPr>
          <w:rFonts w:ascii="Times New Roman" w:hAnsi="Times New Roman" w:cs="Times New Roman"/>
          <w:sz w:val="24"/>
          <w:szCs w:val="24"/>
        </w:rPr>
        <w:t>name and address</w:t>
      </w:r>
      <w:r w:rsidRPr="00B31B48">
        <w:rPr>
          <w:rFonts w:ascii="Times New Roman" w:hAnsi="Times New Roman" w:cs="Times New Roman"/>
          <w:sz w:val="24"/>
          <w:szCs w:val="24"/>
        </w:rPr>
        <w:t xml:space="preserve"> only when there is a legal obligation</w:t>
      </w:r>
      <w:r w:rsidRPr="00B31B48" w:rsidR="00AE3FC5">
        <w:rPr>
          <w:rFonts w:ascii="Times New Roman" w:hAnsi="Times New Roman" w:cs="Times New Roman"/>
          <w:sz w:val="24"/>
          <w:szCs w:val="24"/>
        </w:rPr>
        <w:t xml:space="preserve">.  This commenter asserted that </w:t>
      </w:r>
      <w:r w:rsidRPr="00B31B48" w:rsidR="00D32275">
        <w:rPr>
          <w:rFonts w:ascii="Times New Roman" w:hAnsi="Times New Roman" w:cs="Times New Roman"/>
          <w:sz w:val="24"/>
          <w:szCs w:val="24"/>
        </w:rPr>
        <w:t>Section 117</w:t>
      </w:r>
      <w:r w:rsidRPr="00B31B48" w:rsidR="00AE3FC5">
        <w:rPr>
          <w:rFonts w:ascii="Times New Roman" w:hAnsi="Times New Roman" w:cs="Times New Roman"/>
          <w:sz w:val="24"/>
          <w:szCs w:val="24"/>
        </w:rPr>
        <w:t xml:space="preserve"> does not authorize the Department to collect names and addresses and, therefore, there is no basis under the </w:t>
      </w:r>
      <w:r w:rsidRPr="00B31B48" w:rsidR="006A7456">
        <w:rPr>
          <w:rFonts w:ascii="Times New Roman" w:hAnsi="Times New Roman" w:cs="Times New Roman"/>
          <w:sz w:val="24"/>
          <w:szCs w:val="24"/>
        </w:rPr>
        <w:t xml:space="preserve">GDPR for an </w:t>
      </w:r>
      <w:r w:rsidRPr="00B31B48" w:rsidR="00AE3FC5">
        <w:rPr>
          <w:rFonts w:ascii="Times New Roman" w:hAnsi="Times New Roman" w:cs="Times New Roman"/>
          <w:sz w:val="24"/>
          <w:szCs w:val="24"/>
        </w:rPr>
        <w:t>institution to disclose this information</w:t>
      </w:r>
      <w:r w:rsidRPr="00B31B48" w:rsidR="006A7456">
        <w:rPr>
          <w:rFonts w:ascii="Times New Roman" w:hAnsi="Times New Roman" w:cs="Times New Roman"/>
          <w:sz w:val="24"/>
          <w:szCs w:val="24"/>
        </w:rPr>
        <w:t>.</w:t>
      </w:r>
      <w:r w:rsidRPr="00B31B48">
        <w:rPr>
          <w:rFonts w:ascii="Times New Roman" w:hAnsi="Times New Roman" w:cs="Times New Roman"/>
          <w:sz w:val="24"/>
          <w:szCs w:val="24"/>
        </w:rPr>
        <w:t xml:space="preserve">  </w:t>
      </w:r>
    </w:p>
    <w:p w:rsidRPr="00B31B48" w:rsidR="00E214F2" w:rsidP="00E214F2" w:rsidRDefault="00E214F2" w14:paraId="18707773" w14:textId="77777777">
      <w:pPr>
        <w:autoSpaceDE w:val="0"/>
        <w:autoSpaceDN w:val="0"/>
        <w:adjustRightInd w:val="0"/>
        <w:spacing w:after="0" w:line="240" w:lineRule="auto"/>
        <w:rPr>
          <w:rFonts w:ascii="Times New Roman" w:hAnsi="Times New Roman" w:cs="Times New Roman"/>
          <w:sz w:val="24"/>
          <w:szCs w:val="24"/>
        </w:rPr>
      </w:pPr>
    </w:p>
    <w:p w:rsidR="00C56262" w:rsidP="004B72EF" w:rsidRDefault="00C56262" w14:paraId="06DA476B" w14:textId="0F9680C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lastRenderedPageBreak/>
        <w:t>Response</w:t>
      </w:r>
      <w:r w:rsidRPr="00B31B48">
        <w:rPr>
          <w:rFonts w:ascii="Times New Roman" w:hAnsi="Times New Roman" w:cs="Times New Roman"/>
          <w:sz w:val="24"/>
          <w:szCs w:val="24"/>
        </w:rPr>
        <w:t xml:space="preserve">:  The Department believes it </w:t>
      </w:r>
      <w:r w:rsidR="00D33A8E">
        <w:rPr>
          <w:rFonts w:ascii="Times New Roman" w:hAnsi="Times New Roman" w:cs="Times New Roman"/>
          <w:sz w:val="24"/>
          <w:szCs w:val="24"/>
        </w:rPr>
        <w:t>needs</w:t>
      </w:r>
      <w:r w:rsidRPr="00B31B48" w:rsidR="00D33A8E">
        <w:rPr>
          <w:rFonts w:ascii="Times New Roman" w:hAnsi="Times New Roman" w:cs="Times New Roman"/>
          <w:sz w:val="24"/>
          <w:szCs w:val="24"/>
        </w:rPr>
        <w:t xml:space="preserve"> </w:t>
      </w:r>
      <w:r w:rsidRPr="00B31B48">
        <w:rPr>
          <w:rFonts w:ascii="Times New Roman" w:hAnsi="Times New Roman" w:cs="Times New Roman"/>
          <w:sz w:val="24"/>
          <w:szCs w:val="24"/>
        </w:rPr>
        <w:t xml:space="preserve">the name and address of foreign sources to verify an institution’s compliance with Section 117.  This information is necessary for the Department to be able to fulfill its enforcement duty to refer to the Attorney General when it has determined an institution has failed to comply with the requirements of Section 117. </w:t>
      </w:r>
      <w:r w:rsidR="00195171">
        <w:rPr>
          <w:rFonts w:ascii="Times New Roman" w:hAnsi="Times New Roman" w:cs="Times New Roman"/>
          <w:sz w:val="24"/>
          <w:szCs w:val="24"/>
        </w:rPr>
        <w:t xml:space="preserve"> </w:t>
      </w:r>
      <w:r w:rsidR="0094229B">
        <w:rPr>
          <w:rFonts w:ascii="Times New Roman" w:hAnsi="Times New Roman" w:cs="Times New Roman"/>
          <w:sz w:val="24"/>
          <w:szCs w:val="24"/>
        </w:rPr>
        <w:t xml:space="preserve">Thus, </w:t>
      </w:r>
      <w:r w:rsidR="00A15645">
        <w:rPr>
          <w:rFonts w:ascii="Times New Roman" w:hAnsi="Times New Roman" w:cs="Times New Roman"/>
          <w:sz w:val="24"/>
          <w:szCs w:val="24"/>
        </w:rPr>
        <w:t>there is no conflict</w:t>
      </w:r>
      <w:r w:rsidR="000852FE">
        <w:rPr>
          <w:rFonts w:ascii="Times New Roman" w:hAnsi="Times New Roman" w:cs="Times New Roman"/>
          <w:sz w:val="24"/>
          <w:szCs w:val="24"/>
        </w:rPr>
        <w:t xml:space="preserve"> between our Section 117 reporting requirements and the GDPR because </w:t>
      </w:r>
      <w:r w:rsidR="0094229B">
        <w:rPr>
          <w:rFonts w:ascii="Times New Roman" w:hAnsi="Times New Roman" w:cs="Times New Roman"/>
          <w:sz w:val="24"/>
          <w:szCs w:val="24"/>
        </w:rPr>
        <w:t xml:space="preserve">there would be a legal obligation to disclose this information under GDPR.   </w:t>
      </w:r>
      <w:r w:rsidRPr="00B31B48">
        <w:rPr>
          <w:rFonts w:ascii="Times New Roman" w:hAnsi="Times New Roman" w:cs="Times New Roman"/>
          <w:sz w:val="24"/>
          <w:szCs w:val="24"/>
        </w:rPr>
        <w:t xml:space="preserve">  </w:t>
      </w:r>
    </w:p>
    <w:p w:rsidRPr="00B31B48" w:rsidR="00E214F2" w:rsidP="004B72EF" w:rsidRDefault="00E214F2" w14:paraId="25EECEA3" w14:textId="4920B55B">
      <w:pPr>
        <w:autoSpaceDE w:val="0"/>
        <w:autoSpaceDN w:val="0"/>
        <w:adjustRightInd w:val="0"/>
        <w:spacing w:after="0" w:line="240" w:lineRule="auto"/>
        <w:rPr>
          <w:rFonts w:ascii="Times New Roman" w:hAnsi="Times New Roman" w:cs="Times New Roman"/>
          <w:sz w:val="24"/>
          <w:szCs w:val="24"/>
        </w:rPr>
      </w:pPr>
    </w:p>
    <w:p w:rsidRPr="00B31B48" w:rsidR="00E214F2" w:rsidP="004B72EF" w:rsidRDefault="00E214F2" w14:paraId="42A75930" w14:textId="6E44F6B3">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w:t>
      </w:r>
      <w:r w:rsidRPr="00B31B48" w:rsidR="0091719C">
        <w:rPr>
          <w:rFonts w:ascii="Times New Roman" w:hAnsi="Times New Roman" w:cs="Times New Roman"/>
          <w:sz w:val="24"/>
          <w:szCs w:val="24"/>
        </w:rPr>
        <w:t xml:space="preserve">  None.  </w:t>
      </w:r>
    </w:p>
    <w:p w:rsidRPr="00B31B48" w:rsidR="00E214F2" w:rsidP="004B72EF" w:rsidRDefault="00E214F2" w14:paraId="365D1B79" w14:textId="77777777">
      <w:pPr>
        <w:autoSpaceDE w:val="0"/>
        <w:autoSpaceDN w:val="0"/>
        <w:adjustRightInd w:val="0"/>
        <w:spacing w:after="0" w:line="240" w:lineRule="auto"/>
        <w:rPr>
          <w:rFonts w:ascii="Times New Roman" w:hAnsi="Times New Roman" w:cs="Times New Roman"/>
          <w:sz w:val="24"/>
          <w:szCs w:val="24"/>
        </w:rPr>
      </w:pPr>
    </w:p>
    <w:p w:rsidRPr="00B31B48" w:rsidR="00A55315" w:rsidP="004B72EF" w:rsidRDefault="00DF424D" w14:paraId="4CF9E686" w14:textId="4E2BCB3B">
      <w:pPr>
        <w:autoSpaceDE w:val="0"/>
        <w:autoSpaceDN w:val="0"/>
        <w:adjustRightInd w:val="0"/>
        <w:spacing w:after="0" w:line="240" w:lineRule="auto"/>
        <w:rPr>
          <w:rFonts w:ascii="Times New Roman" w:hAnsi="Times New Roman" w:cs="Times New Roman"/>
          <w:color w:val="000000"/>
          <w:sz w:val="24"/>
          <w:szCs w:val="24"/>
        </w:rPr>
      </w:pPr>
      <w:r w:rsidRPr="00B31B48">
        <w:rPr>
          <w:rFonts w:ascii="Times New Roman" w:hAnsi="Times New Roman" w:cs="Times New Roman"/>
          <w:b/>
          <w:bCs/>
          <w:color w:val="000000"/>
          <w:sz w:val="24"/>
          <w:szCs w:val="24"/>
        </w:rPr>
        <w:t>Comments</w:t>
      </w:r>
      <w:r w:rsidRPr="00B31B48">
        <w:rPr>
          <w:rFonts w:ascii="Times New Roman" w:hAnsi="Times New Roman" w:cs="Times New Roman"/>
          <w:color w:val="000000"/>
          <w:sz w:val="24"/>
          <w:szCs w:val="24"/>
        </w:rPr>
        <w:t xml:space="preserve">:  </w:t>
      </w:r>
      <w:r w:rsidRPr="00B31B48" w:rsidR="00491434">
        <w:rPr>
          <w:rFonts w:ascii="Times New Roman" w:hAnsi="Times New Roman" w:cs="Times New Roman"/>
          <w:color w:val="000000"/>
          <w:sz w:val="24"/>
          <w:szCs w:val="24"/>
        </w:rPr>
        <w:t xml:space="preserve">One commenter asserted that even if the Department </w:t>
      </w:r>
      <w:r w:rsidRPr="00B31B48" w:rsidR="007E05E7">
        <w:rPr>
          <w:rFonts w:ascii="Times New Roman" w:hAnsi="Times New Roman" w:cs="Times New Roman"/>
          <w:color w:val="000000"/>
          <w:sz w:val="24"/>
          <w:szCs w:val="24"/>
        </w:rPr>
        <w:t>withholds name and address from public disclosure under FOIA</w:t>
      </w:r>
      <w:r w:rsidRPr="00B31B48" w:rsidR="00AF49A6">
        <w:rPr>
          <w:rFonts w:ascii="Times New Roman" w:hAnsi="Times New Roman" w:cs="Times New Roman"/>
          <w:color w:val="000000"/>
          <w:sz w:val="24"/>
          <w:szCs w:val="24"/>
        </w:rPr>
        <w:t xml:space="preserve">, </w:t>
      </w:r>
      <w:r w:rsidRPr="00B31B48" w:rsidR="00A55315">
        <w:rPr>
          <w:rFonts w:ascii="Times New Roman" w:hAnsi="Times New Roman" w:cs="Times New Roman"/>
          <w:color w:val="000000"/>
          <w:sz w:val="24"/>
          <w:szCs w:val="24"/>
        </w:rPr>
        <w:t xml:space="preserve">an </w:t>
      </w:r>
      <w:r w:rsidRPr="00B31B48" w:rsidR="00AF49A6">
        <w:rPr>
          <w:rFonts w:ascii="Times New Roman" w:hAnsi="Times New Roman" w:cs="Times New Roman"/>
          <w:color w:val="000000"/>
          <w:sz w:val="24"/>
          <w:szCs w:val="24"/>
        </w:rPr>
        <w:t>institution</w:t>
      </w:r>
      <w:r w:rsidRPr="00B31B48" w:rsidR="00A55315">
        <w:rPr>
          <w:rFonts w:ascii="Times New Roman" w:hAnsi="Times New Roman" w:cs="Times New Roman"/>
          <w:color w:val="000000"/>
          <w:sz w:val="24"/>
          <w:szCs w:val="24"/>
        </w:rPr>
        <w:t xml:space="preserve"> may still be violating the terms of </w:t>
      </w:r>
      <w:r w:rsidRPr="00B31B48" w:rsidR="004A1276">
        <w:rPr>
          <w:rFonts w:ascii="Times New Roman" w:hAnsi="Times New Roman" w:cs="Times New Roman"/>
          <w:color w:val="000000"/>
          <w:sz w:val="24"/>
          <w:szCs w:val="24"/>
        </w:rPr>
        <w:t>its gift or contract</w:t>
      </w:r>
      <w:r w:rsidRPr="00B31B48" w:rsidR="00A55315">
        <w:rPr>
          <w:rFonts w:ascii="Times New Roman" w:hAnsi="Times New Roman" w:cs="Times New Roman"/>
          <w:color w:val="000000"/>
          <w:sz w:val="24"/>
          <w:szCs w:val="24"/>
        </w:rPr>
        <w:t xml:space="preserve"> agreement if </w:t>
      </w:r>
      <w:r w:rsidRPr="00B31B48" w:rsidR="004A1276">
        <w:rPr>
          <w:rFonts w:ascii="Times New Roman" w:hAnsi="Times New Roman" w:cs="Times New Roman"/>
          <w:color w:val="000000"/>
          <w:sz w:val="24"/>
          <w:szCs w:val="24"/>
        </w:rPr>
        <w:t xml:space="preserve">it </w:t>
      </w:r>
      <w:r w:rsidRPr="00B31B48" w:rsidR="00104D2A">
        <w:rPr>
          <w:rFonts w:ascii="Times New Roman" w:hAnsi="Times New Roman" w:cs="Times New Roman"/>
          <w:color w:val="000000"/>
          <w:sz w:val="24"/>
          <w:szCs w:val="24"/>
        </w:rPr>
        <w:t xml:space="preserve">provides </w:t>
      </w:r>
      <w:r w:rsidRPr="00B31B48" w:rsidR="00A55315">
        <w:rPr>
          <w:rFonts w:ascii="Times New Roman" w:hAnsi="Times New Roman" w:cs="Times New Roman"/>
          <w:color w:val="000000"/>
          <w:sz w:val="24"/>
          <w:szCs w:val="24"/>
        </w:rPr>
        <w:t xml:space="preserve">this information to the Department.  </w:t>
      </w:r>
    </w:p>
    <w:p w:rsidRPr="00B31B48" w:rsidR="00485261" w:rsidP="004B72EF" w:rsidRDefault="00485261" w14:paraId="0AB5D8F3" w14:textId="26FDB2A4">
      <w:pPr>
        <w:autoSpaceDE w:val="0"/>
        <w:autoSpaceDN w:val="0"/>
        <w:adjustRightInd w:val="0"/>
        <w:spacing w:after="0" w:line="240" w:lineRule="auto"/>
        <w:rPr>
          <w:rFonts w:ascii="Times New Roman" w:hAnsi="Times New Roman" w:cs="Times New Roman"/>
          <w:color w:val="000000"/>
          <w:sz w:val="24"/>
          <w:szCs w:val="24"/>
        </w:rPr>
      </w:pPr>
    </w:p>
    <w:p w:rsidRPr="00B31B48" w:rsidR="00104D2A" w:rsidP="004B72EF" w:rsidRDefault="00104D2A" w14:paraId="6DBB0402" w14:textId="12A254B8">
      <w:pPr>
        <w:autoSpaceDE w:val="0"/>
        <w:autoSpaceDN w:val="0"/>
        <w:adjustRightInd w:val="0"/>
        <w:spacing w:after="0" w:line="240" w:lineRule="auto"/>
        <w:rPr>
          <w:rFonts w:ascii="Times New Roman" w:hAnsi="Times New Roman" w:cs="Times New Roman"/>
          <w:color w:val="000000"/>
          <w:sz w:val="24"/>
          <w:szCs w:val="24"/>
        </w:rPr>
      </w:pPr>
      <w:r w:rsidRPr="00B31B48">
        <w:rPr>
          <w:rFonts w:ascii="Times New Roman" w:hAnsi="Times New Roman" w:cs="Times New Roman"/>
          <w:b/>
          <w:bCs/>
          <w:color w:val="000000"/>
          <w:sz w:val="24"/>
          <w:szCs w:val="24"/>
        </w:rPr>
        <w:t>Response</w:t>
      </w:r>
      <w:r w:rsidRPr="00B31B48">
        <w:rPr>
          <w:rFonts w:ascii="Times New Roman" w:hAnsi="Times New Roman" w:cs="Times New Roman"/>
          <w:color w:val="000000"/>
          <w:sz w:val="24"/>
          <w:szCs w:val="24"/>
        </w:rPr>
        <w:t xml:space="preserve">: </w:t>
      </w:r>
      <w:r w:rsidRPr="00B31B48" w:rsidR="00327A48">
        <w:rPr>
          <w:rFonts w:ascii="Times New Roman" w:hAnsi="Times New Roman" w:cs="Times New Roman"/>
          <w:color w:val="000000"/>
          <w:sz w:val="24"/>
          <w:szCs w:val="24"/>
        </w:rPr>
        <w:t xml:space="preserve">Under </w:t>
      </w:r>
      <w:r w:rsidRPr="00B31B48" w:rsidR="00D32275">
        <w:rPr>
          <w:rFonts w:ascii="Times New Roman" w:hAnsi="Times New Roman" w:cs="Times New Roman"/>
          <w:color w:val="000000"/>
          <w:sz w:val="24"/>
          <w:szCs w:val="24"/>
        </w:rPr>
        <w:t>Section 117</w:t>
      </w:r>
      <w:r w:rsidRPr="00B31B48" w:rsidR="00327A48">
        <w:rPr>
          <w:rFonts w:ascii="Times New Roman" w:hAnsi="Times New Roman" w:cs="Times New Roman"/>
          <w:color w:val="000000"/>
          <w:sz w:val="24"/>
          <w:szCs w:val="24"/>
        </w:rPr>
        <w:t xml:space="preserve"> and this </w:t>
      </w:r>
      <w:r w:rsidR="00171957">
        <w:rPr>
          <w:rFonts w:ascii="Times New Roman" w:hAnsi="Times New Roman" w:cs="Times New Roman"/>
          <w:color w:val="000000"/>
          <w:sz w:val="24"/>
          <w:szCs w:val="24"/>
        </w:rPr>
        <w:t>ICR</w:t>
      </w:r>
      <w:r w:rsidRPr="00B31B48" w:rsidR="00327A48">
        <w:rPr>
          <w:rFonts w:ascii="Times New Roman" w:hAnsi="Times New Roman" w:cs="Times New Roman"/>
          <w:color w:val="000000"/>
          <w:sz w:val="24"/>
          <w:szCs w:val="24"/>
        </w:rPr>
        <w:t xml:space="preserve">, </w:t>
      </w:r>
      <w:r w:rsidRPr="00B31B48" w:rsidR="00741722">
        <w:rPr>
          <w:rFonts w:ascii="Times New Roman" w:hAnsi="Times New Roman" w:cs="Times New Roman"/>
          <w:color w:val="000000"/>
          <w:sz w:val="24"/>
          <w:szCs w:val="24"/>
        </w:rPr>
        <w:t xml:space="preserve">conditions </w:t>
      </w:r>
      <w:r w:rsidRPr="00B31B48" w:rsidR="00112636">
        <w:rPr>
          <w:rFonts w:ascii="Times New Roman" w:hAnsi="Times New Roman" w:cs="Times New Roman"/>
          <w:color w:val="000000"/>
          <w:sz w:val="24"/>
          <w:szCs w:val="24"/>
        </w:rPr>
        <w:t xml:space="preserve">prohibiting an institution from disclosing to the Department the name and address of a </w:t>
      </w:r>
      <w:r w:rsidRPr="00B31B48" w:rsidR="00ED501B">
        <w:rPr>
          <w:rFonts w:ascii="Times New Roman" w:hAnsi="Times New Roman" w:cs="Times New Roman"/>
          <w:color w:val="000000"/>
          <w:sz w:val="24"/>
          <w:szCs w:val="24"/>
        </w:rPr>
        <w:t>donor or contractor</w:t>
      </w:r>
      <w:r w:rsidRPr="00B31B48" w:rsidR="00815984">
        <w:rPr>
          <w:rFonts w:ascii="Times New Roman" w:hAnsi="Times New Roman" w:cs="Times New Roman"/>
          <w:color w:val="000000"/>
          <w:sz w:val="24"/>
          <w:szCs w:val="24"/>
        </w:rPr>
        <w:t xml:space="preserve"> </w:t>
      </w:r>
      <w:r w:rsidR="00EA4F6D">
        <w:rPr>
          <w:rFonts w:ascii="Times New Roman" w:hAnsi="Times New Roman" w:cs="Times New Roman"/>
          <w:color w:val="000000"/>
          <w:sz w:val="24"/>
          <w:szCs w:val="24"/>
        </w:rPr>
        <w:t>are</w:t>
      </w:r>
      <w:r w:rsidRPr="00B31B48" w:rsidR="00815984">
        <w:rPr>
          <w:rFonts w:ascii="Times New Roman" w:hAnsi="Times New Roman" w:cs="Times New Roman"/>
          <w:color w:val="000000"/>
          <w:sz w:val="24"/>
          <w:szCs w:val="24"/>
        </w:rPr>
        <w:t xml:space="preserve"> </w:t>
      </w:r>
      <w:r w:rsidR="00EA6431">
        <w:rPr>
          <w:rFonts w:ascii="Times New Roman" w:hAnsi="Times New Roman" w:cs="Times New Roman"/>
          <w:i/>
          <w:iCs/>
          <w:color w:val="000000"/>
          <w:sz w:val="24"/>
          <w:szCs w:val="24"/>
        </w:rPr>
        <w:t>u</w:t>
      </w:r>
      <w:r w:rsidRPr="00B31B48" w:rsidR="00815984">
        <w:rPr>
          <w:rFonts w:ascii="Times New Roman" w:hAnsi="Times New Roman" w:cs="Times New Roman"/>
          <w:i/>
          <w:iCs/>
          <w:color w:val="000000"/>
          <w:sz w:val="24"/>
          <w:szCs w:val="24"/>
        </w:rPr>
        <w:t xml:space="preserve">ltra </w:t>
      </w:r>
      <w:r w:rsidR="00EA6431">
        <w:rPr>
          <w:rFonts w:ascii="Times New Roman" w:hAnsi="Times New Roman" w:cs="Times New Roman"/>
          <w:i/>
          <w:iCs/>
          <w:color w:val="000000"/>
          <w:sz w:val="24"/>
          <w:szCs w:val="24"/>
        </w:rPr>
        <w:t>v</w:t>
      </w:r>
      <w:r w:rsidRPr="00B31B48" w:rsidR="00815984">
        <w:rPr>
          <w:rFonts w:ascii="Times New Roman" w:hAnsi="Times New Roman" w:cs="Times New Roman"/>
          <w:i/>
          <w:iCs/>
          <w:color w:val="000000"/>
          <w:sz w:val="24"/>
          <w:szCs w:val="24"/>
        </w:rPr>
        <w:t>ires</w:t>
      </w:r>
      <w:r w:rsidRPr="00B31B48" w:rsidR="00815984">
        <w:rPr>
          <w:rFonts w:ascii="Times New Roman" w:hAnsi="Times New Roman" w:cs="Times New Roman"/>
          <w:color w:val="000000"/>
          <w:sz w:val="24"/>
          <w:szCs w:val="24"/>
        </w:rPr>
        <w:t xml:space="preserve">.  </w:t>
      </w:r>
      <w:r w:rsidRPr="00B31B48">
        <w:rPr>
          <w:rFonts w:ascii="Times New Roman" w:hAnsi="Times New Roman" w:cs="Times New Roman"/>
          <w:color w:val="000000"/>
          <w:sz w:val="24"/>
          <w:szCs w:val="24"/>
        </w:rPr>
        <w:t xml:space="preserve"> </w:t>
      </w:r>
    </w:p>
    <w:p w:rsidRPr="00B31B48" w:rsidR="00104D2A" w:rsidP="004B72EF" w:rsidRDefault="00104D2A" w14:paraId="14897562" w14:textId="7868FA8D">
      <w:pPr>
        <w:autoSpaceDE w:val="0"/>
        <w:autoSpaceDN w:val="0"/>
        <w:adjustRightInd w:val="0"/>
        <w:spacing w:after="0" w:line="240" w:lineRule="auto"/>
        <w:rPr>
          <w:rFonts w:ascii="Times New Roman" w:hAnsi="Times New Roman" w:cs="Times New Roman"/>
          <w:color w:val="000000"/>
          <w:sz w:val="24"/>
          <w:szCs w:val="24"/>
        </w:rPr>
      </w:pPr>
    </w:p>
    <w:p w:rsidRPr="00B31B48" w:rsidR="00104D2A" w:rsidP="004B72EF" w:rsidRDefault="00104D2A" w14:paraId="6E60FE23" w14:textId="4C76C959">
      <w:pPr>
        <w:autoSpaceDE w:val="0"/>
        <w:autoSpaceDN w:val="0"/>
        <w:adjustRightInd w:val="0"/>
        <w:spacing w:after="0" w:line="240" w:lineRule="auto"/>
        <w:rPr>
          <w:rFonts w:ascii="Times New Roman" w:hAnsi="Times New Roman" w:cs="Times New Roman"/>
          <w:color w:val="000000"/>
          <w:sz w:val="24"/>
          <w:szCs w:val="24"/>
        </w:rPr>
      </w:pPr>
      <w:r w:rsidRPr="00B31B48">
        <w:rPr>
          <w:rFonts w:ascii="Times New Roman" w:hAnsi="Times New Roman" w:cs="Times New Roman"/>
          <w:b/>
          <w:bCs/>
          <w:color w:val="000000"/>
          <w:sz w:val="24"/>
          <w:szCs w:val="24"/>
        </w:rPr>
        <w:t>Changes</w:t>
      </w:r>
      <w:r w:rsidRPr="00B31B48">
        <w:rPr>
          <w:rFonts w:ascii="Times New Roman" w:hAnsi="Times New Roman" w:cs="Times New Roman"/>
          <w:color w:val="000000"/>
          <w:sz w:val="24"/>
          <w:szCs w:val="24"/>
        </w:rPr>
        <w:t xml:space="preserve">:  </w:t>
      </w:r>
      <w:r w:rsidRPr="00B31B48" w:rsidR="0042593B">
        <w:rPr>
          <w:rFonts w:ascii="Times New Roman" w:hAnsi="Times New Roman" w:cs="Times New Roman"/>
          <w:color w:val="000000"/>
          <w:sz w:val="24"/>
          <w:szCs w:val="24"/>
        </w:rPr>
        <w:t>None.</w:t>
      </w:r>
    </w:p>
    <w:p w:rsidRPr="00B31B48" w:rsidR="0042593B" w:rsidP="004B72EF" w:rsidRDefault="0042593B" w14:paraId="04174330" w14:textId="77777777">
      <w:pPr>
        <w:autoSpaceDE w:val="0"/>
        <w:autoSpaceDN w:val="0"/>
        <w:adjustRightInd w:val="0"/>
        <w:spacing w:after="0" w:line="240" w:lineRule="auto"/>
        <w:rPr>
          <w:rFonts w:ascii="Times New Roman" w:hAnsi="Times New Roman" w:cs="Times New Roman"/>
          <w:color w:val="000000"/>
          <w:sz w:val="24"/>
          <w:szCs w:val="24"/>
        </w:rPr>
      </w:pPr>
    </w:p>
    <w:p w:rsidRPr="00B31B48" w:rsidR="00485261" w:rsidP="00485261" w:rsidRDefault="00A8647E" w14:paraId="191A8CF1" w14:textId="0306458F">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xml:space="preserve">:  One commenter </w:t>
      </w:r>
      <w:r w:rsidRPr="00B31B48" w:rsidR="008E77BD">
        <w:rPr>
          <w:rFonts w:ascii="Times New Roman" w:hAnsi="Times New Roman" w:cs="Times New Roman"/>
          <w:sz w:val="24"/>
          <w:szCs w:val="24"/>
        </w:rPr>
        <w:t xml:space="preserve">referred to the </w:t>
      </w:r>
      <w:r w:rsidRPr="00B31B48" w:rsidR="00485261">
        <w:rPr>
          <w:rFonts w:ascii="Times New Roman" w:hAnsi="Times New Roman" w:cs="Times New Roman"/>
          <w:sz w:val="24"/>
          <w:szCs w:val="24"/>
        </w:rPr>
        <w:t>Department</w:t>
      </w:r>
      <w:r w:rsidRPr="00B31B48" w:rsidR="008E77BD">
        <w:rPr>
          <w:rFonts w:ascii="Times New Roman" w:hAnsi="Times New Roman" w:cs="Times New Roman"/>
          <w:sz w:val="24"/>
          <w:szCs w:val="24"/>
        </w:rPr>
        <w:t xml:space="preserve">’s previous statement </w:t>
      </w:r>
      <w:r w:rsidRPr="00B31B48" w:rsidR="00485261">
        <w:rPr>
          <w:rFonts w:ascii="Times New Roman" w:hAnsi="Times New Roman" w:cs="Times New Roman"/>
          <w:sz w:val="24"/>
          <w:szCs w:val="24"/>
        </w:rPr>
        <w:t>that in the case of anonymous parties, names and addresses must be shared “to the extent that the institution has or could reasonably obtain the donor’s identity</w:t>
      </w:r>
      <w:r w:rsidRPr="00B31B48" w:rsidR="008E77BD">
        <w:rPr>
          <w:rFonts w:ascii="Times New Roman" w:hAnsi="Times New Roman" w:cs="Times New Roman"/>
          <w:sz w:val="24"/>
          <w:szCs w:val="24"/>
        </w:rPr>
        <w:t>.</w:t>
      </w:r>
      <w:r w:rsidRPr="00B31B48" w:rsidR="00485261">
        <w:rPr>
          <w:rFonts w:ascii="Times New Roman" w:hAnsi="Times New Roman" w:cs="Times New Roman"/>
          <w:sz w:val="24"/>
          <w:szCs w:val="24"/>
        </w:rPr>
        <w:t>”</w:t>
      </w:r>
      <w:r w:rsidRPr="00B31B48" w:rsidR="008E77BD">
        <w:rPr>
          <w:rFonts w:ascii="Times New Roman" w:hAnsi="Times New Roman" w:cs="Times New Roman"/>
          <w:sz w:val="24"/>
          <w:szCs w:val="24"/>
        </w:rPr>
        <w:t xml:space="preserve">  According to this commenter, </w:t>
      </w:r>
      <w:r w:rsidRPr="00B31B48" w:rsidR="00485261">
        <w:rPr>
          <w:rFonts w:ascii="Times New Roman" w:hAnsi="Times New Roman" w:cs="Times New Roman"/>
          <w:sz w:val="24"/>
          <w:szCs w:val="24"/>
        </w:rPr>
        <w:t>this is a subjective standard and it is not clear how</w:t>
      </w:r>
      <w:r w:rsidRPr="00B31B48" w:rsidR="008E77BD">
        <w:rPr>
          <w:rFonts w:ascii="Times New Roman" w:hAnsi="Times New Roman" w:cs="Times New Roman"/>
          <w:sz w:val="24"/>
          <w:szCs w:val="24"/>
        </w:rPr>
        <w:t xml:space="preserve"> the Department will apply it </w:t>
      </w:r>
      <w:r w:rsidRPr="00B31B48" w:rsidR="00430DB8">
        <w:rPr>
          <w:rFonts w:ascii="Times New Roman" w:hAnsi="Times New Roman" w:cs="Times New Roman"/>
          <w:sz w:val="24"/>
          <w:szCs w:val="24"/>
        </w:rPr>
        <w:t>and r</w:t>
      </w:r>
      <w:r w:rsidRPr="00B31B48" w:rsidR="00485261">
        <w:rPr>
          <w:rFonts w:ascii="Times New Roman" w:hAnsi="Times New Roman" w:cs="Times New Roman"/>
          <w:sz w:val="24"/>
          <w:szCs w:val="24"/>
        </w:rPr>
        <w:t>easonably evaluate</w:t>
      </w:r>
      <w:r w:rsidRPr="00B31B48" w:rsidR="00430DB8">
        <w:rPr>
          <w:rFonts w:ascii="Times New Roman" w:hAnsi="Times New Roman" w:cs="Times New Roman"/>
          <w:sz w:val="24"/>
          <w:szCs w:val="24"/>
        </w:rPr>
        <w:t xml:space="preserve"> whether an institution</w:t>
      </w:r>
      <w:r w:rsidRPr="00B31B48" w:rsidR="0053713E">
        <w:rPr>
          <w:rFonts w:ascii="Times New Roman" w:hAnsi="Times New Roman" w:cs="Times New Roman"/>
          <w:sz w:val="24"/>
          <w:szCs w:val="24"/>
        </w:rPr>
        <w:t xml:space="preserve"> </w:t>
      </w:r>
      <w:r w:rsidRPr="00B31B48" w:rsidR="006C0196">
        <w:rPr>
          <w:rFonts w:ascii="Times New Roman" w:hAnsi="Times New Roman" w:cs="Times New Roman"/>
          <w:sz w:val="24"/>
          <w:szCs w:val="24"/>
        </w:rPr>
        <w:t>has complied with its reporting obligations</w:t>
      </w:r>
      <w:r w:rsidRPr="00B31B48" w:rsidR="00485261">
        <w:rPr>
          <w:rFonts w:ascii="Times New Roman" w:hAnsi="Times New Roman" w:cs="Times New Roman"/>
          <w:sz w:val="24"/>
          <w:szCs w:val="24"/>
        </w:rPr>
        <w:t xml:space="preserve">.  </w:t>
      </w:r>
    </w:p>
    <w:p w:rsidRPr="00B31B48" w:rsidR="006C0196" w:rsidP="00485261" w:rsidRDefault="006C0196" w14:paraId="40BFB9A4" w14:textId="0B01F5F4">
      <w:pPr>
        <w:autoSpaceDE w:val="0"/>
        <w:autoSpaceDN w:val="0"/>
        <w:adjustRightInd w:val="0"/>
        <w:spacing w:after="0" w:line="240" w:lineRule="auto"/>
        <w:rPr>
          <w:rFonts w:ascii="Times New Roman" w:hAnsi="Times New Roman" w:cs="Times New Roman"/>
          <w:sz w:val="24"/>
          <w:szCs w:val="24"/>
        </w:rPr>
      </w:pPr>
    </w:p>
    <w:p w:rsidRPr="00B31B48" w:rsidR="006C0196" w:rsidP="00485261" w:rsidRDefault="006C0196" w14:paraId="65454710" w14:textId="6D0C08C0">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B76410">
        <w:rPr>
          <w:rFonts w:ascii="Times New Roman" w:hAnsi="Times New Roman" w:cs="Times New Roman"/>
          <w:sz w:val="24"/>
          <w:szCs w:val="24"/>
        </w:rPr>
        <w:t xml:space="preserve">Institutions must make a reasonable effort to </w:t>
      </w:r>
      <w:r w:rsidRPr="00B31B48" w:rsidR="00A37369">
        <w:rPr>
          <w:rFonts w:ascii="Times New Roman" w:hAnsi="Times New Roman" w:cs="Times New Roman"/>
          <w:sz w:val="24"/>
          <w:szCs w:val="24"/>
        </w:rPr>
        <w:t xml:space="preserve">obtain a donor’s identity.  The reasonableness standard is </w:t>
      </w:r>
      <w:r w:rsidR="00EA6431">
        <w:rPr>
          <w:rFonts w:ascii="Times New Roman" w:hAnsi="Times New Roman" w:cs="Times New Roman"/>
          <w:sz w:val="24"/>
          <w:szCs w:val="24"/>
        </w:rPr>
        <w:t>well established by law</w:t>
      </w:r>
      <w:r w:rsidRPr="00B31B48" w:rsidR="00EA38DC">
        <w:rPr>
          <w:rFonts w:ascii="Times New Roman" w:hAnsi="Times New Roman" w:cs="Times New Roman"/>
          <w:sz w:val="24"/>
          <w:szCs w:val="24"/>
        </w:rPr>
        <w:t xml:space="preserve">  </w:t>
      </w:r>
    </w:p>
    <w:p w:rsidRPr="00B31B48" w:rsidR="00EA38DC" w:rsidP="00485261" w:rsidRDefault="00EA38DC" w14:paraId="4F5FADB8" w14:textId="24985B44">
      <w:pPr>
        <w:autoSpaceDE w:val="0"/>
        <w:autoSpaceDN w:val="0"/>
        <w:adjustRightInd w:val="0"/>
        <w:spacing w:after="0" w:line="240" w:lineRule="auto"/>
        <w:rPr>
          <w:rFonts w:ascii="Times New Roman" w:hAnsi="Times New Roman" w:cs="Times New Roman"/>
          <w:sz w:val="24"/>
          <w:szCs w:val="24"/>
        </w:rPr>
      </w:pPr>
    </w:p>
    <w:p w:rsidRPr="00B31B48" w:rsidR="00EA38DC" w:rsidP="00485261" w:rsidRDefault="007D1693" w14:paraId="03F1F701" w14:textId="356DE035">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p>
    <w:p w:rsidRPr="00B31B48" w:rsidR="003416B7" w:rsidP="00485261" w:rsidRDefault="003416B7" w14:paraId="355F6DFE" w14:textId="290B7D92">
      <w:pPr>
        <w:autoSpaceDE w:val="0"/>
        <w:autoSpaceDN w:val="0"/>
        <w:adjustRightInd w:val="0"/>
        <w:spacing w:after="0" w:line="240" w:lineRule="auto"/>
        <w:rPr>
          <w:rFonts w:ascii="Times New Roman" w:hAnsi="Times New Roman" w:cs="Times New Roman"/>
          <w:sz w:val="24"/>
          <w:szCs w:val="24"/>
        </w:rPr>
      </w:pPr>
    </w:p>
    <w:p w:rsidRPr="00B31B48" w:rsidR="003416B7" w:rsidP="00485261" w:rsidRDefault="00A636D1" w14:paraId="38DD0AC7" w14:textId="666E02C2">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One commenter noted that t</w:t>
      </w:r>
      <w:r w:rsidRPr="00B31B48" w:rsidR="003416B7">
        <w:rPr>
          <w:rFonts w:ascii="Times New Roman" w:hAnsi="Times New Roman" w:cs="Times New Roman"/>
          <w:sz w:val="24"/>
          <w:szCs w:val="24"/>
        </w:rPr>
        <w:t>he Donor Bill of Rights</w:t>
      </w:r>
      <w:r w:rsidRPr="00B31B48">
        <w:rPr>
          <w:rFonts w:ascii="Times New Roman" w:hAnsi="Times New Roman" w:cs="Times New Roman"/>
          <w:sz w:val="24"/>
          <w:szCs w:val="24"/>
        </w:rPr>
        <w:t xml:space="preserve"> </w:t>
      </w:r>
      <w:r w:rsidRPr="00B31B48" w:rsidR="003416B7">
        <w:rPr>
          <w:rFonts w:ascii="Times New Roman" w:hAnsi="Times New Roman" w:cs="Times New Roman"/>
          <w:sz w:val="24"/>
          <w:szCs w:val="24"/>
        </w:rPr>
        <w:t xml:space="preserve">states that donors have the right “to be assured that information about their donations is handled with respect and with confidentiality to the extent provided by law.”  </w:t>
      </w:r>
    </w:p>
    <w:p w:rsidRPr="00B31B48" w:rsidR="00A636D1" w:rsidP="00485261" w:rsidRDefault="00A636D1" w14:paraId="729E1E49" w14:textId="36FCC231">
      <w:pPr>
        <w:autoSpaceDE w:val="0"/>
        <w:autoSpaceDN w:val="0"/>
        <w:adjustRightInd w:val="0"/>
        <w:spacing w:after="0" w:line="240" w:lineRule="auto"/>
        <w:rPr>
          <w:rFonts w:ascii="Times New Roman" w:hAnsi="Times New Roman" w:cs="Times New Roman"/>
          <w:sz w:val="24"/>
          <w:szCs w:val="24"/>
        </w:rPr>
      </w:pPr>
    </w:p>
    <w:p w:rsidRPr="00B31B48" w:rsidR="00A636D1" w:rsidP="00485261" w:rsidRDefault="00A636D1" w14:paraId="19B2AC64" w14:textId="7B859A21">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AF08DE">
        <w:rPr>
          <w:rFonts w:ascii="Times New Roman" w:hAnsi="Times New Roman" w:cs="Times New Roman"/>
          <w:sz w:val="24"/>
          <w:szCs w:val="24"/>
        </w:rPr>
        <w:t>The Donor Bill of Rights recognizes that in some instances the law will re</w:t>
      </w:r>
      <w:r w:rsidRPr="00B31B48" w:rsidR="00142FC3">
        <w:rPr>
          <w:rFonts w:ascii="Times New Roman" w:hAnsi="Times New Roman" w:cs="Times New Roman"/>
          <w:sz w:val="24"/>
          <w:szCs w:val="24"/>
        </w:rPr>
        <w:t xml:space="preserve">quire </w:t>
      </w:r>
      <w:r w:rsidRPr="00B31B48" w:rsidR="00F63A1A">
        <w:rPr>
          <w:rFonts w:ascii="Times New Roman" w:hAnsi="Times New Roman" w:cs="Times New Roman"/>
          <w:sz w:val="24"/>
          <w:szCs w:val="24"/>
        </w:rPr>
        <w:t>institutions</w:t>
      </w:r>
      <w:r w:rsidRPr="00B31B48" w:rsidR="0063253C">
        <w:rPr>
          <w:rFonts w:ascii="Times New Roman" w:hAnsi="Times New Roman" w:cs="Times New Roman"/>
          <w:sz w:val="24"/>
          <w:szCs w:val="24"/>
        </w:rPr>
        <w:t xml:space="preserve"> to </w:t>
      </w:r>
      <w:r w:rsidRPr="00B31B48" w:rsidR="00C34E28">
        <w:rPr>
          <w:rFonts w:ascii="Times New Roman" w:hAnsi="Times New Roman" w:cs="Times New Roman"/>
          <w:sz w:val="24"/>
          <w:szCs w:val="24"/>
        </w:rPr>
        <w:t xml:space="preserve">share </w:t>
      </w:r>
      <w:r w:rsidRPr="00B31B48" w:rsidR="0064098D">
        <w:rPr>
          <w:rFonts w:ascii="Times New Roman" w:hAnsi="Times New Roman" w:cs="Times New Roman"/>
          <w:sz w:val="24"/>
          <w:szCs w:val="24"/>
        </w:rPr>
        <w:t xml:space="preserve">a donor’s </w:t>
      </w:r>
      <w:r w:rsidRPr="00B31B48" w:rsidR="00C34E28">
        <w:rPr>
          <w:rFonts w:ascii="Times New Roman" w:hAnsi="Times New Roman" w:cs="Times New Roman"/>
          <w:sz w:val="24"/>
          <w:szCs w:val="24"/>
        </w:rPr>
        <w:t>information</w:t>
      </w:r>
      <w:r w:rsidRPr="00B31B48" w:rsidR="0064098D">
        <w:rPr>
          <w:rFonts w:ascii="Times New Roman" w:hAnsi="Times New Roman" w:cs="Times New Roman"/>
          <w:sz w:val="24"/>
          <w:szCs w:val="24"/>
        </w:rPr>
        <w:t xml:space="preserve">.  </w:t>
      </w:r>
      <w:r w:rsidRPr="00B31B48" w:rsidR="0029505A">
        <w:rPr>
          <w:rFonts w:ascii="Times New Roman" w:hAnsi="Times New Roman" w:cs="Times New Roman"/>
          <w:sz w:val="24"/>
          <w:szCs w:val="24"/>
        </w:rPr>
        <w:t xml:space="preserve">Here, </w:t>
      </w:r>
      <w:r w:rsidR="00773668">
        <w:rPr>
          <w:rFonts w:ascii="Times New Roman" w:hAnsi="Times New Roman" w:cs="Times New Roman"/>
          <w:sz w:val="24"/>
          <w:szCs w:val="24"/>
        </w:rPr>
        <w:t>institutions are</w:t>
      </w:r>
      <w:r w:rsidRPr="00B31B48" w:rsidR="009827EA">
        <w:rPr>
          <w:rFonts w:ascii="Times New Roman" w:hAnsi="Times New Roman" w:cs="Times New Roman"/>
          <w:sz w:val="24"/>
          <w:szCs w:val="24"/>
        </w:rPr>
        <w:t xml:space="preserve"> require</w:t>
      </w:r>
      <w:r w:rsidR="00773668">
        <w:rPr>
          <w:rFonts w:ascii="Times New Roman" w:hAnsi="Times New Roman" w:cs="Times New Roman"/>
          <w:sz w:val="24"/>
          <w:szCs w:val="24"/>
        </w:rPr>
        <w:t>d</w:t>
      </w:r>
      <w:r w:rsidRPr="00B31B48" w:rsidR="009827EA">
        <w:rPr>
          <w:rFonts w:ascii="Times New Roman" w:hAnsi="Times New Roman" w:cs="Times New Roman"/>
          <w:sz w:val="24"/>
          <w:szCs w:val="24"/>
        </w:rPr>
        <w:t xml:space="preserve"> to share </w:t>
      </w:r>
      <w:r w:rsidRPr="00B31B48" w:rsidR="00102D9F">
        <w:rPr>
          <w:rFonts w:ascii="Times New Roman" w:hAnsi="Times New Roman" w:cs="Times New Roman"/>
          <w:sz w:val="24"/>
          <w:szCs w:val="24"/>
        </w:rPr>
        <w:t xml:space="preserve">with the Department </w:t>
      </w:r>
      <w:r w:rsidRPr="00B31B48" w:rsidR="009827EA">
        <w:rPr>
          <w:rFonts w:ascii="Times New Roman" w:hAnsi="Times New Roman" w:cs="Times New Roman"/>
          <w:sz w:val="24"/>
          <w:szCs w:val="24"/>
        </w:rPr>
        <w:t>the name and address of a donor</w:t>
      </w:r>
      <w:r w:rsidRPr="00B31B48" w:rsidR="00102D9F">
        <w:rPr>
          <w:rFonts w:ascii="Times New Roman" w:hAnsi="Times New Roman" w:cs="Times New Roman"/>
          <w:sz w:val="24"/>
          <w:szCs w:val="24"/>
        </w:rPr>
        <w:t xml:space="preserve">; however, the Department will withhold this information from the public </w:t>
      </w:r>
      <w:r w:rsidR="00604FA0">
        <w:rPr>
          <w:rFonts w:ascii="Times New Roman" w:hAnsi="Times New Roman" w:cs="Times New Roman"/>
          <w:sz w:val="24"/>
          <w:szCs w:val="24"/>
        </w:rPr>
        <w:t xml:space="preserve">disclosure report and </w:t>
      </w:r>
      <w:r w:rsidR="00A864DB">
        <w:rPr>
          <w:rFonts w:ascii="Times New Roman" w:hAnsi="Times New Roman" w:cs="Times New Roman"/>
          <w:sz w:val="24"/>
          <w:szCs w:val="24"/>
        </w:rPr>
        <w:t xml:space="preserve">protect the confidentiality of this information </w:t>
      </w:r>
      <w:r w:rsidRPr="00B31B48" w:rsidR="00102D9F">
        <w:rPr>
          <w:rFonts w:ascii="Times New Roman" w:hAnsi="Times New Roman" w:cs="Times New Roman"/>
          <w:sz w:val="24"/>
          <w:szCs w:val="24"/>
        </w:rPr>
        <w:t xml:space="preserve">to the extent </w:t>
      </w:r>
      <w:r w:rsidRPr="00B31B48" w:rsidR="00292A73">
        <w:rPr>
          <w:rFonts w:ascii="Times New Roman" w:hAnsi="Times New Roman" w:cs="Times New Roman"/>
          <w:sz w:val="24"/>
          <w:szCs w:val="24"/>
        </w:rPr>
        <w:t xml:space="preserve">permitted by law.  </w:t>
      </w:r>
    </w:p>
    <w:p w:rsidRPr="00B31B48" w:rsidR="00225EC3" w:rsidP="00485261" w:rsidRDefault="00225EC3" w14:paraId="6E7F56F6" w14:textId="26381235">
      <w:pPr>
        <w:autoSpaceDE w:val="0"/>
        <w:autoSpaceDN w:val="0"/>
        <w:adjustRightInd w:val="0"/>
        <w:spacing w:after="0" w:line="240" w:lineRule="auto"/>
        <w:rPr>
          <w:rFonts w:ascii="Times New Roman" w:hAnsi="Times New Roman" w:cs="Times New Roman"/>
          <w:sz w:val="24"/>
          <w:szCs w:val="24"/>
        </w:rPr>
      </w:pPr>
    </w:p>
    <w:p w:rsidRPr="00B31B48" w:rsidR="00225EC3" w:rsidP="00485261" w:rsidRDefault="00225EC3" w14:paraId="501F3207" w14:textId="5F816462">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None.</w:t>
      </w:r>
    </w:p>
    <w:p w:rsidRPr="00B31B48" w:rsidR="00D6081D" w:rsidP="004B72EF" w:rsidRDefault="00D6081D" w14:paraId="3351A410" w14:textId="77777777">
      <w:pPr>
        <w:autoSpaceDE w:val="0"/>
        <w:autoSpaceDN w:val="0"/>
        <w:adjustRightInd w:val="0"/>
        <w:spacing w:after="0" w:line="240" w:lineRule="auto"/>
        <w:rPr>
          <w:rFonts w:ascii="Times New Roman" w:hAnsi="Times New Roman" w:cs="Times New Roman"/>
          <w:sz w:val="24"/>
          <w:szCs w:val="24"/>
        </w:rPr>
      </w:pPr>
    </w:p>
    <w:p w:rsidRPr="00B31B48" w:rsidR="007877F0" w:rsidP="00B65608" w:rsidRDefault="007877F0" w14:paraId="2BE97A16" w14:textId="07105CBE">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Unintended Consequences</w:t>
      </w:r>
    </w:p>
    <w:p w:rsidRPr="00B31B48" w:rsidR="007877F0" w:rsidP="00B65608" w:rsidRDefault="007877F0" w14:paraId="19C29EF2" w14:textId="5A586D0C">
      <w:pPr>
        <w:autoSpaceDE w:val="0"/>
        <w:autoSpaceDN w:val="0"/>
        <w:adjustRightInd w:val="0"/>
        <w:spacing w:after="0" w:line="240" w:lineRule="auto"/>
        <w:rPr>
          <w:rFonts w:ascii="Times New Roman" w:hAnsi="Times New Roman" w:cs="Times New Roman"/>
          <w:sz w:val="24"/>
          <w:szCs w:val="24"/>
        </w:rPr>
      </w:pPr>
    </w:p>
    <w:p w:rsidRPr="00B31B48" w:rsidR="007877F0" w:rsidP="007877F0" w:rsidRDefault="00225EC3" w14:paraId="0D5C5BF9" w14:textId="1240203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Pr>
          <w:rFonts w:ascii="Times New Roman" w:hAnsi="Times New Roman" w:cs="Times New Roman"/>
          <w:sz w:val="24"/>
          <w:szCs w:val="24"/>
        </w:rPr>
        <w:t xml:space="preserve">One commenter </w:t>
      </w:r>
      <w:r w:rsidRPr="00B31B48" w:rsidR="002C138B">
        <w:rPr>
          <w:rFonts w:ascii="Times New Roman" w:hAnsi="Times New Roman" w:cs="Times New Roman"/>
          <w:sz w:val="24"/>
          <w:szCs w:val="24"/>
        </w:rPr>
        <w:t>asserted that i</w:t>
      </w:r>
      <w:r w:rsidRPr="00B31B48" w:rsidR="007877F0">
        <w:rPr>
          <w:rFonts w:ascii="Times New Roman" w:hAnsi="Times New Roman" w:cs="Times New Roman"/>
          <w:sz w:val="24"/>
          <w:szCs w:val="24"/>
        </w:rPr>
        <w:t xml:space="preserve">nstitutions will have to ask </w:t>
      </w:r>
      <w:r w:rsidRPr="00B31B48" w:rsidR="007877F0">
        <w:rPr>
          <w:rFonts w:ascii="Times New Roman" w:hAnsi="Times New Roman" w:cs="Times New Roman"/>
          <w:i/>
          <w:iCs/>
          <w:sz w:val="24"/>
          <w:szCs w:val="24"/>
        </w:rPr>
        <w:t xml:space="preserve">all </w:t>
      </w:r>
      <w:r w:rsidRPr="00B31B48" w:rsidR="007877F0">
        <w:rPr>
          <w:rFonts w:ascii="Times New Roman" w:hAnsi="Times New Roman" w:cs="Times New Roman"/>
          <w:sz w:val="24"/>
          <w:szCs w:val="24"/>
        </w:rPr>
        <w:t xml:space="preserve">donors about their citizenship and whether they are acting as an agent of a foreign government </w:t>
      </w:r>
      <w:r w:rsidRPr="00B31B48" w:rsidR="00205A4B">
        <w:rPr>
          <w:rFonts w:ascii="Times New Roman" w:hAnsi="Times New Roman" w:cs="Times New Roman"/>
          <w:sz w:val="24"/>
          <w:szCs w:val="24"/>
        </w:rPr>
        <w:t xml:space="preserve">and </w:t>
      </w:r>
      <w:r w:rsidRPr="00B31B48" w:rsidR="006D1EE1">
        <w:rPr>
          <w:rFonts w:ascii="Times New Roman" w:hAnsi="Times New Roman" w:cs="Times New Roman"/>
          <w:sz w:val="24"/>
          <w:szCs w:val="24"/>
        </w:rPr>
        <w:t xml:space="preserve">these questions </w:t>
      </w:r>
      <w:r w:rsidRPr="00B31B48" w:rsidR="005813B6">
        <w:rPr>
          <w:rFonts w:ascii="Times New Roman" w:hAnsi="Times New Roman" w:cs="Times New Roman"/>
          <w:sz w:val="24"/>
          <w:szCs w:val="24"/>
        </w:rPr>
        <w:lastRenderedPageBreak/>
        <w:t xml:space="preserve">will chill contributions because </w:t>
      </w:r>
      <w:r w:rsidRPr="00B31B48" w:rsidR="007877F0">
        <w:rPr>
          <w:rFonts w:ascii="Times New Roman" w:hAnsi="Times New Roman" w:cs="Times New Roman"/>
          <w:sz w:val="24"/>
          <w:szCs w:val="24"/>
        </w:rPr>
        <w:t>many donors w</w:t>
      </w:r>
      <w:r w:rsidRPr="00B31B48" w:rsidR="00277158">
        <w:rPr>
          <w:rFonts w:ascii="Times New Roman" w:hAnsi="Times New Roman" w:cs="Times New Roman"/>
          <w:sz w:val="24"/>
          <w:szCs w:val="24"/>
        </w:rPr>
        <w:t>ill</w:t>
      </w:r>
      <w:r w:rsidRPr="00B31B48" w:rsidR="007877F0">
        <w:rPr>
          <w:rFonts w:ascii="Times New Roman" w:hAnsi="Times New Roman" w:cs="Times New Roman"/>
          <w:sz w:val="24"/>
          <w:szCs w:val="24"/>
        </w:rPr>
        <w:t xml:space="preserve"> find </w:t>
      </w:r>
      <w:r w:rsidRPr="00B31B48" w:rsidR="00205A4B">
        <w:rPr>
          <w:rFonts w:ascii="Times New Roman" w:hAnsi="Times New Roman" w:cs="Times New Roman"/>
          <w:sz w:val="24"/>
          <w:szCs w:val="24"/>
        </w:rPr>
        <w:t xml:space="preserve">these </w:t>
      </w:r>
      <w:r w:rsidRPr="00B31B48" w:rsidR="007877F0">
        <w:rPr>
          <w:rFonts w:ascii="Times New Roman" w:hAnsi="Times New Roman" w:cs="Times New Roman"/>
          <w:sz w:val="24"/>
          <w:szCs w:val="24"/>
        </w:rPr>
        <w:t xml:space="preserve">questions demeaning and </w:t>
      </w:r>
      <w:r w:rsidRPr="00B31B48" w:rsidR="005813B6">
        <w:rPr>
          <w:rFonts w:ascii="Times New Roman" w:hAnsi="Times New Roman" w:cs="Times New Roman"/>
          <w:sz w:val="24"/>
          <w:szCs w:val="24"/>
        </w:rPr>
        <w:t>w</w:t>
      </w:r>
      <w:r w:rsidRPr="00B31B48" w:rsidR="00277158">
        <w:rPr>
          <w:rFonts w:ascii="Times New Roman" w:hAnsi="Times New Roman" w:cs="Times New Roman"/>
          <w:sz w:val="24"/>
          <w:szCs w:val="24"/>
        </w:rPr>
        <w:t>ill</w:t>
      </w:r>
      <w:r w:rsidRPr="00B31B48" w:rsidR="005813B6">
        <w:rPr>
          <w:rFonts w:ascii="Times New Roman" w:hAnsi="Times New Roman" w:cs="Times New Roman"/>
          <w:sz w:val="24"/>
          <w:szCs w:val="24"/>
        </w:rPr>
        <w:t xml:space="preserve"> view </w:t>
      </w:r>
      <w:r w:rsidRPr="00B31B48" w:rsidR="007877F0">
        <w:rPr>
          <w:rFonts w:ascii="Times New Roman" w:hAnsi="Times New Roman" w:cs="Times New Roman"/>
          <w:sz w:val="24"/>
          <w:szCs w:val="24"/>
        </w:rPr>
        <w:t xml:space="preserve">the process of giving </w:t>
      </w:r>
      <w:r w:rsidRPr="00B31B48" w:rsidR="005813B6">
        <w:rPr>
          <w:rFonts w:ascii="Times New Roman" w:hAnsi="Times New Roman" w:cs="Times New Roman"/>
          <w:sz w:val="24"/>
          <w:szCs w:val="24"/>
        </w:rPr>
        <w:t xml:space="preserve">as </w:t>
      </w:r>
      <w:r w:rsidRPr="00B31B48" w:rsidR="007877F0">
        <w:rPr>
          <w:rFonts w:ascii="Times New Roman" w:hAnsi="Times New Roman" w:cs="Times New Roman"/>
          <w:sz w:val="24"/>
          <w:szCs w:val="24"/>
        </w:rPr>
        <w:t>too cumbersome</w:t>
      </w:r>
      <w:r w:rsidRPr="00B31B48" w:rsidR="005813B6">
        <w:rPr>
          <w:rFonts w:ascii="Times New Roman" w:hAnsi="Times New Roman" w:cs="Times New Roman"/>
          <w:sz w:val="24"/>
          <w:szCs w:val="24"/>
        </w:rPr>
        <w:t xml:space="preserve">.  </w:t>
      </w:r>
    </w:p>
    <w:p w:rsidRPr="00B31B48" w:rsidR="00277158" w:rsidP="007877F0" w:rsidRDefault="00277158" w14:paraId="57A7A566" w14:textId="55812D71">
      <w:pPr>
        <w:autoSpaceDE w:val="0"/>
        <w:autoSpaceDN w:val="0"/>
        <w:adjustRightInd w:val="0"/>
        <w:spacing w:after="0" w:line="240" w:lineRule="auto"/>
        <w:rPr>
          <w:rFonts w:ascii="Times New Roman" w:hAnsi="Times New Roman" w:cs="Times New Roman"/>
          <w:sz w:val="24"/>
          <w:szCs w:val="24"/>
        </w:rPr>
      </w:pPr>
    </w:p>
    <w:p w:rsidRPr="00B31B48" w:rsidR="007E4A3E" w:rsidP="007877F0" w:rsidRDefault="00277158" w14:paraId="77CB3492" w14:textId="2E92DD4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D32275">
        <w:rPr>
          <w:rFonts w:ascii="Times New Roman" w:hAnsi="Times New Roman" w:cs="Times New Roman"/>
          <w:sz w:val="24"/>
          <w:szCs w:val="24"/>
        </w:rPr>
        <w:t>Section 117</w:t>
      </w:r>
      <w:r w:rsidRPr="00B31B48" w:rsidR="00D37675">
        <w:rPr>
          <w:rFonts w:ascii="Times New Roman" w:hAnsi="Times New Roman" w:cs="Times New Roman"/>
          <w:sz w:val="24"/>
          <w:szCs w:val="24"/>
        </w:rPr>
        <w:t xml:space="preserve"> requires institutions to report on gifts from and contracts with foreign sources, including sources acting as an agent of a foreign government.  </w:t>
      </w:r>
      <w:r w:rsidRPr="00B31B48" w:rsidR="0032594A">
        <w:rPr>
          <w:rFonts w:ascii="Times New Roman" w:hAnsi="Times New Roman" w:cs="Times New Roman"/>
          <w:sz w:val="24"/>
          <w:szCs w:val="24"/>
        </w:rPr>
        <w:t xml:space="preserve">The commenter’s claim that </w:t>
      </w:r>
      <w:r w:rsidRPr="00B31B48" w:rsidR="00B814CC">
        <w:rPr>
          <w:rFonts w:ascii="Times New Roman" w:hAnsi="Times New Roman" w:cs="Times New Roman"/>
          <w:sz w:val="24"/>
          <w:szCs w:val="24"/>
        </w:rPr>
        <w:t>institutions</w:t>
      </w:r>
      <w:r w:rsidRPr="00B31B48" w:rsidR="0032594A">
        <w:rPr>
          <w:rFonts w:ascii="Times New Roman" w:hAnsi="Times New Roman" w:cs="Times New Roman"/>
          <w:sz w:val="24"/>
          <w:szCs w:val="24"/>
        </w:rPr>
        <w:t>’</w:t>
      </w:r>
      <w:r w:rsidRPr="00B31B48" w:rsidR="00B814CC">
        <w:rPr>
          <w:rFonts w:ascii="Times New Roman" w:hAnsi="Times New Roman" w:cs="Times New Roman"/>
          <w:sz w:val="24"/>
          <w:szCs w:val="24"/>
        </w:rPr>
        <w:t xml:space="preserve"> efforts to </w:t>
      </w:r>
      <w:r w:rsidRPr="00B31B48" w:rsidR="0058671C">
        <w:rPr>
          <w:rFonts w:ascii="Times New Roman" w:hAnsi="Times New Roman" w:cs="Times New Roman"/>
          <w:sz w:val="24"/>
          <w:szCs w:val="24"/>
        </w:rPr>
        <w:t xml:space="preserve">determine which gifts or contracts must be reported under </w:t>
      </w:r>
      <w:r w:rsidRPr="00B31B48" w:rsidR="00D32275">
        <w:rPr>
          <w:rFonts w:ascii="Times New Roman" w:hAnsi="Times New Roman" w:cs="Times New Roman"/>
          <w:sz w:val="24"/>
          <w:szCs w:val="24"/>
        </w:rPr>
        <w:t>Section 117</w:t>
      </w:r>
      <w:r w:rsidRPr="00B31B48" w:rsidR="0058671C">
        <w:rPr>
          <w:rFonts w:ascii="Times New Roman" w:hAnsi="Times New Roman" w:cs="Times New Roman"/>
          <w:sz w:val="24"/>
          <w:szCs w:val="24"/>
        </w:rPr>
        <w:t xml:space="preserve"> will</w:t>
      </w:r>
      <w:r w:rsidRPr="00B31B48" w:rsidR="00540075">
        <w:rPr>
          <w:rFonts w:ascii="Times New Roman" w:hAnsi="Times New Roman" w:cs="Times New Roman"/>
          <w:sz w:val="24"/>
          <w:szCs w:val="24"/>
        </w:rPr>
        <w:t xml:space="preserve"> offend donors and chill donations is </w:t>
      </w:r>
      <w:r w:rsidRPr="00B31B48" w:rsidR="0032594A">
        <w:rPr>
          <w:rFonts w:ascii="Times New Roman" w:hAnsi="Times New Roman" w:cs="Times New Roman"/>
          <w:sz w:val="24"/>
          <w:szCs w:val="24"/>
        </w:rPr>
        <w:t>speculative</w:t>
      </w:r>
      <w:r w:rsidRPr="00B31B48" w:rsidR="002C51C8">
        <w:rPr>
          <w:rFonts w:ascii="Times New Roman" w:hAnsi="Times New Roman" w:cs="Times New Roman"/>
          <w:sz w:val="24"/>
          <w:szCs w:val="24"/>
        </w:rPr>
        <w:t xml:space="preserve"> and, regardless, </w:t>
      </w:r>
      <w:r w:rsidRPr="00B31B48" w:rsidR="00C95AB5">
        <w:rPr>
          <w:rFonts w:ascii="Times New Roman" w:hAnsi="Times New Roman" w:cs="Times New Roman"/>
          <w:sz w:val="24"/>
          <w:szCs w:val="24"/>
        </w:rPr>
        <w:t>Congress has already determined that</w:t>
      </w:r>
      <w:r w:rsidRPr="00B31B48" w:rsidR="00301261">
        <w:rPr>
          <w:rFonts w:ascii="Times New Roman" w:hAnsi="Times New Roman" w:cs="Times New Roman"/>
          <w:sz w:val="24"/>
          <w:szCs w:val="24"/>
        </w:rPr>
        <w:t xml:space="preserve"> the interests in national security outweigh </w:t>
      </w:r>
      <w:r w:rsidR="002C28A7">
        <w:rPr>
          <w:rFonts w:ascii="Times New Roman" w:hAnsi="Times New Roman" w:cs="Times New Roman"/>
          <w:sz w:val="24"/>
          <w:szCs w:val="24"/>
        </w:rPr>
        <w:t>such an</w:t>
      </w:r>
      <w:r w:rsidRPr="00B31B48" w:rsidR="009C6BE2">
        <w:rPr>
          <w:rFonts w:ascii="Times New Roman" w:hAnsi="Times New Roman" w:cs="Times New Roman"/>
          <w:sz w:val="24"/>
          <w:szCs w:val="24"/>
        </w:rPr>
        <w:t xml:space="preserve"> obstacle to fundraising that institutions may face as a result of </w:t>
      </w:r>
      <w:r w:rsidRPr="00B31B48" w:rsidR="006101FD">
        <w:rPr>
          <w:rFonts w:ascii="Times New Roman" w:hAnsi="Times New Roman" w:cs="Times New Roman"/>
          <w:sz w:val="24"/>
          <w:szCs w:val="24"/>
        </w:rPr>
        <w:t>these disclosure requirements</w:t>
      </w:r>
      <w:r w:rsidRPr="00B31B48" w:rsidR="00070DF4">
        <w:rPr>
          <w:rFonts w:ascii="Times New Roman" w:hAnsi="Times New Roman" w:cs="Times New Roman"/>
          <w:sz w:val="24"/>
          <w:szCs w:val="24"/>
        </w:rPr>
        <w:t>.</w:t>
      </w:r>
    </w:p>
    <w:p w:rsidRPr="00B31B48" w:rsidR="007E4A3E" w:rsidP="007877F0" w:rsidRDefault="007E4A3E" w14:paraId="0581DCFB" w14:textId="77777777">
      <w:pPr>
        <w:autoSpaceDE w:val="0"/>
        <w:autoSpaceDN w:val="0"/>
        <w:adjustRightInd w:val="0"/>
        <w:spacing w:after="0" w:line="240" w:lineRule="auto"/>
        <w:rPr>
          <w:rFonts w:ascii="Times New Roman" w:hAnsi="Times New Roman" w:cs="Times New Roman"/>
          <w:sz w:val="24"/>
          <w:szCs w:val="24"/>
        </w:rPr>
      </w:pPr>
    </w:p>
    <w:p w:rsidRPr="00B31B48" w:rsidR="00277158" w:rsidP="007877F0" w:rsidRDefault="007E4A3E" w14:paraId="57B93DC3" w14:textId="5F0B3479">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r w:rsidRPr="00B31B48" w:rsidR="00070DF4">
        <w:rPr>
          <w:rFonts w:ascii="Times New Roman" w:hAnsi="Times New Roman" w:cs="Times New Roman"/>
          <w:sz w:val="24"/>
          <w:szCs w:val="24"/>
        </w:rPr>
        <w:t xml:space="preserve"> </w:t>
      </w:r>
    </w:p>
    <w:p w:rsidRPr="00B31B48" w:rsidR="00234232" w:rsidP="007877F0" w:rsidRDefault="00234232" w14:paraId="204CCBDF" w14:textId="040F956F">
      <w:pPr>
        <w:autoSpaceDE w:val="0"/>
        <w:autoSpaceDN w:val="0"/>
        <w:adjustRightInd w:val="0"/>
        <w:spacing w:after="0" w:line="240" w:lineRule="auto"/>
        <w:rPr>
          <w:rFonts w:ascii="Times New Roman" w:hAnsi="Times New Roman" w:cs="Times New Roman"/>
          <w:sz w:val="24"/>
          <w:szCs w:val="24"/>
        </w:rPr>
      </w:pPr>
    </w:p>
    <w:p w:rsidRPr="00B31B48" w:rsidR="009E470C" w:rsidP="00234232" w:rsidRDefault="00E42884" w14:paraId="20D62168" w14:textId="01948AD0">
      <w:pPr>
        <w:autoSpaceDE w:val="0"/>
        <w:autoSpaceDN w:val="0"/>
        <w:adjustRightInd w:val="0"/>
        <w:spacing w:after="0" w:line="240" w:lineRule="auto"/>
        <w:rPr>
          <w:rFonts w:ascii="Times New Roman" w:hAnsi="Times New Roman" w:cs="Times New Roman"/>
          <w:b/>
          <w:bCs/>
          <w:sz w:val="24"/>
          <w:szCs w:val="24"/>
        </w:rPr>
      </w:pPr>
      <w:r w:rsidRPr="00B31B48">
        <w:rPr>
          <w:rFonts w:ascii="Times New Roman" w:hAnsi="Times New Roman" w:cs="Times New Roman"/>
          <w:b/>
          <w:bCs/>
          <w:sz w:val="24"/>
          <w:szCs w:val="24"/>
        </w:rPr>
        <w:t>New Portal</w:t>
      </w:r>
    </w:p>
    <w:p w:rsidRPr="00B31B48" w:rsidR="00E42884" w:rsidP="00234232" w:rsidRDefault="00E42884" w14:paraId="3A9DEBFC" w14:textId="5772F2A5">
      <w:pPr>
        <w:autoSpaceDE w:val="0"/>
        <w:autoSpaceDN w:val="0"/>
        <w:adjustRightInd w:val="0"/>
        <w:spacing w:after="0" w:line="240" w:lineRule="auto"/>
        <w:rPr>
          <w:rFonts w:ascii="Times New Roman" w:hAnsi="Times New Roman" w:cs="Times New Roman"/>
          <w:b/>
          <w:bCs/>
          <w:sz w:val="24"/>
          <w:szCs w:val="24"/>
        </w:rPr>
      </w:pPr>
    </w:p>
    <w:p w:rsidRPr="00B31B48" w:rsidR="00110DCA" w:rsidP="00110DCA" w:rsidRDefault="00003C6F" w14:paraId="39363749" w14:textId="4EE3C5E3">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xml:space="preserve">:  Some commenters suggested that the Department </w:t>
      </w:r>
      <w:r w:rsidRPr="00B31B48" w:rsidR="00E42884">
        <w:rPr>
          <w:rFonts w:ascii="Times New Roman" w:hAnsi="Times New Roman" w:cs="Times New Roman"/>
          <w:sz w:val="24"/>
          <w:szCs w:val="24"/>
        </w:rPr>
        <w:t xml:space="preserve">should consult with institutions as it is developing the new </w:t>
      </w:r>
      <w:r w:rsidRPr="00B31B48" w:rsidR="00D32275">
        <w:rPr>
          <w:rFonts w:ascii="Times New Roman" w:hAnsi="Times New Roman" w:cs="Times New Roman"/>
          <w:sz w:val="24"/>
          <w:szCs w:val="24"/>
        </w:rPr>
        <w:t>Section 117</w:t>
      </w:r>
      <w:r w:rsidRPr="00B31B48">
        <w:rPr>
          <w:rFonts w:ascii="Times New Roman" w:hAnsi="Times New Roman" w:cs="Times New Roman"/>
          <w:sz w:val="24"/>
          <w:szCs w:val="24"/>
        </w:rPr>
        <w:t xml:space="preserve"> disclosure </w:t>
      </w:r>
      <w:r w:rsidRPr="00B31B48" w:rsidR="00E42884">
        <w:rPr>
          <w:rFonts w:ascii="Times New Roman" w:hAnsi="Times New Roman" w:cs="Times New Roman"/>
          <w:sz w:val="24"/>
          <w:szCs w:val="24"/>
        </w:rPr>
        <w:t>portal</w:t>
      </w:r>
      <w:r w:rsidRPr="00B31B48">
        <w:rPr>
          <w:rFonts w:ascii="Times New Roman" w:hAnsi="Times New Roman" w:cs="Times New Roman"/>
          <w:sz w:val="24"/>
          <w:szCs w:val="24"/>
        </w:rPr>
        <w:t>.</w:t>
      </w:r>
      <w:r w:rsidRPr="00B31B48" w:rsidR="00E42884">
        <w:rPr>
          <w:rFonts w:ascii="Times New Roman" w:hAnsi="Times New Roman" w:cs="Times New Roman"/>
          <w:sz w:val="24"/>
          <w:szCs w:val="24"/>
        </w:rPr>
        <w:t xml:space="preserve">  </w:t>
      </w:r>
      <w:r w:rsidRPr="00B31B48" w:rsidR="000C73A8">
        <w:rPr>
          <w:rFonts w:ascii="Times New Roman" w:hAnsi="Times New Roman" w:cs="Times New Roman"/>
          <w:sz w:val="24"/>
          <w:szCs w:val="24"/>
        </w:rPr>
        <w:t xml:space="preserve">One commenter </w:t>
      </w:r>
      <w:r w:rsidRPr="00B31B48" w:rsidR="00383327">
        <w:rPr>
          <w:rFonts w:ascii="Times New Roman" w:hAnsi="Times New Roman" w:cs="Times New Roman"/>
          <w:sz w:val="24"/>
          <w:szCs w:val="24"/>
        </w:rPr>
        <w:t>recommend</w:t>
      </w:r>
      <w:r w:rsidRPr="00B31B48" w:rsidR="000C73A8">
        <w:rPr>
          <w:rFonts w:ascii="Times New Roman" w:hAnsi="Times New Roman" w:cs="Times New Roman"/>
          <w:sz w:val="24"/>
          <w:szCs w:val="24"/>
        </w:rPr>
        <w:t>ed</w:t>
      </w:r>
      <w:r w:rsidRPr="00B31B48" w:rsidR="00383327">
        <w:rPr>
          <w:rFonts w:ascii="Times New Roman" w:hAnsi="Times New Roman" w:cs="Times New Roman"/>
          <w:sz w:val="24"/>
          <w:szCs w:val="24"/>
        </w:rPr>
        <w:t xml:space="preserve"> that the Department automate the process to allow schools to submit the required information electronically via a file or Excel spreadsheet that can be uploaded into the Department’s system rather than the current line-by-line manual entry. </w:t>
      </w:r>
      <w:r w:rsidRPr="00B31B48" w:rsidR="002F1EE2">
        <w:rPr>
          <w:rFonts w:ascii="Times New Roman" w:hAnsi="Times New Roman" w:cs="Times New Roman"/>
          <w:sz w:val="24"/>
          <w:szCs w:val="24"/>
        </w:rPr>
        <w:t xml:space="preserve">The commenter noted that </w:t>
      </w:r>
      <w:r w:rsidRPr="00B31B48" w:rsidR="004A4431">
        <w:rPr>
          <w:rFonts w:ascii="Times New Roman" w:hAnsi="Times New Roman" w:cs="Times New Roman"/>
          <w:sz w:val="24"/>
          <w:szCs w:val="24"/>
        </w:rPr>
        <w:t xml:space="preserve">in </w:t>
      </w:r>
      <w:r w:rsidRPr="00B31B48" w:rsidR="00383327">
        <w:rPr>
          <w:rFonts w:ascii="Times New Roman" w:hAnsi="Times New Roman" w:cs="Times New Roman"/>
          <w:sz w:val="24"/>
          <w:szCs w:val="24"/>
        </w:rPr>
        <w:t xml:space="preserve">the current system, if the Program Participation Agreement is under review for any other reason, an institution must reach out to its Department of Education Regional Representative to suspend the current review to allow the foreign gift and contract report data to be entered. </w:t>
      </w:r>
      <w:r w:rsidRPr="00B31B48" w:rsidR="004A4431">
        <w:rPr>
          <w:rFonts w:ascii="Times New Roman" w:hAnsi="Times New Roman" w:cs="Times New Roman"/>
          <w:sz w:val="24"/>
          <w:szCs w:val="24"/>
        </w:rPr>
        <w:t xml:space="preserve">This commenter </w:t>
      </w:r>
      <w:r w:rsidRPr="00B31B48" w:rsidR="009B4F93">
        <w:rPr>
          <w:rFonts w:ascii="Times New Roman" w:hAnsi="Times New Roman" w:cs="Times New Roman"/>
          <w:sz w:val="24"/>
          <w:szCs w:val="24"/>
        </w:rPr>
        <w:t>believed i</w:t>
      </w:r>
      <w:r w:rsidRPr="00B31B48" w:rsidR="00383327">
        <w:rPr>
          <w:rFonts w:ascii="Times New Roman" w:hAnsi="Times New Roman" w:cs="Times New Roman"/>
          <w:sz w:val="24"/>
          <w:szCs w:val="24"/>
        </w:rPr>
        <w:t xml:space="preserve">t would be helpful to have a separate submission process to upload an Excel report.  </w:t>
      </w:r>
      <w:r w:rsidRPr="00B31B48" w:rsidR="00385FC4">
        <w:rPr>
          <w:rFonts w:ascii="Times New Roman" w:hAnsi="Times New Roman" w:cs="Times New Roman"/>
          <w:sz w:val="24"/>
          <w:szCs w:val="24"/>
        </w:rPr>
        <w:t xml:space="preserve">Another commenter </w:t>
      </w:r>
      <w:r w:rsidRPr="00B31B48" w:rsidR="007C5474">
        <w:rPr>
          <w:rFonts w:ascii="Times New Roman" w:hAnsi="Times New Roman" w:cs="Times New Roman"/>
          <w:sz w:val="24"/>
          <w:szCs w:val="24"/>
        </w:rPr>
        <w:t xml:space="preserve">requested </w:t>
      </w:r>
      <w:r w:rsidRPr="00B31B48" w:rsidR="00110DCA">
        <w:rPr>
          <w:rFonts w:ascii="Times New Roman" w:hAnsi="Times New Roman" w:cs="Times New Roman"/>
          <w:sz w:val="24"/>
          <w:szCs w:val="24"/>
        </w:rPr>
        <w:t xml:space="preserve">that the Department allow </w:t>
      </w:r>
      <w:proofErr w:type="gramStart"/>
      <w:r w:rsidRPr="00B31B48" w:rsidR="00110DCA">
        <w:rPr>
          <w:rFonts w:ascii="Times New Roman" w:hAnsi="Times New Roman" w:cs="Times New Roman"/>
          <w:sz w:val="24"/>
          <w:szCs w:val="24"/>
        </w:rPr>
        <w:t>sufficient</w:t>
      </w:r>
      <w:proofErr w:type="gramEnd"/>
      <w:r w:rsidRPr="00B31B48" w:rsidR="00110DCA">
        <w:rPr>
          <w:rFonts w:ascii="Times New Roman" w:hAnsi="Times New Roman" w:cs="Times New Roman"/>
          <w:sz w:val="24"/>
          <w:szCs w:val="24"/>
        </w:rPr>
        <w:t xml:space="preserve"> time for this user input and testing</w:t>
      </w:r>
      <w:r w:rsidRPr="00B31B48" w:rsidR="007C5474">
        <w:rPr>
          <w:rFonts w:ascii="Times New Roman" w:hAnsi="Times New Roman" w:cs="Times New Roman"/>
          <w:sz w:val="24"/>
          <w:szCs w:val="24"/>
        </w:rPr>
        <w:t xml:space="preserve"> to </w:t>
      </w:r>
      <w:r w:rsidRPr="00B31B48" w:rsidR="00110DCA">
        <w:rPr>
          <w:rFonts w:ascii="Times New Roman" w:hAnsi="Times New Roman" w:cs="Times New Roman"/>
          <w:sz w:val="24"/>
          <w:szCs w:val="24"/>
        </w:rPr>
        <w:t xml:space="preserve">ensure that the portal functions as efficiently and smoothly as possible.  </w:t>
      </w:r>
    </w:p>
    <w:p w:rsidRPr="00B31B48" w:rsidR="0030008C" w:rsidP="00110DCA" w:rsidRDefault="0030008C" w14:paraId="614E99AA" w14:textId="1F69EE2E">
      <w:pPr>
        <w:autoSpaceDE w:val="0"/>
        <w:autoSpaceDN w:val="0"/>
        <w:adjustRightInd w:val="0"/>
        <w:spacing w:after="0" w:line="240" w:lineRule="auto"/>
        <w:rPr>
          <w:rFonts w:ascii="Times New Roman" w:hAnsi="Times New Roman" w:cs="Times New Roman"/>
          <w:sz w:val="24"/>
          <w:szCs w:val="24"/>
        </w:rPr>
      </w:pPr>
    </w:p>
    <w:p w:rsidRPr="00B31B48" w:rsidR="0030008C" w:rsidP="00110DCA" w:rsidRDefault="0030008C" w14:paraId="3DE32D95" w14:textId="5BEA3599">
      <w:pPr>
        <w:autoSpaceDE w:val="0"/>
        <w:autoSpaceDN w:val="0"/>
        <w:adjustRightInd w:val="0"/>
        <w:spacing w:after="0" w:line="240" w:lineRule="auto"/>
        <w:rPr>
          <w:rFonts w:ascii="Times New Roman" w:hAnsi="Times New Roman" w:cs="Times New Roman"/>
          <w:color w:val="000000"/>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Pr>
          <w:rFonts w:ascii="Times New Roman" w:hAnsi="Times New Roman" w:cs="Times New Roman"/>
          <w:color w:val="000000"/>
          <w:sz w:val="24"/>
          <w:szCs w:val="24"/>
        </w:rPr>
        <w:t xml:space="preserve">The Department is working very hard to implement an electronic system to streamline the reporting and public disclosure process and will work to improve that system moving forward.  </w:t>
      </w:r>
      <w:r w:rsidR="00432A63">
        <w:rPr>
          <w:rFonts w:ascii="Times New Roman" w:hAnsi="Times New Roman" w:cs="Times New Roman"/>
          <w:color w:val="000000"/>
          <w:sz w:val="24"/>
          <w:szCs w:val="24"/>
        </w:rPr>
        <w:t xml:space="preserve">We note the commenter’s recommendation about </w:t>
      </w:r>
      <w:r w:rsidR="00CA5235">
        <w:rPr>
          <w:rFonts w:ascii="Times New Roman" w:hAnsi="Times New Roman" w:cs="Times New Roman"/>
          <w:color w:val="000000"/>
          <w:sz w:val="24"/>
          <w:szCs w:val="24"/>
        </w:rPr>
        <w:t>allowing institutions to upload an Excel report</w:t>
      </w:r>
      <w:r w:rsidR="00552E40">
        <w:rPr>
          <w:rFonts w:ascii="Times New Roman" w:hAnsi="Times New Roman" w:cs="Times New Roman"/>
          <w:color w:val="000000"/>
          <w:sz w:val="24"/>
          <w:szCs w:val="24"/>
        </w:rPr>
        <w:t xml:space="preserve"> and we will consider that </w:t>
      </w:r>
      <w:r w:rsidR="00F558E9">
        <w:rPr>
          <w:rFonts w:ascii="Times New Roman" w:hAnsi="Times New Roman" w:cs="Times New Roman"/>
          <w:color w:val="000000"/>
          <w:sz w:val="24"/>
          <w:szCs w:val="24"/>
        </w:rPr>
        <w:t xml:space="preserve">for future iterations of the web portal; however, </w:t>
      </w:r>
      <w:r w:rsidR="00716982">
        <w:rPr>
          <w:rFonts w:ascii="Times New Roman" w:hAnsi="Times New Roman" w:cs="Times New Roman"/>
          <w:color w:val="000000"/>
          <w:sz w:val="24"/>
          <w:szCs w:val="24"/>
        </w:rPr>
        <w:t xml:space="preserve">at the moment we do not expect this to be a feature of the </w:t>
      </w:r>
      <w:r w:rsidR="003D101A">
        <w:rPr>
          <w:rFonts w:ascii="Times New Roman" w:hAnsi="Times New Roman" w:cs="Times New Roman"/>
          <w:color w:val="000000"/>
          <w:sz w:val="24"/>
          <w:szCs w:val="24"/>
        </w:rPr>
        <w:t xml:space="preserve">initial version of the web portal.  </w:t>
      </w:r>
      <w:r w:rsidR="00EE4562">
        <w:rPr>
          <w:rFonts w:ascii="Times New Roman" w:hAnsi="Times New Roman" w:cs="Times New Roman"/>
          <w:color w:val="000000"/>
          <w:sz w:val="24"/>
          <w:szCs w:val="24"/>
        </w:rPr>
        <w:t>As for user testing, w</w:t>
      </w:r>
      <w:r w:rsidR="009416F8">
        <w:rPr>
          <w:rFonts w:ascii="Times New Roman" w:hAnsi="Times New Roman" w:cs="Times New Roman"/>
          <w:color w:val="000000"/>
          <w:sz w:val="24"/>
          <w:szCs w:val="24"/>
        </w:rPr>
        <w:t xml:space="preserve">e have already </w:t>
      </w:r>
      <w:r w:rsidR="005833EF">
        <w:rPr>
          <w:rFonts w:ascii="Times New Roman" w:hAnsi="Times New Roman" w:cs="Times New Roman"/>
          <w:color w:val="000000"/>
          <w:sz w:val="24"/>
          <w:szCs w:val="24"/>
        </w:rPr>
        <w:t>conducted some user testing</w:t>
      </w:r>
      <w:r w:rsidR="0000308C">
        <w:rPr>
          <w:rFonts w:ascii="Times New Roman" w:hAnsi="Times New Roman" w:cs="Times New Roman"/>
          <w:color w:val="000000"/>
          <w:sz w:val="24"/>
          <w:szCs w:val="24"/>
        </w:rPr>
        <w:t xml:space="preserve"> as part of our efforts to </w:t>
      </w:r>
      <w:r w:rsidR="000537AC">
        <w:rPr>
          <w:rFonts w:ascii="Times New Roman" w:hAnsi="Times New Roman" w:cs="Times New Roman"/>
          <w:color w:val="000000"/>
          <w:sz w:val="24"/>
          <w:szCs w:val="24"/>
        </w:rPr>
        <w:t xml:space="preserve">develop an efficient reporting portal.  </w:t>
      </w:r>
    </w:p>
    <w:p w:rsidRPr="00B31B48" w:rsidR="008B3BE0" w:rsidP="00110DCA" w:rsidRDefault="008B3BE0" w14:paraId="404BE060" w14:textId="39EB8F14">
      <w:pPr>
        <w:autoSpaceDE w:val="0"/>
        <w:autoSpaceDN w:val="0"/>
        <w:adjustRightInd w:val="0"/>
        <w:spacing w:after="0" w:line="240" w:lineRule="auto"/>
        <w:rPr>
          <w:rFonts w:ascii="Times New Roman" w:hAnsi="Times New Roman" w:cs="Times New Roman"/>
          <w:color w:val="000000"/>
          <w:sz w:val="24"/>
          <w:szCs w:val="24"/>
        </w:rPr>
      </w:pPr>
    </w:p>
    <w:p w:rsidRPr="00B31B48" w:rsidR="008B3BE0" w:rsidP="00110DCA" w:rsidRDefault="008B3BE0" w14:paraId="1CDCC1B1" w14:textId="6AFFA6ED">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color w:val="000000"/>
          <w:sz w:val="24"/>
          <w:szCs w:val="24"/>
        </w:rPr>
        <w:t>Changes</w:t>
      </w:r>
      <w:r w:rsidRPr="00B31B48">
        <w:rPr>
          <w:rFonts w:ascii="Times New Roman" w:hAnsi="Times New Roman" w:cs="Times New Roman"/>
          <w:color w:val="000000"/>
          <w:sz w:val="24"/>
          <w:szCs w:val="24"/>
        </w:rPr>
        <w:t xml:space="preserve">:  None.  </w:t>
      </w:r>
    </w:p>
    <w:p w:rsidRPr="00B31B48" w:rsidR="00E42884" w:rsidP="00234232" w:rsidRDefault="00E42884" w14:paraId="08BAA52C" w14:textId="7B5F3A35">
      <w:pPr>
        <w:autoSpaceDE w:val="0"/>
        <w:autoSpaceDN w:val="0"/>
        <w:adjustRightInd w:val="0"/>
        <w:spacing w:after="0" w:line="240" w:lineRule="auto"/>
        <w:rPr>
          <w:rFonts w:ascii="Times New Roman" w:hAnsi="Times New Roman" w:cs="Times New Roman"/>
          <w:sz w:val="24"/>
          <w:szCs w:val="24"/>
        </w:rPr>
      </w:pPr>
    </w:p>
    <w:p w:rsidRPr="00B31B48" w:rsidR="00E42884" w:rsidP="00234232" w:rsidRDefault="004E1725" w14:paraId="0F49106C" w14:textId="1CF91C6E">
      <w:pPr>
        <w:autoSpaceDE w:val="0"/>
        <w:autoSpaceDN w:val="0"/>
        <w:adjustRightInd w:val="0"/>
        <w:spacing w:after="0" w:line="240" w:lineRule="auto"/>
        <w:rPr>
          <w:rFonts w:ascii="Times New Roman" w:hAnsi="Times New Roman" w:cs="Times New Roman"/>
          <w:b/>
          <w:bCs/>
          <w:sz w:val="24"/>
          <w:szCs w:val="24"/>
        </w:rPr>
      </w:pPr>
      <w:r w:rsidRPr="00B31B48">
        <w:rPr>
          <w:rFonts w:ascii="Times New Roman" w:hAnsi="Times New Roman" w:cs="Times New Roman"/>
          <w:b/>
          <w:bCs/>
          <w:sz w:val="24"/>
          <w:szCs w:val="24"/>
        </w:rPr>
        <w:t>Contracts where the money goes to the foreign source</w:t>
      </w:r>
    </w:p>
    <w:p w:rsidRPr="00B31B48" w:rsidR="004E1725" w:rsidP="00234232" w:rsidRDefault="004E1725" w14:paraId="1BC4681A" w14:textId="58DA7381">
      <w:pPr>
        <w:autoSpaceDE w:val="0"/>
        <w:autoSpaceDN w:val="0"/>
        <w:adjustRightInd w:val="0"/>
        <w:spacing w:after="0" w:line="240" w:lineRule="auto"/>
        <w:rPr>
          <w:rFonts w:ascii="Times New Roman" w:hAnsi="Times New Roman" w:cs="Times New Roman"/>
          <w:b/>
          <w:bCs/>
          <w:sz w:val="24"/>
          <w:szCs w:val="24"/>
        </w:rPr>
      </w:pPr>
    </w:p>
    <w:p w:rsidRPr="00B31B48" w:rsidR="004E1725" w:rsidP="004E1725" w:rsidRDefault="00EA4676" w14:paraId="4F8DEF55" w14:textId="5C7E85EB">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sidR="006A48C7">
        <w:rPr>
          <w:rFonts w:ascii="Times New Roman" w:hAnsi="Times New Roman" w:cs="Times New Roman"/>
          <w:sz w:val="24"/>
          <w:szCs w:val="24"/>
        </w:rPr>
        <w:t>One commenter referred to the</w:t>
      </w:r>
      <w:r w:rsidRPr="00B31B48" w:rsidR="007167E3">
        <w:rPr>
          <w:rFonts w:ascii="Times New Roman" w:hAnsi="Times New Roman" w:cs="Times New Roman"/>
          <w:sz w:val="24"/>
          <w:szCs w:val="24"/>
        </w:rPr>
        <w:t xml:space="preserve"> Department’s previous statement in </w:t>
      </w:r>
      <w:r w:rsidRPr="00B31B48" w:rsidR="00D03583">
        <w:rPr>
          <w:rFonts w:ascii="Times New Roman" w:hAnsi="Times New Roman" w:cs="Times New Roman"/>
          <w:sz w:val="24"/>
          <w:szCs w:val="24"/>
        </w:rPr>
        <w:t xml:space="preserve">the </w:t>
      </w:r>
      <w:r w:rsidRPr="00B31B48" w:rsidR="002D07D1">
        <w:rPr>
          <w:rFonts w:ascii="Times New Roman" w:hAnsi="Times New Roman" w:cs="Times New Roman"/>
          <w:sz w:val="24"/>
          <w:szCs w:val="24"/>
        </w:rPr>
        <w:t>prior</w:t>
      </w:r>
      <w:r w:rsidRPr="00B31B48" w:rsidR="006A48C7">
        <w:rPr>
          <w:rFonts w:ascii="Times New Roman" w:hAnsi="Times New Roman" w:cs="Times New Roman"/>
          <w:sz w:val="24"/>
          <w:szCs w:val="24"/>
        </w:rPr>
        <w:t xml:space="preserve"> </w:t>
      </w:r>
      <w:r w:rsidRPr="00B31B48" w:rsidR="004E1725">
        <w:rPr>
          <w:rFonts w:ascii="Times New Roman" w:hAnsi="Times New Roman" w:cs="Times New Roman"/>
          <w:sz w:val="24"/>
          <w:szCs w:val="24"/>
        </w:rPr>
        <w:t xml:space="preserve">Summary of Public Comments with Responses </w:t>
      </w:r>
      <w:r w:rsidRPr="00B31B48" w:rsidR="002D07D1">
        <w:rPr>
          <w:rFonts w:ascii="Times New Roman" w:hAnsi="Times New Roman" w:cs="Times New Roman"/>
          <w:sz w:val="24"/>
          <w:szCs w:val="24"/>
        </w:rPr>
        <w:t xml:space="preserve">that </w:t>
      </w:r>
      <w:r w:rsidRPr="00B31B48" w:rsidR="008E0E9E">
        <w:rPr>
          <w:rFonts w:ascii="Times New Roman" w:hAnsi="Times New Roman" w:cs="Times New Roman"/>
          <w:sz w:val="24"/>
          <w:szCs w:val="24"/>
        </w:rPr>
        <w:t>the Department submitted during this ICR process</w:t>
      </w:r>
      <w:r w:rsidRPr="00B31B48" w:rsidR="004472F0">
        <w:rPr>
          <w:rFonts w:ascii="Times New Roman" w:hAnsi="Times New Roman" w:cs="Times New Roman"/>
          <w:sz w:val="24"/>
          <w:szCs w:val="24"/>
        </w:rPr>
        <w:t xml:space="preserve">, which </w:t>
      </w:r>
      <w:r w:rsidRPr="00B31B48" w:rsidR="004E1725">
        <w:rPr>
          <w:rFonts w:ascii="Times New Roman" w:hAnsi="Times New Roman" w:cs="Times New Roman"/>
          <w:sz w:val="24"/>
          <w:szCs w:val="24"/>
        </w:rPr>
        <w:t xml:space="preserve">indicated that the definition of contracts excludes </w:t>
      </w:r>
      <w:r w:rsidRPr="00B31B48" w:rsidR="004472F0">
        <w:rPr>
          <w:rFonts w:ascii="Times New Roman" w:hAnsi="Times New Roman" w:cs="Times New Roman"/>
          <w:sz w:val="24"/>
          <w:szCs w:val="24"/>
        </w:rPr>
        <w:t>‘</w:t>
      </w:r>
      <w:r w:rsidRPr="00B31B48" w:rsidR="004E1725">
        <w:rPr>
          <w:rFonts w:ascii="Times New Roman" w:hAnsi="Times New Roman" w:cs="Times New Roman"/>
          <w:sz w:val="24"/>
          <w:szCs w:val="24"/>
        </w:rPr>
        <w:t>a</w:t>
      </w:r>
      <w:r w:rsidRPr="00B31B48">
        <w:rPr>
          <w:rFonts w:ascii="Times New Roman" w:hAnsi="Times New Roman" w:cs="Times New Roman"/>
          <w:sz w:val="24"/>
          <w:szCs w:val="24"/>
        </w:rPr>
        <w:t xml:space="preserve"> </w:t>
      </w:r>
      <w:r w:rsidRPr="00B31B48" w:rsidR="004E1725">
        <w:rPr>
          <w:rFonts w:ascii="Times New Roman" w:hAnsi="Times New Roman" w:cs="Times New Roman"/>
          <w:sz w:val="24"/>
          <w:szCs w:val="24"/>
        </w:rPr>
        <w:t>contract involving the transfer of funds from an institution to a foreign source.</w:t>
      </w:r>
      <w:r w:rsidRPr="00B31B48" w:rsidR="004472F0">
        <w:rPr>
          <w:rFonts w:ascii="Times New Roman" w:hAnsi="Times New Roman" w:cs="Times New Roman"/>
          <w:sz w:val="24"/>
          <w:szCs w:val="24"/>
        </w:rPr>
        <w:t>’</w:t>
      </w:r>
      <w:r w:rsidRPr="00B31B48" w:rsidR="004E1725">
        <w:rPr>
          <w:rFonts w:ascii="Times New Roman" w:hAnsi="Times New Roman" w:cs="Times New Roman"/>
          <w:sz w:val="24"/>
          <w:szCs w:val="24"/>
        </w:rPr>
        <w:t xml:space="preserve"> This </w:t>
      </w:r>
      <w:r w:rsidRPr="00B31B48" w:rsidR="006B1F89">
        <w:rPr>
          <w:rFonts w:ascii="Times New Roman" w:hAnsi="Times New Roman" w:cs="Times New Roman"/>
          <w:sz w:val="24"/>
          <w:szCs w:val="24"/>
        </w:rPr>
        <w:t xml:space="preserve">commenter asserted that this </w:t>
      </w:r>
      <w:r w:rsidRPr="00B31B48" w:rsidR="004E1725">
        <w:rPr>
          <w:rFonts w:ascii="Times New Roman" w:hAnsi="Times New Roman" w:cs="Times New Roman"/>
          <w:sz w:val="24"/>
          <w:szCs w:val="24"/>
        </w:rPr>
        <w:t xml:space="preserve">is an </w:t>
      </w:r>
      <w:r w:rsidRPr="00B31B48" w:rsidR="00082582">
        <w:rPr>
          <w:rFonts w:ascii="Times New Roman" w:hAnsi="Times New Roman" w:cs="Times New Roman"/>
          <w:sz w:val="24"/>
          <w:szCs w:val="24"/>
        </w:rPr>
        <w:t xml:space="preserve">important aspect of </w:t>
      </w:r>
      <w:r w:rsidRPr="00B31B48" w:rsidR="00D32275">
        <w:rPr>
          <w:rFonts w:ascii="Times New Roman" w:hAnsi="Times New Roman" w:cs="Times New Roman"/>
          <w:sz w:val="24"/>
          <w:szCs w:val="24"/>
        </w:rPr>
        <w:t>Section 117</w:t>
      </w:r>
      <w:r w:rsidRPr="00B31B48" w:rsidR="00082582">
        <w:rPr>
          <w:rFonts w:ascii="Times New Roman" w:hAnsi="Times New Roman" w:cs="Times New Roman"/>
          <w:sz w:val="24"/>
          <w:szCs w:val="24"/>
        </w:rPr>
        <w:t xml:space="preserve"> reporting </w:t>
      </w:r>
      <w:r w:rsidRPr="00B31B48" w:rsidR="004E1725">
        <w:rPr>
          <w:rFonts w:ascii="Times New Roman" w:hAnsi="Times New Roman" w:cs="Times New Roman"/>
          <w:sz w:val="24"/>
          <w:szCs w:val="24"/>
        </w:rPr>
        <w:t xml:space="preserve">for an institution to understand and that </w:t>
      </w:r>
      <w:r w:rsidRPr="00B31B48" w:rsidR="00082582">
        <w:rPr>
          <w:rFonts w:ascii="Times New Roman" w:hAnsi="Times New Roman" w:cs="Times New Roman"/>
          <w:sz w:val="24"/>
          <w:szCs w:val="24"/>
        </w:rPr>
        <w:t xml:space="preserve">it </w:t>
      </w:r>
      <w:r w:rsidRPr="00B31B48" w:rsidR="004E1725">
        <w:rPr>
          <w:rFonts w:ascii="Times New Roman" w:hAnsi="Times New Roman" w:cs="Times New Roman"/>
          <w:sz w:val="24"/>
          <w:szCs w:val="24"/>
        </w:rPr>
        <w:t xml:space="preserve">would be useful if </w:t>
      </w:r>
      <w:r w:rsidRPr="00B31B48" w:rsidR="00082582">
        <w:rPr>
          <w:rFonts w:ascii="Times New Roman" w:hAnsi="Times New Roman" w:cs="Times New Roman"/>
          <w:sz w:val="24"/>
          <w:szCs w:val="24"/>
        </w:rPr>
        <w:t xml:space="preserve">the Department </w:t>
      </w:r>
      <w:r w:rsidRPr="00B31B48" w:rsidR="004E1725">
        <w:rPr>
          <w:rFonts w:ascii="Times New Roman" w:hAnsi="Times New Roman" w:cs="Times New Roman"/>
          <w:sz w:val="24"/>
          <w:szCs w:val="24"/>
        </w:rPr>
        <w:t xml:space="preserve">issued formal guidance </w:t>
      </w:r>
      <w:r w:rsidRPr="00B31B48" w:rsidR="003E03C4">
        <w:rPr>
          <w:rFonts w:ascii="Times New Roman" w:hAnsi="Times New Roman" w:cs="Times New Roman"/>
          <w:sz w:val="24"/>
          <w:szCs w:val="24"/>
        </w:rPr>
        <w:t xml:space="preserve">to clarify this </w:t>
      </w:r>
      <w:r w:rsidRPr="00B31B48" w:rsidR="0007794A">
        <w:rPr>
          <w:rFonts w:ascii="Times New Roman" w:hAnsi="Times New Roman" w:cs="Times New Roman"/>
          <w:sz w:val="24"/>
          <w:szCs w:val="24"/>
        </w:rPr>
        <w:t>point</w:t>
      </w:r>
      <w:r w:rsidRPr="00B31B48" w:rsidR="004E1725">
        <w:rPr>
          <w:rFonts w:ascii="Times New Roman" w:hAnsi="Times New Roman" w:cs="Times New Roman"/>
          <w:sz w:val="24"/>
          <w:szCs w:val="24"/>
        </w:rPr>
        <w:t xml:space="preserve">.  </w:t>
      </w:r>
    </w:p>
    <w:p w:rsidRPr="00B31B48" w:rsidR="0007794A" w:rsidP="004E1725" w:rsidRDefault="0007794A" w14:paraId="006E1D4E" w14:textId="4BAE0568">
      <w:pPr>
        <w:autoSpaceDE w:val="0"/>
        <w:autoSpaceDN w:val="0"/>
        <w:adjustRightInd w:val="0"/>
        <w:spacing w:after="0" w:line="240" w:lineRule="auto"/>
        <w:rPr>
          <w:rFonts w:ascii="Times New Roman" w:hAnsi="Times New Roman" w:cs="Times New Roman"/>
          <w:sz w:val="24"/>
          <w:szCs w:val="24"/>
        </w:rPr>
      </w:pPr>
    </w:p>
    <w:p w:rsidRPr="00B31B48" w:rsidR="0007794A" w:rsidP="004E1725" w:rsidRDefault="0007794A" w14:paraId="6E125586" w14:textId="4C3B5D57">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lastRenderedPageBreak/>
        <w:t>Response</w:t>
      </w:r>
      <w:r w:rsidRPr="00B31B48">
        <w:rPr>
          <w:rFonts w:ascii="Times New Roman" w:hAnsi="Times New Roman" w:cs="Times New Roman"/>
          <w:sz w:val="24"/>
          <w:szCs w:val="24"/>
        </w:rPr>
        <w:t xml:space="preserve">:  The Department has received inquiries from institutions that are trying to understand if a particular contract does not need to be reported because it involves the transfer of funds from an institution to a foreign source.  The Department is working with institutions to clarify which types of contracts involve the transfer of funds from an institution to a foreign source.  The Department will </w:t>
      </w:r>
      <w:r w:rsidRPr="00B31B48" w:rsidR="0021310E">
        <w:rPr>
          <w:rFonts w:ascii="Times New Roman" w:hAnsi="Times New Roman" w:cs="Times New Roman"/>
          <w:sz w:val="24"/>
          <w:szCs w:val="24"/>
        </w:rPr>
        <w:t>con</w:t>
      </w:r>
      <w:r w:rsidRPr="00B31B48" w:rsidR="00BB373A">
        <w:rPr>
          <w:rFonts w:ascii="Times New Roman" w:hAnsi="Times New Roman" w:cs="Times New Roman"/>
          <w:sz w:val="24"/>
          <w:szCs w:val="24"/>
        </w:rPr>
        <w:t>sider whether</w:t>
      </w:r>
      <w:r w:rsidRPr="00B31B48" w:rsidR="0021310E">
        <w:rPr>
          <w:rFonts w:ascii="Times New Roman" w:hAnsi="Times New Roman" w:cs="Times New Roman"/>
          <w:sz w:val="24"/>
          <w:szCs w:val="24"/>
        </w:rPr>
        <w:t xml:space="preserve"> </w:t>
      </w:r>
      <w:r w:rsidRPr="00B31B48" w:rsidR="001E1876">
        <w:rPr>
          <w:rFonts w:ascii="Times New Roman" w:hAnsi="Times New Roman" w:cs="Times New Roman"/>
          <w:sz w:val="24"/>
          <w:szCs w:val="24"/>
        </w:rPr>
        <w:t>issuing formal guidance</w:t>
      </w:r>
      <w:r w:rsidRPr="00B31B48" w:rsidR="0013309D">
        <w:rPr>
          <w:rFonts w:ascii="Times New Roman" w:hAnsi="Times New Roman" w:cs="Times New Roman"/>
          <w:sz w:val="24"/>
          <w:szCs w:val="24"/>
        </w:rPr>
        <w:t xml:space="preserve"> </w:t>
      </w:r>
      <w:r w:rsidRPr="00B31B48" w:rsidR="00DF3C2E">
        <w:rPr>
          <w:rFonts w:ascii="Times New Roman" w:hAnsi="Times New Roman" w:cs="Times New Roman"/>
          <w:sz w:val="24"/>
          <w:szCs w:val="24"/>
        </w:rPr>
        <w:t>to clarify this point</w:t>
      </w:r>
      <w:r w:rsidRPr="00B31B48" w:rsidR="00024E52">
        <w:rPr>
          <w:rFonts w:ascii="Times New Roman" w:hAnsi="Times New Roman" w:cs="Times New Roman"/>
          <w:sz w:val="24"/>
          <w:szCs w:val="24"/>
        </w:rPr>
        <w:t xml:space="preserve"> is a more efficient way to </w:t>
      </w:r>
      <w:r w:rsidRPr="00B31B48" w:rsidR="00B81119">
        <w:rPr>
          <w:rFonts w:ascii="Times New Roman" w:hAnsi="Times New Roman" w:cs="Times New Roman"/>
          <w:sz w:val="24"/>
          <w:szCs w:val="24"/>
        </w:rPr>
        <w:t>use the Department’s and institutions</w:t>
      </w:r>
      <w:r w:rsidRPr="00B31B48" w:rsidR="00257776">
        <w:rPr>
          <w:rFonts w:ascii="Times New Roman" w:hAnsi="Times New Roman" w:cs="Times New Roman"/>
          <w:sz w:val="24"/>
          <w:szCs w:val="24"/>
        </w:rPr>
        <w:t>’</w:t>
      </w:r>
      <w:r w:rsidRPr="00B31B48" w:rsidR="00B81119">
        <w:rPr>
          <w:rFonts w:ascii="Times New Roman" w:hAnsi="Times New Roman" w:cs="Times New Roman"/>
          <w:sz w:val="24"/>
          <w:szCs w:val="24"/>
        </w:rPr>
        <w:t xml:space="preserve"> resources </w:t>
      </w:r>
      <w:r w:rsidRPr="00B31B48" w:rsidR="002818D9">
        <w:rPr>
          <w:rFonts w:ascii="Times New Roman" w:hAnsi="Times New Roman" w:cs="Times New Roman"/>
          <w:sz w:val="24"/>
          <w:szCs w:val="24"/>
        </w:rPr>
        <w:t xml:space="preserve">for </w:t>
      </w:r>
      <w:r w:rsidRPr="00B31B48" w:rsidR="00D32275">
        <w:rPr>
          <w:rFonts w:ascii="Times New Roman" w:hAnsi="Times New Roman" w:cs="Times New Roman"/>
          <w:sz w:val="24"/>
          <w:szCs w:val="24"/>
        </w:rPr>
        <w:t>Section 117</w:t>
      </w:r>
      <w:r w:rsidRPr="00B31B48" w:rsidR="002818D9">
        <w:rPr>
          <w:rFonts w:ascii="Times New Roman" w:hAnsi="Times New Roman" w:cs="Times New Roman"/>
          <w:sz w:val="24"/>
          <w:szCs w:val="24"/>
        </w:rPr>
        <w:t xml:space="preserve"> reporting purposes</w:t>
      </w:r>
      <w:r w:rsidRPr="00B31B48" w:rsidR="00DF3C2E">
        <w:rPr>
          <w:rFonts w:ascii="Times New Roman" w:hAnsi="Times New Roman" w:cs="Times New Roman"/>
          <w:sz w:val="24"/>
          <w:szCs w:val="24"/>
        </w:rPr>
        <w:t xml:space="preserve">.  </w:t>
      </w:r>
      <w:r w:rsidRPr="00B31B48" w:rsidR="0013309D">
        <w:rPr>
          <w:rFonts w:ascii="Times New Roman" w:hAnsi="Times New Roman" w:cs="Times New Roman"/>
          <w:sz w:val="24"/>
          <w:szCs w:val="24"/>
        </w:rPr>
        <w:t xml:space="preserve"> </w:t>
      </w:r>
    </w:p>
    <w:p w:rsidRPr="00B31B48" w:rsidR="00257776" w:rsidP="004E1725" w:rsidRDefault="00257776" w14:paraId="59929635" w14:textId="67995933">
      <w:pPr>
        <w:autoSpaceDE w:val="0"/>
        <w:autoSpaceDN w:val="0"/>
        <w:adjustRightInd w:val="0"/>
        <w:spacing w:after="0" w:line="240" w:lineRule="auto"/>
        <w:rPr>
          <w:rFonts w:ascii="Times New Roman" w:hAnsi="Times New Roman" w:cs="Times New Roman"/>
          <w:sz w:val="24"/>
          <w:szCs w:val="24"/>
        </w:rPr>
      </w:pPr>
    </w:p>
    <w:p w:rsidRPr="00B31B48" w:rsidR="00257776" w:rsidP="004E1725" w:rsidRDefault="00257776" w14:paraId="00FFF397" w14:textId="6C7C1E0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p>
    <w:p w:rsidRPr="00B31B48" w:rsidR="004E1725" w:rsidP="004E1725" w:rsidRDefault="004E1725" w14:paraId="5243438C" w14:textId="79832AB9">
      <w:pPr>
        <w:autoSpaceDE w:val="0"/>
        <w:autoSpaceDN w:val="0"/>
        <w:adjustRightInd w:val="0"/>
        <w:spacing w:after="0" w:line="240" w:lineRule="auto"/>
        <w:rPr>
          <w:rFonts w:ascii="Times New Roman" w:hAnsi="Times New Roman" w:cs="Times New Roman"/>
          <w:sz w:val="24"/>
          <w:szCs w:val="24"/>
        </w:rPr>
      </w:pPr>
    </w:p>
    <w:p w:rsidRPr="00B31B48" w:rsidR="004E1725" w:rsidP="004E1725" w:rsidRDefault="00FA2CA7" w14:paraId="380AE562" w14:textId="426132E6">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How to define property</w:t>
      </w:r>
    </w:p>
    <w:p w:rsidRPr="00B31B48" w:rsidR="00FA2CA7" w:rsidP="004E1725" w:rsidRDefault="00FA2CA7" w14:paraId="25EA8210" w14:textId="308C77DB">
      <w:pPr>
        <w:autoSpaceDE w:val="0"/>
        <w:autoSpaceDN w:val="0"/>
        <w:adjustRightInd w:val="0"/>
        <w:spacing w:after="0" w:line="240" w:lineRule="auto"/>
        <w:rPr>
          <w:rFonts w:ascii="Times New Roman" w:hAnsi="Times New Roman" w:cs="Times New Roman"/>
          <w:sz w:val="24"/>
          <w:szCs w:val="24"/>
        </w:rPr>
      </w:pPr>
    </w:p>
    <w:p w:rsidRPr="00B31B48" w:rsidR="00FA2CA7" w:rsidP="00FA2CA7" w:rsidRDefault="00043747" w14:paraId="17DED072" w14:textId="00F1B7BB">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xml:space="preserve">:  </w:t>
      </w:r>
      <w:r w:rsidRPr="00B31B48" w:rsidR="003F0EFE">
        <w:rPr>
          <w:rFonts w:ascii="Times New Roman" w:hAnsi="Times New Roman" w:cs="Times New Roman"/>
          <w:sz w:val="24"/>
          <w:szCs w:val="24"/>
        </w:rPr>
        <w:t>One commenter noted that t</w:t>
      </w:r>
      <w:r w:rsidRPr="00B31B48" w:rsidR="00FA2CA7">
        <w:rPr>
          <w:rFonts w:ascii="Times New Roman" w:hAnsi="Times New Roman" w:cs="Times New Roman"/>
          <w:sz w:val="24"/>
          <w:szCs w:val="24"/>
        </w:rPr>
        <w:t xml:space="preserve">he definition of </w:t>
      </w:r>
      <w:r w:rsidRPr="00B31B48" w:rsidR="003F0EFE">
        <w:rPr>
          <w:rFonts w:ascii="Times New Roman" w:hAnsi="Times New Roman" w:cs="Times New Roman"/>
          <w:sz w:val="24"/>
          <w:szCs w:val="24"/>
        </w:rPr>
        <w:t>“</w:t>
      </w:r>
      <w:r w:rsidRPr="00B31B48" w:rsidR="00FA2CA7">
        <w:rPr>
          <w:rFonts w:ascii="Times New Roman" w:hAnsi="Times New Roman" w:cs="Times New Roman"/>
          <w:sz w:val="24"/>
          <w:szCs w:val="24"/>
        </w:rPr>
        <w:t>gift</w:t>
      </w:r>
      <w:r w:rsidRPr="00B31B48" w:rsidR="003F0EFE">
        <w:rPr>
          <w:rFonts w:ascii="Times New Roman" w:hAnsi="Times New Roman" w:cs="Times New Roman"/>
          <w:sz w:val="24"/>
          <w:szCs w:val="24"/>
        </w:rPr>
        <w:t xml:space="preserve">” in </w:t>
      </w:r>
      <w:r w:rsidRPr="00B31B48" w:rsidR="00D32275">
        <w:rPr>
          <w:rFonts w:ascii="Times New Roman" w:hAnsi="Times New Roman" w:cs="Times New Roman"/>
          <w:sz w:val="24"/>
          <w:szCs w:val="24"/>
        </w:rPr>
        <w:t>Section 117</w:t>
      </w:r>
      <w:r w:rsidRPr="00B31B48" w:rsidR="00E72774">
        <w:rPr>
          <w:rFonts w:ascii="Times New Roman" w:hAnsi="Times New Roman" w:cs="Times New Roman"/>
          <w:sz w:val="24"/>
          <w:szCs w:val="24"/>
        </w:rPr>
        <w:t>(h)(3)</w:t>
      </w:r>
      <w:r w:rsidRPr="00B31B48" w:rsidR="00FA2CA7">
        <w:rPr>
          <w:rFonts w:ascii="Times New Roman" w:hAnsi="Times New Roman" w:cs="Times New Roman"/>
          <w:sz w:val="24"/>
          <w:szCs w:val="24"/>
        </w:rPr>
        <w:t xml:space="preserve"> includes money or property, but</w:t>
      </w:r>
      <w:r w:rsidRPr="00B31B48" w:rsidR="00D33C16">
        <w:rPr>
          <w:rFonts w:ascii="Times New Roman" w:hAnsi="Times New Roman" w:cs="Times New Roman"/>
          <w:sz w:val="24"/>
          <w:szCs w:val="24"/>
        </w:rPr>
        <w:t xml:space="preserve"> the Department has not provided any guidance on how to </w:t>
      </w:r>
      <w:r w:rsidRPr="00B31B48" w:rsidR="00FA2CA7">
        <w:rPr>
          <w:rFonts w:ascii="Times New Roman" w:hAnsi="Times New Roman" w:cs="Times New Roman"/>
          <w:sz w:val="24"/>
          <w:szCs w:val="24"/>
        </w:rPr>
        <w:t>value property. If the method of valuation of property were to be clarified, that would help to</w:t>
      </w:r>
      <w:r w:rsidRPr="00B31B48" w:rsidR="00D33C16">
        <w:rPr>
          <w:rFonts w:ascii="Times New Roman" w:hAnsi="Times New Roman" w:cs="Times New Roman"/>
          <w:sz w:val="24"/>
          <w:szCs w:val="24"/>
        </w:rPr>
        <w:t xml:space="preserve"> </w:t>
      </w:r>
      <w:r w:rsidRPr="00B31B48" w:rsidR="00FA2CA7">
        <w:rPr>
          <w:rFonts w:ascii="Times New Roman" w:hAnsi="Times New Roman" w:cs="Times New Roman"/>
          <w:sz w:val="24"/>
          <w:szCs w:val="24"/>
        </w:rPr>
        <w:t xml:space="preserve">ensure that such gifts were appropriately reported. </w:t>
      </w:r>
    </w:p>
    <w:p w:rsidRPr="00B31B48" w:rsidR="00CC2545" w:rsidP="00FA2CA7" w:rsidRDefault="00CC2545" w14:paraId="2EFE5133" w14:textId="2A37CFBB">
      <w:pPr>
        <w:autoSpaceDE w:val="0"/>
        <w:autoSpaceDN w:val="0"/>
        <w:adjustRightInd w:val="0"/>
        <w:spacing w:after="0" w:line="240" w:lineRule="auto"/>
        <w:rPr>
          <w:rFonts w:ascii="Times New Roman" w:hAnsi="Times New Roman" w:cs="Times New Roman"/>
          <w:sz w:val="24"/>
          <w:szCs w:val="24"/>
        </w:rPr>
      </w:pPr>
    </w:p>
    <w:p w:rsidRPr="00B31B48" w:rsidR="00D82978" w:rsidP="00FA2CA7" w:rsidRDefault="00D82978" w14:paraId="3A290570" w14:textId="578BB8B7">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E17891">
        <w:rPr>
          <w:rFonts w:ascii="Times New Roman" w:hAnsi="Times New Roman" w:cs="Times New Roman"/>
          <w:sz w:val="24"/>
          <w:szCs w:val="24"/>
        </w:rPr>
        <w:t>In general, the value of property should be the fair market value</w:t>
      </w:r>
      <w:r w:rsidRPr="00B31B48" w:rsidR="000E0158">
        <w:rPr>
          <w:rFonts w:ascii="Times New Roman" w:hAnsi="Times New Roman" w:cs="Times New Roman"/>
          <w:sz w:val="24"/>
          <w:szCs w:val="24"/>
        </w:rPr>
        <w:t xml:space="preserve"> of the property.  </w:t>
      </w:r>
      <w:r w:rsidRPr="00B31B48" w:rsidR="00113164">
        <w:rPr>
          <w:rFonts w:ascii="Times New Roman" w:hAnsi="Times New Roman" w:cs="Times New Roman"/>
          <w:sz w:val="24"/>
          <w:szCs w:val="24"/>
        </w:rPr>
        <w:t xml:space="preserve">The commenter did not provide any examples of the type of property that institutions may have difficulty valuating and without </w:t>
      </w:r>
      <w:r w:rsidRPr="00B31B48" w:rsidR="007A4D06">
        <w:rPr>
          <w:rFonts w:ascii="Times New Roman" w:hAnsi="Times New Roman" w:cs="Times New Roman"/>
          <w:sz w:val="24"/>
          <w:szCs w:val="24"/>
        </w:rPr>
        <w:t>more detail, the Department cannot provide any</w:t>
      </w:r>
      <w:r w:rsidR="003600DD">
        <w:rPr>
          <w:rFonts w:ascii="Times New Roman" w:hAnsi="Times New Roman" w:cs="Times New Roman"/>
          <w:sz w:val="24"/>
          <w:szCs w:val="24"/>
        </w:rPr>
        <w:t xml:space="preserve"> </w:t>
      </w:r>
      <w:r w:rsidRPr="00B31B48" w:rsidR="00D41509">
        <w:rPr>
          <w:rFonts w:ascii="Times New Roman" w:hAnsi="Times New Roman" w:cs="Times New Roman"/>
          <w:sz w:val="24"/>
          <w:szCs w:val="24"/>
        </w:rPr>
        <w:t>more specific guidance.</w:t>
      </w:r>
    </w:p>
    <w:p w:rsidRPr="00B31B48" w:rsidR="00D41509" w:rsidP="00FA2CA7" w:rsidRDefault="00D41509" w14:paraId="6AD8A935" w14:textId="14E0424E">
      <w:pPr>
        <w:autoSpaceDE w:val="0"/>
        <w:autoSpaceDN w:val="0"/>
        <w:adjustRightInd w:val="0"/>
        <w:spacing w:after="0" w:line="240" w:lineRule="auto"/>
        <w:rPr>
          <w:rFonts w:ascii="Times New Roman" w:hAnsi="Times New Roman" w:cs="Times New Roman"/>
          <w:sz w:val="24"/>
          <w:szCs w:val="24"/>
        </w:rPr>
      </w:pPr>
    </w:p>
    <w:p w:rsidRPr="00B31B48" w:rsidR="00D41509" w:rsidP="00FA2CA7" w:rsidRDefault="00D41509" w14:paraId="7A5C5B1C" w14:textId="523D51D7">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p>
    <w:p w:rsidRPr="00B31B48" w:rsidR="00D41509" w:rsidP="00FA2CA7" w:rsidRDefault="00D41509" w14:paraId="15797475" w14:textId="77777777">
      <w:pPr>
        <w:autoSpaceDE w:val="0"/>
        <w:autoSpaceDN w:val="0"/>
        <w:adjustRightInd w:val="0"/>
        <w:spacing w:after="0" w:line="240" w:lineRule="auto"/>
        <w:rPr>
          <w:rFonts w:ascii="Times New Roman" w:hAnsi="Times New Roman" w:cs="Times New Roman"/>
          <w:sz w:val="24"/>
          <w:szCs w:val="24"/>
        </w:rPr>
      </w:pPr>
    </w:p>
    <w:p w:rsidRPr="00B31B48" w:rsidR="00CC2545" w:rsidP="00FA2CA7" w:rsidRDefault="00CC2545" w14:paraId="0E0F7CA0" w14:textId="1345B117">
      <w:pPr>
        <w:autoSpaceDE w:val="0"/>
        <w:autoSpaceDN w:val="0"/>
        <w:adjustRightInd w:val="0"/>
        <w:spacing w:after="0" w:line="240" w:lineRule="auto"/>
        <w:rPr>
          <w:rFonts w:ascii="Times New Roman" w:hAnsi="Times New Roman" w:cs="Times New Roman"/>
          <w:b/>
          <w:bCs/>
          <w:sz w:val="24"/>
          <w:szCs w:val="24"/>
        </w:rPr>
      </w:pPr>
      <w:r w:rsidRPr="00B31B48">
        <w:rPr>
          <w:rFonts w:ascii="Times New Roman" w:hAnsi="Times New Roman" w:cs="Times New Roman"/>
          <w:b/>
          <w:bCs/>
          <w:sz w:val="24"/>
          <w:szCs w:val="24"/>
        </w:rPr>
        <w:t>Reporting Aggregate Gifts/Contracts</w:t>
      </w:r>
    </w:p>
    <w:p w:rsidRPr="00B31B48" w:rsidR="00CC2545" w:rsidP="00FA2CA7" w:rsidRDefault="00CC2545" w14:paraId="73A77441" w14:textId="7A23C497">
      <w:pPr>
        <w:autoSpaceDE w:val="0"/>
        <w:autoSpaceDN w:val="0"/>
        <w:adjustRightInd w:val="0"/>
        <w:spacing w:after="0" w:line="240" w:lineRule="auto"/>
        <w:rPr>
          <w:rFonts w:ascii="Times New Roman" w:hAnsi="Times New Roman" w:cs="Times New Roman"/>
          <w:b/>
          <w:bCs/>
          <w:sz w:val="24"/>
          <w:szCs w:val="24"/>
        </w:rPr>
      </w:pPr>
    </w:p>
    <w:p w:rsidRPr="00B31B48" w:rsidR="00CC2545" w:rsidP="00CC2545" w:rsidRDefault="00E408E5" w14:paraId="4939D31C" w14:textId="76FE4D68">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Pr>
          <w:rFonts w:ascii="Times New Roman" w:hAnsi="Times New Roman" w:cs="Times New Roman"/>
          <w:sz w:val="24"/>
          <w:szCs w:val="24"/>
        </w:rPr>
        <w:t xml:space="preserve">One commenter </w:t>
      </w:r>
      <w:r w:rsidRPr="00B31B48" w:rsidR="00EA3052">
        <w:rPr>
          <w:rFonts w:ascii="Times New Roman" w:hAnsi="Times New Roman" w:cs="Times New Roman"/>
          <w:sz w:val="24"/>
          <w:szCs w:val="24"/>
        </w:rPr>
        <w:t>asked t</w:t>
      </w:r>
      <w:r w:rsidRPr="00B31B48" w:rsidR="00CC2545">
        <w:rPr>
          <w:rFonts w:ascii="Times New Roman" w:hAnsi="Times New Roman" w:cs="Times New Roman"/>
          <w:sz w:val="24"/>
          <w:szCs w:val="24"/>
        </w:rPr>
        <w:t xml:space="preserve">he Department </w:t>
      </w:r>
      <w:r w:rsidRPr="00B31B48" w:rsidR="00EA3052">
        <w:rPr>
          <w:rFonts w:ascii="Times New Roman" w:hAnsi="Times New Roman" w:cs="Times New Roman"/>
          <w:sz w:val="24"/>
          <w:szCs w:val="24"/>
        </w:rPr>
        <w:t>to</w:t>
      </w:r>
      <w:r w:rsidRPr="00B31B48" w:rsidR="00CC2545">
        <w:rPr>
          <w:rFonts w:ascii="Times New Roman" w:hAnsi="Times New Roman" w:cs="Times New Roman"/>
          <w:sz w:val="24"/>
          <w:szCs w:val="24"/>
        </w:rPr>
        <w:t xml:space="preserve"> clarify the process of how an institution could amend or correct a report. </w:t>
      </w:r>
      <w:r w:rsidRPr="00B31B48" w:rsidR="005208FA">
        <w:rPr>
          <w:rFonts w:ascii="Times New Roman" w:hAnsi="Times New Roman" w:cs="Times New Roman"/>
          <w:sz w:val="24"/>
          <w:szCs w:val="24"/>
        </w:rPr>
        <w:t xml:space="preserve">This commenter also asked whether an </w:t>
      </w:r>
      <w:r w:rsidRPr="00B31B48" w:rsidR="00CC2545">
        <w:rPr>
          <w:rFonts w:ascii="Times New Roman" w:hAnsi="Times New Roman" w:cs="Times New Roman"/>
          <w:sz w:val="24"/>
          <w:szCs w:val="24"/>
        </w:rPr>
        <w:t>institution report</w:t>
      </w:r>
      <w:r w:rsidRPr="00B31B48" w:rsidR="005208FA">
        <w:rPr>
          <w:rFonts w:ascii="Times New Roman" w:hAnsi="Times New Roman" w:cs="Times New Roman"/>
          <w:sz w:val="24"/>
          <w:szCs w:val="24"/>
        </w:rPr>
        <w:t>ing gifts that meet or exceed $250,000 in the aggregate</w:t>
      </w:r>
      <w:r w:rsidRPr="00B31B48" w:rsidR="00492D2B">
        <w:rPr>
          <w:rFonts w:ascii="Times New Roman" w:hAnsi="Times New Roman" w:cs="Times New Roman"/>
          <w:sz w:val="24"/>
          <w:szCs w:val="24"/>
        </w:rPr>
        <w:t xml:space="preserve"> must report </w:t>
      </w:r>
      <w:r w:rsidRPr="00B31B48" w:rsidR="00620EF6">
        <w:rPr>
          <w:rFonts w:ascii="Times New Roman" w:hAnsi="Times New Roman" w:cs="Times New Roman"/>
          <w:sz w:val="24"/>
          <w:szCs w:val="24"/>
        </w:rPr>
        <w:t xml:space="preserve">each gift that </w:t>
      </w:r>
      <w:r w:rsidRPr="00B31B48" w:rsidR="00852EE5">
        <w:rPr>
          <w:rFonts w:ascii="Times New Roman" w:hAnsi="Times New Roman" w:cs="Times New Roman"/>
          <w:sz w:val="24"/>
          <w:szCs w:val="24"/>
        </w:rPr>
        <w:t xml:space="preserve">contributes to the aggregate total.  </w:t>
      </w:r>
    </w:p>
    <w:p w:rsidRPr="00B31B48" w:rsidR="00852EE5" w:rsidP="00CC2545" w:rsidRDefault="00852EE5" w14:paraId="7BE3BADC" w14:textId="2149D357">
      <w:pPr>
        <w:autoSpaceDE w:val="0"/>
        <w:autoSpaceDN w:val="0"/>
        <w:adjustRightInd w:val="0"/>
        <w:spacing w:after="0" w:line="240" w:lineRule="auto"/>
        <w:rPr>
          <w:rFonts w:ascii="Times New Roman" w:hAnsi="Times New Roman" w:cs="Times New Roman"/>
          <w:sz w:val="24"/>
          <w:szCs w:val="24"/>
        </w:rPr>
      </w:pPr>
    </w:p>
    <w:p w:rsidRPr="00B31B48" w:rsidR="00852EE5" w:rsidP="00CC2545" w:rsidRDefault="00852EE5" w14:paraId="283D8427" w14:textId="61DF802E">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00D37E20">
        <w:rPr>
          <w:rFonts w:ascii="Times New Roman" w:hAnsi="Times New Roman" w:cs="Times New Roman"/>
          <w:sz w:val="24"/>
          <w:szCs w:val="24"/>
        </w:rPr>
        <w:t xml:space="preserve">Institutions with questions about how to amend or correct a report should </w:t>
      </w:r>
      <w:r w:rsidR="00BA086A">
        <w:rPr>
          <w:rFonts w:ascii="Times New Roman" w:hAnsi="Times New Roman" w:cs="Times New Roman"/>
          <w:sz w:val="24"/>
          <w:szCs w:val="24"/>
        </w:rPr>
        <w:t xml:space="preserve">contact </w:t>
      </w:r>
      <w:r w:rsidR="009A7F3D">
        <w:rPr>
          <w:rFonts w:ascii="Times New Roman" w:hAnsi="Times New Roman" w:cs="Times New Roman"/>
          <w:sz w:val="24"/>
          <w:szCs w:val="24"/>
        </w:rPr>
        <w:t>Federal Student Aid</w:t>
      </w:r>
      <w:r w:rsidR="008932D6">
        <w:rPr>
          <w:rFonts w:ascii="Times New Roman" w:hAnsi="Times New Roman" w:cs="Times New Roman"/>
          <w:sz w:val="24"/>
          <w:szCs w:val="24"/>
        </w:rPr>
        <w:t xml:space="preserve"> </w:t>
      </w:r>
      <w:r w:rsidR="00825A22">
        <w:rPr>
          <w:rFonts w:ascii="Times New Roman" w:hAnsi="Times New Roman" w:cs="Times New Roman"/>
          <w:sz w:val="24"/>
          <w:szCs w:val="24"/>
        </w:rPr>
        <w:t xml:space="preserve">customer support once the new web portal </w:t>
      </w:r>
      <w:r w:rsidR="003D4A55">
        <w:rPr>
          <w:rFonts w:ascii="Times New Roman" w:hAnsi="Times New Roman" w:cs="Times New Roman"/>
          <w:sz w:val="24"/>
          <w:szCs w:val="24"/>
        </w:rPr>
        <w:t>is operati</w:t>
      </w:r>
      <w:r w:rsidR="00B1594C">
        <w:rPr>
          <w:rFonts w:ascii="Times New Roman" w:hAnsi="Times New Roman" w:cs="Times New Roman"/>
          <w:sz w:val="24"/>
          <w:szCs w:val="24"/>
        </w:rPr>
        <w:t>o</w:t>
      </w:r>
      <w:r w:rsidR="003D4A55">
        <w:rPr>
          <w:rFonts w:ascii="Times New Roman" w:hAnsi="Times New Roman" w:cs="Times New Roman"/>
          <w:sz w:val="24"/>
          <w:szCs w:val="24"/>
        </w:rPr>
        <w:t>n</w:t>
      </w:r>
      <w:r w:rsidR="00B1594C">
        <w:rPr>
          <w:rFonts w:ascii="Times New Roman" w:hAnsi="Times New Roman" w:cs="Times New Roman"/>
          <w:sz w:val="24"/>
          <w:szCs w:val="24"/>
        </w:rPr>
        <w:t>al</w:t>
      </w:r>
      <w:r w:rsidR="003D4A55">
        <w:rPr>
          <w:rFonts w:ascii="Times New Roman" w:hAnsi="Times New Roman" w:cs="Times New Roman"/>
          <w:sz w:val="24"/>
          <w:szCs w:val="24"/>
        </w:rPr>
        <w:t>.</w:t>
      </w:r>
      <w:r w:rsidR="00AE3B1C">
        <w:t xml:space="preserve">  </w:t>
      </w:r>
      <w:r w:rsidRPr="00B31B48" w:rsidR="00651D2E">
        <w:rPr>
          <w:rFonts w:ascii="Times New Roman" w:hAnsi="Times New Roman" w:cs="Times New Roman"/>
          <w:sz w:val="24"/>
          <w:szCs w:val="24"/>
        </w:rPr>
        <w:t xml:space="preserve">As for the commenter’s second question, each gift that contributes to the aggregate total must be reported by the institution.  </w:t>
      </w:r>
    </w:p>
    <w:p w:rsidRPr="00B31B48" w:rsidR="004D022A" w:rsidP="00CC2545" w:rsidRDefault="004D022A" w14:paraId="562A657C" w14:textId="6E01C20F">
      <w:pPr>
        <w:autoSpaceDE w:val="0"/>
        <w:autoSpaceDN w:val="0"/>
        <w:adjustRightInd w:val="0"/>
        <w:spacing w:after="0" w:line="240" w:lineRule="auto"/>
        <w:rPr>
          <w:rFonts w:ascii="Times New Roman" w:hAnsi="Times New Roman" w:cs="Times New Roman"/>
          <w:sz w:val="24"/>
          <w:szCs w:val="24"/>
        </w:rPr>
      </w:pPr>
    </w:p>
    <w:p w:rsidRPr="00B31B48" w:rsidR="004D022A" w:rsidP="00CC2545" w:rsidRDefault="004D022A" w14:paraId="547EA2A6" w14:textId="4909E62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None.</w:t>
      </w:r>
    </w:p>
    <w:p w:rsidRPr="00B31B48" w:rsidR="00CC2545" w:rsidP="00CC2545" w:rsidRDefault="00CC2545" w14:paraId="687FD9AC" w14:textId="0BCE94CC">
      <w:pPr>
        <w:autoSpaceDE w:val="0"/>
        <w:autoSpaceDN w:val="0"/>
        <w:adjustRightInd w:val="0"/>
        <w:spacing w:after="0" w:line="240" w:lineRule="auto"/>
        <w:rPr>
          <w:rFonts w:ascii="Times New Roman" w:hAnsi="Times New Roman" w:cs="Times New Roman"/>
          <w:sz w:val="24"/>
          <w:szCs w:val="24"/>
        </w:rPr>
      </w:pPr>
    </w:p>
    <w:p w:rsidRPr="00B31B48" w:rsidR="00CC2545" w:rsidP="00CC2545" w:rsidRDefault="00D702D7" w14:paraId="0F2F0C83" w14:textId="0CE1B57C">
      <w:pPr>
        <w:autoSpaceDE w:val="0"/>
        <w:autoSpaceDN w:val="0"/>
        <w:adjustRightInd w:val="0"/>
        <w:spacing w:after="0" w:line="240" w:lineRule="auto"/>
        <w:rPr>
          <w:rFonts w:ascii="Times New Roman" w:hAnsi="Times New Roman" w:cs="Times New Roman"/>
          <w:b/>
          <w:bCs/>
          <w:sz w:val="24"/>
          <w:szCs w:val="24"/>
        </w:rPr>
      </w:pPr>
      <w:r w:rsidRPr="00B31B48">
        <w:rPr>
          <w:rFonts w:ascii="Times New Roman" w:hAnsi="Times New Roman" w:cs="Times New Roman"/>
          <w:b/>
          <w:bCs/>
          <w:sz w:val="24"/>
          <w:szCs w:val="24"/>
        </w:rPr>
        <w:t xml:space="preserve">Conditional </w:t>
      </w:r>
      <w:r w:rsidRPr="00B31B48" w:rsidR="00A83418">
        <w:rPr>
          <w:rFonts w:ascii="Times New Roman" w:hAnsi="Times New Roman" w:cs="Times New Roman"/>
          <w:b/>
          <w:bCs/>
          <w:sz w:val="24"/>
          <w:szCs w:val="24"/>
        </w:rPr>
        <w:t xml:space="preserve">Gifts or </w:t>
      </w:r>
      <w:r w:rsidRPr="00B31B48">
        <w:rPr>
          <w:rFonts w:ascii="Times New Roman" w:hAnsi="Times New Roman" w:cs="Times New Roman"/>
          <w:b/>
          <w:bCs/>
          <w:sz w:val="24"/>
          <w:szCs w:val="24"/>
        </w:rPr>
        <w:t>Contracts</w:t>
      </w:r>
    </w:p>
    <w:p w:rsidRPr="00B31B48" w:rsidR="00D702D7" w:rsidP="00CC2545" w:rsidRDefault="00D702D7" w14:paraId="0FE7456D" w14:textId="365F18BA">
      <w:pPr>
        <w:autoSpaceDE w:val="0"/>
        <w:autoSpaceDN w:val="0"/>
        <w:adjustRightInd w:val="0"/>
        <w:spacing w:after="0" w:line="240" w:lineRule="auto"/>
        <w:rPr>
          <w:rFonts w:ascii="Times New Roman" w:hAnsi="Times New Roman" w:cs="Times New Roman"/>
          <w:b/>
          <w:bCs/>
          <w:sz w:val="24"/>
          <w:szCs w:val="24"/>
        </w:rPr>
      </w:pPr>
    </w:p>
    <w:p w:rsidRPr="00A83237" w:rsidR="00A24A6A" w:rsidP="00A24A6A" w:rsidRDefault="00223520" w14:paraId="79410615" w14:textId="2D62650A">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 xml:space="preserve">Comments:  </w:t>
      </w:r>
      <w:r w:rsidRPr="00B31B48">
        <w:rPr>
          <w:rFonts w:ascii="Times New Roman" w:hAnsi="Times New Roman" w:cs="Times New Roman"/>
          <w:sz w:val="24"/>
          <w:szCs w:val="24"/>
        </w:rPr>
        <w:t>One commenter</w:t>
      </w:r>
      <w:r w:rsidRPr="00B31B48" w:rsidR="00211B14">
        <w:rPr>
          <w:rFonts w:ascii="Times New Roman" w:hAnsi="Times New Roman" w:cs="Times New Roman"/>
          <w:sz w:val="24"/>
          <w:szCs w:val="24"/>
        </w:rPr>
        <w:t xml:space="preserve"> noted that </w:t>
      </w:r>
      <w:r w:rsidRPr="00B31B48" w:rsidR="00D702D7">
        <w:rPr>
          <w:rFonts w:ascii="Times New Roman" w:hAnsi="Times New Roman" w:cs="Times New Roman"/>
          <w:sz w:val="24"/>
          <w:szCs w:val="24"/>
        </w:rPr>
        <w:t>a</w:t>
      </w:r>
      <w:r w:rsidRPr="00B31B48" w:rsidR="00211B14">
        <w:rPr>
          <w:rFonts w:ascii="Times New Roman" w:hAnsi="Times New Roman" w:cs="Times New Roman"/>
          <w:sz w:val="24"/>
          <w:szCs w:val="24"/>
        </w:rPr>
        <w:t xml:space="preserve"> </w:t>
      </w:r>
      <w:r w:rsidRPr="00B31B48" w:rsidR="00D702D7">
        <w:rPr>
          <w:rFonts w:ascii="Times New Roman" w:hAnsi="Times New Roman" w:cs="Times New Roman"/>
          <w:sz w:val="24"/>
          <w:szCs w:val="24"/>
        </w:rPr>
        <w:t>contract may be fully executed, but funds not transferred until certain terms of the agreement are</w:t>
      </w:r>
      <w:r w:rsidRPr="00B31B48" w:rsidR="00211B14">
        <w:rPr>
          <w:rFonts w:ascii="Times New Roman" w:hAnsi="Times New Roman" w:cs="Times New Roman"/>
          <w:sz w:val="24"/>
          <w:szCs w:val="24"/>
        </w:rPr>
        <w:t xml:space="preserve"> </w:t>
      </w:r>
      <w:r w:rsidRPr="00B31B48" w:rsidR="00D702D7">
        <w:rPr>
          <w:rFonts w:ascii="Times New Roman" w:hAnsi="Times New Roman" w:cs="Times New Roman"/>
          <w:sz w:val="24"/>
          <w:szCs w:val="24"/>
        </w:rPr>
        <w:t>fulfilled, or the contract amount might be contingent upon various factors such as the number of</w:t>
      </w:r>
      <w:r w:rsidRPr="00B31B48" w:rsidR="00211B14">
        <w:rPr>
          <w:rFonts w:ascii="Times New Roman" w:hAnsi="Times New Roman" w:cs="Times New Roman"/>
          <w:sz w:val="24"/>
          <w:szCs w:val="24"/>
        </w:rPr>
        <w:t xml:space="preserve"> </w:t>
      </w:r>
      <w:r w:rsidRPr="00B31B48" w:rsidR="00D702D7">
        <w:rPr>
          <w:rFonts w:ascii="Times New Roman" w:hAnsi="Times New Roman" w:cs="Times New Roman"/>
          <w:sz w:val="24"/>
          <w:szCs w:val="24"/>
        </w:rPr>
        <w:t xml:space="preserve">patients enrolled in a clinical trial. </w:t>
      </w:r>
      <w:r w:rsidRPr="00B31B48" w:rsidR="00211B14">
        <w:rPr>
          <w:rFonts w:ascii="Times New Roman" w:hAnsi="Times New Roman" w:cs="Times New Roman"/>
          <w:sz w:val="24"/>
          <w:szCs w:val="24"/>
        </w:rPr>
        <w:t xml:space="preserve"> The commenter asked whether an </w:t>
      </w:r>
      <w:r w:rsidRPr="00B31B48" w:rsidR="00D702D7">
        <w:rPr>
          <w:rFonts w:ascii="Times New Roman" w:hAnsi="Times New Roman" w:cs="Times New Roman"/>
          <w:sz w:val="24"/>
          <w:szCs w:val="24"/>
        </w:rPr>
        <w:t xml:space="preserve">institution </w:t>
      </w:r>
      <w:r w:rsidRPr="00B31B48" w:rsidR="00211B14">
        <w:rPr>
          <w:rFonts w:ascii="Times New Roman" w:hAnsi="Times New Roman" w:cs="Times New Roman"/>
          <w:sz w:val="24"/>
          <w:szCs w:val="24"/>
        </w:rPr>
        <w:t>must</w:t>
      </w:r>
      <w:r w:rsidRPr="00B31B48" w:rsidR="00D702D7">
        <w:rPr>
          <w:rFonts w:ascii="Times New Roman" w:hAnsi="Times New Roman" w:cs="Times New Roman"/>
          <w:sz w:val="24"/>
          <w:szCs w:val="24"/>
        </w:rPr>
        <w:t xml:space="preserve"> report the maximum</w:t>
      </w:r>
      <w:r w:rsidRPr="00B31B48" w:rsidR="00211B14">
        <w:rPr>
          <w:rFonts w:ascii="Times New Roman" w:hAnsi="Times New Roman" w:cs="Times New Roman"/>
          <w:sz w:val="24"/>
          <w:szCs w:val="24"/>
        </w:rPr>
        <w:t xml:space="preserve"> </w:t>
      </w:r>
      <w:r w:rsidRPr="00B31B48" w:rsidR="00D702D7">
        <w:rPr>
          <w:rFonts w:ascii="Times New Roman" w:hAnsi="Times New Roman" w:cs="Times New Roman"/>
          <w:sz w:val="24"/>
          <w:szCs w:val="24"/>
        </w:rPr>
        <w:t xml:space="preserve">potential amount of the contract once it is signed or </w:t>
      </w:r>
      <w:r w:rsidRPr="00B31B48" w:rsidR="00211B14">
        <w:rPr>
          <w:rFonts w:ascii="Times New Roman" w:hAnsi="Times New Roman" w:cs="Times New Roman"/>
          <w:sz w:val="24"/>
          <w:szCs w:val="24"/>
        </w:rPr>
        <w:t>wait to report the contract once</w:t>
      </w:r>
      <w:r w:rsidRPr="00B31B48" w:rsidR="00D702D7">
        <w:rPr>
          <w:rFonts w:ascii="Times New Roman" w:hAnsi="Times New Roman" w:cs="Times New Roman"/>
          <w:sz w:val="24"/>
          <w:szCs w:val="24"/>
        </w:rPr>
        <w:t xml:space="preserve"> </w:t>
      </w:r>
      <w:r w:rsidRPr="00B31B48" w:rsidR="00211B14">
        <w:rPr>
          <w:rFonts w:ascii="Times New Roman" w:hAnsi="Times New Roman" w:cs="Times New Roman"/>
          <w:sz w:val="24"/>
          <w:szCs w:val="24"/>
        </w:rPr>
        <w:t xml:space="preserve">the institution receives </w:t>
      </w:r>
      <w:r w:rsidRPr="00B31B48" w:rsidR="00D702D7">
        <w:rPr>
          <w:rFonts w:ascii="Times New Roman" w:hAnsi="Times New Roman" w:cs="Times New Roman"/>
          <w:sz w:val="24"/>
          <w:szCs w:val="24"/>
        </w:rPr>
        <w:t xml:space="preserve">payments </w:t>
      </w:r>
      <w:r w:rsidRPr="00B31B48" w:rsidR="00211B14">
        <w:rPr>
          <w:rFonts w:ascii="Times New Roman" w:hAnsi="Times New Roman" w:cs="Times New Roman"/>
          <w:sz w:val="24"/>
          <w:szCs w:val="24"/>
        </w:rPr>
        <w:t xml:space="preserve">that </w:t>
      </w:r>
      <w:r w:rsidRPr="00B31B48" w:rsidR="00D702D7">
        <w:rPr>
          <w:rFonts w:ascii="Times New Roman" w:hAnsi="Times New Roman" w:cs="Times New Roman"/>
          <w:sz w:val="24"/>
          <w:szCs w:val="24"/>
        </w:rPr>
        <w:t xml:space="preserve">reach the </w:t>
      </w:r>
      <w:r w:rsidRPr="00B31B48" w:rsidR="005A6026">
        <w:rPr>
          <w:rFonts w:ascii="Times New Roman" w:hAnsi="Times New Roman" w:cs="Times New Roman"/>
          <w:sz w:val="24"/>
          <w:szCs w:val="24"/>
        </w:rPr>
        <w:t>$</w:t>
      </w:r>
      <w:r w:rsidRPr="00B31B48" w:rsidR="00211B14">
        <w:rPr>
          <w:rFonts w:ascii="Times New Roman" w:hAnsi="Times New Roman" w:cs="Times New Roman"/>
          <w:sz w:val="24"/>
          <w:szCs w:val="24"/>
        </w:rPr>
        <w:t xml:space="preserve">250,000 </w:t>
      </w:r>
      <w:r w:rsidRPr="00B31B48" w:rsidR="00D702D7">
        <w:rPr>
          <w:rFonts w:ascii="Times New Roman" w:hAnsi="Times New Roman" w:cs="Times New Roman"/>
          <w:sz w:val="24"/>
          <w:szCs w:val="24"/>
        </w:rPr>
        <w:t>reporting</w:t>
      </w:r>
      <w:r w:rsidRPr="00B31B48" w:rsidR="00211B14">
        <w:rPr>
          <w:rFonts w:ascii="Times New Roman" w:hAnsi="Times New Roman" w:cs="Times New Roman"/>
          <w:sz w:val="24"/>
          <w:szCs w:val="24"/>
        </w:rPr>
        <w:t xml:space="preserve"> </w:t>
      </w:r>
      <w:r w:rsidRPr="00B31B48" w:rsidR="00D702D7">
        <w:rPr>
          <w:rFonts w:ascii="Times New Roman" w:hAnsi="Times New Roman" w:cs="Times New Roman"/>
          <w:sz w:val="24"/>
          <w:szCs w:val="24"/>
        </w:rPr>
        <w:t>threshold</w:t>
      </w:r>
      <w:r w:rsidR="00F37A29">
        <w:rPr>
          <w:rFonts w:ascii="Times New Roman" w:hAnsi="Times New Roman" w:cs="Times New Roman"/>
          <w:sz w:val="24"/>
          <w:szCs w:val="24"/>
        </w:rPr>
        <w:t>.</w:t>
      </w:r>
      <w:r w:rsidRPr="00B31B48" w:rsidR="00D702D7">
        <w:rPr>
          <w:rFonts w:ascii="Times New Roman" w:hAnsi="Times New Roman" w:cs="Times New Roman"/>
          <w:sz w:val="24"/>
          <w:szCs w:val="24"/>
        </w:rPr>
        <w:t xml:space="preserve">  </w:t>
      </w:r>
      <w:r w:rsidRPr="00B31B48" w:rsidR="00BE6885">
        <w:rPr>
          <w:rFonts w:ascii="Times New Roman" w:hAnsi="Times New Roman" w:cs="Times New Roman"/>
          <w:sz w:val="24"/>
          <w:szCs w:val="24"/>
        </w:rPr>
        <w:t>A</w:t>
      </w:r>
      <w:r w:rsidR="00286DA3">
        <w:rPr>
          <w:rFonts w:ascii="Times New Roman" w:hAnsi="Times New Roman" w:cs="Times New Roman"/>
          <w:sz w:val="24"/>
          <w:szCs w:val="24"/>
        </w:rPr>
        <w:t xml:space="preserve"> few </w:t>
      </w:r>
      <w:r w:rsidRPr="00B31B48" w:rsidR="00BE6885">
        <w:rPr>
          <w:rFonts w:ascii="Times New Roman" w:hAnsi="Times New Roman" w:cs="Times New Roman"/>
          <w:sz w:val="24"/>
          <w:szCs w:val="24"/>
        </w:rPr>
        <w:t>commenter</w:t>
      </w:r>
      <w:r w:rsidR="00286DA3">
        <w:rPr>
          <w:rFonts w:ascii="Times New Roman" w:hAnsi="Times New Roman" w:cs="Times New Roman"/>
          <w:sz w:val="24"/>
          <w:szCs w:val="24"/>
        </w:rPr>
        <w:t>s</w:t>
      </w:r>
      <w:r w:rsidRPr="00B31B48" w:rsidR="00BE6885">
        <w:rPr>
          <w:rFonts w:ascii="Times New Roman" w:hAnsi="Times New Roman" w:cs="Times New Roman"/>
          <w:sz w:val="24"/>
          <w:szCs w:val="24"/>
        </w:rPr>
        <w:t xml:space="preserve"> </w:t>
      </w:r>
      <w:r w:rsidR="00286DA3">
        <w:rPr>
          <w:rFonts w:ascii="Times New Roman" w:hAnsi="Times New Roman" w:cs="Times New Roman"/>
          <w:sz w:val="24"/>
          <w:szCs w:val="24"/>
        </w:rPr>
        <w:t xml:space="preserve">asserted that </w:t>
      </w:r>
      <w:r w:rsidR="001172C0">
        <w:rPr>
          <w:rFonts w:ascii="Times New Roman" w:hAnsi="Times New Roman" w:cs="Times New Roman"/>
          <w:sz w:val="24"/>
          <w:szCs w:val="24"/>
        </w:rPr>
        <w:t xml:space="preserve">in some cases providing </w:t>
      </w:r>
      <w:r w:rsidR="001172C0">
        <w:rPr>
          <w:rFonts w:ascii="Times New Roman" w:hAnsi="Times New Roman" w:cs="Times New Roman"/>
          <w:sz w:val="24"/>
          <w:szCs w:val="24"/>
        </w:rPr>
        <w:lastRenderedPageBreak/>
        <w:t xml:space="preserve">the amount of a variable rate contract </w:t>
      </w:r>
      <w:r w:rsidR="00F871FF">
        <w:rPr>
          <w:rFonts w:ascii="Times New Roman" w:hAnsi="Times New Roman" w:cs="Times New Roman"/>
          <w:sz w:val="24"/>
          <w:szCs w:val="24"/>
        </w:rPr>
        <w:t>or a contract based on a royalty structure could</w:t>
      </w:r>
      <w:r w:rsidR="000F00A9">
        <w:rPr>
          <w:rFonts w:ascii="Times New Roman" w:hAnsi="Times New Roman" w:cs="Times New Roman"/>
          <w:sz w:val="24"/>
          <w:szCs w:val="24"/>
        </w:rPr>
        <w:t xml:space="preserve"> potentially reveal a confidential royalty rate</w:t>
      </w:r>
      <w:r w:rsidR="00A51FC2">
        <w:rPr>
          <w:rFonts w:ascii="Times New Roman" w:hAnsi="Times New Roman" w:cs="Times New Roman"/>
          <w:sz w:val="24"/>
          <w:szCs w:val="24"/>
        </w:rPr>
        <w:t>, which is proprietary information</w:t>
      </w:r>
      <w:r w:rsidR="00A24A6A">
        <w:rPr>
          <w:rFonts w:ascii="Times New Roman" w:hAnsi="Times New Roman" w:cs="Times New Roman"/>
          <w:sz w:val="24"/>
          <w:szCs w:val="24"/>
        </w:rPr>
        <w:t xml:space="preserve">.  </w:t>
      </w:r>
    </w:p>
    <w:p w:rsidRPr="00B31B48" w:rsidR="00A83418" w:rsidP="00D702D7" w:rsidRDefault="00A83418" w14:paraId="0A6653DD" w14:textId="4E935016">
      <w:pPr>
        <w:autoSpaceDE w:val="0"/>
        <w:autoSpaceDN w:val="0"/>
        <w:adjustRightInd w:val="0"/>
        <w:spacing w:after="0" w:line="240" w:lineRule="auto"/>
        <w:rPr>
          <w:rFonts w:ascii="Times New Roman" w:hAnsi="Times New Roman" w:eastAsia="Arial Unicode MS" w:cs="Times New Roman"/>
          <w:color w:val="000000"/>
          <w:sz w:val="24"/>
          <w:szCs w:val="24"/>
        </w:rPr>
      </w:pPr>
    </w:p>
    <w:p w:rsidR="00A4379C" w:rsidP="00D702D7" w:rsidRDefault="0026239C" w14:paraId="0B53558A" w14:textId="77777777">
      <w:pPr>
        <w:autoSpaceDE w:val="0"/>
        <w:autoSpaceDN w:val="0"/>
        <w:adjustRightInd w:val="0"/>
        <w:spacing w:after="0" w:line="240" w:lineRule="auto"/>
        <w:rPr>
          <w:rFonts w:ascii="Times New Roman" w:hAnsi="Times New Roman" w:eastAsia="Times New Roman" w:cs="Times New Roman"/>
          <w:sz w:val="24"/>
          <w:szCs w:val="24"/>
        </w:rPr>
      </w:pPr>
      <w:r w:rsidRPr="00B31B48">
        <w:rPr>
          <w:rFonts w:ascii="Times New Roman" w:hAnsi="Times New Roman" w:cs="Times New Roman"/>
          <w:b/>
          <w:bCs/>
          <w:sz w:val="24"/>
          <w:szCs w:val="24"/>
        </w:rPr>
        <w:t>Response:</w:t>
      </w:r>
      <w:r w:rsidR="00782E7E">
        <w:rPr>
          <w:rFonts w:ascii="Times New Roman" w:hAnsi="Times New Roman" w:cs="Times New Roman"/>
          <w:b/>
          <w:bCs/>
          <w:sz w:val="24"/>
          <w:szCs w:val="24"/>
        </w:rPr>
        <w:t xml:space="preserve"> </w:t>
      </w:r>
      <w:r w:rsidR="00656C82">
        <w:rPr>
          <w:rFonts w:ascii="Times New Roman" w:hAnsi="Times New Roman" w:eastAsia="Times New Roman" w:cs="Times New Roman"/>
          <w:sz w:val="24"/>
          <w:szCs w:val="24"/>
        </w:rPr>
        <w:t xml:space="preserve">If the institution determines that the contract </w:t>
      </w:r>
      <w:r w:rsidR="00B37600">
        <w:rPr>
          <w:rFonts w:ascii="Times New Roman" w:hAnsi="Times New Roman" w:eastAsia="Times New Roman" w:cs="Times New Roman"/>
          <w:sz w:val="24"/>
          <w:szCs w:val="24"/>
        </w:rPr>
        <w:t>has</w:t>
      </w:r>
      <w:r w:rsidR="00656C82">
        <w:rPr>
          <w:rFonts w:ascii="Times New Roman" w:hAnsi="Times New Roman" w:eastAsia="Times New Roman" w:cs="Times New Roman"/>
          <w:sz w:val="24"/>
          <w:szCs w:val="24"/>
        </w:rPr>
        <w:t xml:space="preserve"> the potential to meet the threshold, then </w:t>
      </w:r>
      <w:r w:rsidR="007920B6">
        <w:rPr>
          <w:rFonts w:ascii="Times New Roman" w:hAnsi="Times New Roman" w:eastAsia="Times New Roman" w:cs="Times New Roman"/>
          <w:sz w:val="24"/>
          <w:szCs w:val="24"/>
        </w:rPr>
        <w:t xml:space="preserve">Section 117(a) requires </w:t>
      </w:r>
      <w:r w:rsidR="00656C82">
        <w:rPr>
          <w:rFonts w:ascii="Times New Roman" w:hAnsi="Times New Roman" w:eastAsia="Times New Roman" w:cs="Times New Roman"/>
          <w:sz w:val="24"/>
          <w:szCs w:val="24"/>
        </w:rPr>
        <w:t xml:space="preserve">the institution </w:t>
      </w:r>
      <w:r w:rsidR="007920B6">
        <w:rPr>
          <w:rFonts w:ascii="Times New Roman" w:hAnsi="Times New Roman" w:eastAsia="Times New Roman" w:cs="Times New Roman"/>
          <w:sz w:val="24"/>
          <w:szCs w:val="24"/>
        </w:rPr>
        <w:t>to</w:t>
      </w:r>
      <w:r w:rsidR="00656C82">
        <w:rPr>
          <w:rFonts w:ascii="Times New Roman" w:hAnsi="Times New Roman" w:eastAsia="Times New Roman" w:cs="Times New Roman"/>
          <w:sz w:val="24"/>
          <w:szCs w:val="24"/>
        </w:rPr>
        <w:t xml:space="preserve"> report the contract </w:t>
      </w:r>
      <w:r w:rsidR="00F60D1E">
        <w:rPr>
          <w:rFonts w:ascii="Times New Roman" w:hAnsi="Times New Roman" w:eastAsia="Times New Roman" w:cs="Times New Roman"/>
          <w:sz w:val="24"/>
          <w:szCs w:val="24"/>
        </w:rPr>
        <w:t>at the time that the institution “enters</w:t>
      </w:r>
      <w:r w:rsidR="008E328D">
        <w:rPr>
          <w:rFonts w:ascii="Times New Roman" w:hAnsi="Times New Roman" w:eastAsia="Times New Roman" w:cs="Times New Roman"/>
          <w:sz w:val="24"/>
          <w:szCs w:val="24"/>
        </w:rPr>
        <w:t xml:space="preserve"> into</w:t>
      </w:r>
      <w:r w:rsidR="00B37600">
        <w:rPr>
          <w:rFonts w:ascii="Times New Roman" w:hAnsi="Times New Roman" w:eastAsia="Times New Roman" w:cs="Times New Roman"/>
          <w:sz w:val="24"/>
          <w:szCs w:val="24"/>
        </w:rPr>
        <w:t>” it.</w:t>
      </w:r>
      <w:r w:rsidR="007920B6">
        <w:rPr>
          <w:rFonts w:ascii="Times New Roman" w:hAnsi="Times New Roman" w:eastAsia="Times New Roman" w:cs="Times New Roman"/>
          <w:sz w:val="24"/>
          <w:szCs w:val="24"/>
        </w:rPr>
        <w:t xml:space="preserve"> </w:t>
      </w:r>
    </w:p>
    <w:p w:rsidR="00A4379C" w:rsidP="00D702D7" w:rsidRDefault="00A4379C" w14:paraId="3F21349F" w14:textId="77777777">
      <w:pPr>
        <w:autoSpaceDE w:val="0"/>
        <w:autoSpaceDN w:val="0"/>
        <w:adjustRightInd w:val="0"/>
        <w:spacing w:after="0" w:line="240" w:lineRule="auto"/>
        <w:rPr>
          <w:rFonts w:ascii="Times New Roman" w:hAnsi="Times New Roman" w:eastAsia="Times New Roman" w:cs="Times New Roman"/>
          <w:sz w:val="24"/>
          <w:szCs w:val="24"/>
        </w:rPr>
      </w:pPr>
    </w:p>
    <w:p w:rsidR="00C679F9" w:rsidP="00D702D7" w:rsidRDefault="00A4379C" w14:paraId="27F657B6" w14:textId="003D80F9">
      <w:pPr>
        <w:autoSpaceDE w:val="0"/>
        <w:autoSpaceDN w:val="0"/>
        <w:adjustRightInd w:val="0"/>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t>With regard the concern about proprietary information,</w:t>
      </w:r>
      <w:r w:rsidR="007920B6">
        <w:rPr>
          <w:rFonts w:ascii="Times New Roman" w:hAnsi="Times New Roman" w:eastAsia="Times New Roman" w:cs="Times New Roman"/>
          <w:sz w:val="24"/>
          <w:szCs w:val="24"/>
        </w:rPr>
        <w:t xml:space="preserve"> </w:t>
      </w:r>
      <w:r w:rsidR="00E66BD5">
        <w:rPr>
          <w:rFonts w:ascii="Times New Roman" w:hAnsi="Times New Roman" w:eastAsia="Times New Roman" w:cs="Times New Roman"/>
          <w:sz w:val="24"/>
          <w:szCs w:val="24"/>
        </w:rPr>
        <w:t>Section 117 requires institutions to report the amount</w:t>
      </w:r>
      <w:r w:rsidR="00576C19">
        <w:rPr>
          <w:rFonts w:ascii="Times New Roman" w:hAnsi="Times New Roman" w:eastAsia="Times New Roman" w:cs="Times New Roman"/>
          <w:sz w:val="24"/>
          <w:szCs w:val="24"/>
        </w:rPr>
        <w:t xml:space="preserve"> </w:t>
      </w:r>
      <w:r w:rsidR="009E463B">
        <w:rPr>
          <w:rFonts w:ascii="Times New Roman" w:hAnsi="Times New Roman" w:eastAsia="Times New Roman" w:cs="Times New Roman"/>
          <w:sz w:val="24"/>
          <w:szCs w:val="24"/>
        </w:rPr>
        <w:t>of both contracts and restricted or conditional contracts.</w:t>
      </w:r>
      <w:r w:rsidR="00116CD0">
        <w:rPr>
          <w:rFonts w:ascii="Times New Roman" w:hAnsi="Times New Roman" w:eastAsia="Times New Roman" w:cs="Times New Roman"/>
          <w:sz w:val="24"/>
          <w:szCs w:val="24"/>
        </w:rPr>
        <w:t xml:space="preserve">  </w:t>
      </w:r>
      <w:r>
        <w:rPr>
          <w:rFonts w:ascii="Times New Roman" w:hAnsi="Times New Roman" w:cs="Times New Roman"/>
          <w:sz w:val="24"/>
          <w:szCs w:val="24"/>
        </w:rPr>
        <w:t>T</w:t>
      </w:r>
      <w:r w:rsidRPr="00A4379C">
        <w:rPr>
          <w:rFonts w:ascii="Times New Roman" w:hAnsi="Times New Roman" w:cs="Times New Roman"/>
          <w:sz w:val="24"/>
          <w:szCs w:val="24"/>
        </w:rPr>
        <w:t>he Department is required to withhold confidential business and financial information requested under the Freedom of Information Act pursuant to 5 U.S.C. 552(b)(4) and 34 CFR 5.11 and we will strictly adhere to this prohibition with regard to the names and addresses collected pursuant to Section 117.  Title 34 CFR §5.11(e), requires the Department to communicate with an institution as part of the FOIA process and we would follow those procedures in response to a FOIA request for non-public information submitted under Section 117 to determine what is appropriate to disclose in the specific situation.</w:t>
      </w:r>
    </w:p>
    <w:p w:rsidR="00A4379C" w:rsidP="00D702D7" w:rsidRDefault="00A4379C" w14:paraId="1575ECE9" w14:textId="77777777">
      <w:pPr>
        <w:autoSpaceDE w:val="0"/>
        <w:autoSpaceDN w:val="0"/>
        <w:adjustRightInd w:val="0"/>
        <w:spacing w:after="0" w:line="240" w:lineRule="auto"/>
        <w:rPr>
          <w:rFonts w:ascii="Times New Roman" w:hAnsi="Times New Roman" w:cs="Times New Roman"/>
          <w:sz w:val="24"/>
          <w:szCs w:val="24"/>
        </w:rPr>
      </w:pPr>
    </w:p>
    <w:p w:rsidRPr="00A83237" w:rsidR="00671AFD" w:rsidP="00671AFD" w:rsidRDefault="00671AFD" w14:paraId="34C807FB" w14:textId="4663DF8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Comments</w:t>
      </w:r>
      <w:r>
        <w:rPr>
          <w:rFonts w:ascii="Times New Roman" w:hAnsi="Times New Roman" w:cs="Times New Roman"/>
          <w:sz w:val="24"/>
          <w:szCs w:val="24"/>
        </w:rPr>
        <w:t xml:space="preserve">:  One commenter asserted that institutions should not have to report license fees or data and materials being transferred from an institution to a foreign source because this reporting would be duplicative of reporting under the Bayh-Dole Act regulations at 37 CFR 401 </w:t>
      </w:r>
      <w:r>
        <w:rPr>
          <w:rFonts w:ascii="Times New Roman" w:hAnsi="Times New Roman" w:cs="Times New Roman"/>
          <w:i/>
          <w:iCs/>
          <w:sz w:val="24"/>
          <w:szCs w:val="24"/>
        </w:rPr>
        <w:t>et seq.</w:t>
      </w:r>
      <w:r>
        <w:rPr>
          <w:rFonts w:ascii="Times New Roman" w:hAnsi="Times New Roman" w:cs="Times New Roman"/>
          <w:sz w:val="24"/>
          <w:szCs w:val="24"/>
        </w:rPr>
        <w:t xml:space="preserve">     </w:t>
      </w:r>
    </w:p>
    <w:p w:rsidRPr="00B31B48" w:rsidR="00671AFD" w:rsidP="00671AFD" w:rsidRDefault="00671AFD" w14:paraId="78E6F20F" w14:textId="77777777">
      <w:pPr>
        <w:autoSpaceDE w:val="0"/>
        <w:autoSpaceDN w:val="0"/>
        <w:adjustRightInd w:val="0"/>
        <w:spacing w:after="0" w:line="240" w:lineRule="auto"/>
        <w:rPr>
          <w:rFonts w:ascii="Times New Roman" w:hAnsi="Times New Roman" w:cs="Times New Roman"/>
          <w:sz w:val="24"/>
          <w:szCs w:val="24"/>
        </w:rPr>
      </w:pPr>
    </w:p>
    <w:p w:rsidR="00671AFD" w:rsidP="00671AFD" w:rsidRDefault="00671AFD" w14:paraId="4EE12D66" w14:textId="5F8F857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Response</w:t>
      </w:r>
      <w:r>
        <w:rPr>
          <w:rFonts w:ascii="Times New Roman" w:hAnsi="Times New Roman" w:cs="Times New Roman"/>
          <w:sz w:val="24"/>
          <w:szCs w:val="24"/>
        </w:rPr>
        <w:t xml:space="preserve">:  The section 117 reporting is not similar in scope to the Bayh-Dole regulations and, therefore, they are not duplicative.  </w:t>
      </w:r>
      <w:r w:rsidRPr="00511ABE" w:rsidR="00445714">
        <w:t xml:space="preserve"> </w:t>
      </w:r>
      <w:r w:rsidRPr="00511ABE" w:rsidR="00445714">
        <w:rPr>
          <w:rFonts w:ascii="Times New Roman" w:hAnsi="Times New Roman" w:cs="Times New Roman"/>
          <w:sz w:val="24"/>
          <w:szCs w:val="24"/>
        </w:rPr>
        <w:t>Unlike Section 117 which imposes reporting requirements for transactions involving foreign sources, the Bayh-Dole Act regulations impose reporting requirements regarding “the utilization of a subject invention or on efforts at obtaining such utilization” by third</w:t>
      </w:r>
      <w:r w:rsidR="00445714">
        <w:rPr>
          <w:rFonts w:ascii="Times New Roman" w:hAnsi="Times New Roman" w:cs="Times New Roman"/>
          <w:sz w:val="24"/>
          <w:szCs w:val="24"/>
        </w:rPr>
        <w:t xml:space="preserve"> </w:t>
      </w:r>
      <w:r w:rsidRPr="00511ABE" w:rsidR="00445714">
        <w:rPr>
          <w:rFonts w:ascii="Times New Roman" w:hAnsi="Times New Roman" w:cs="Times New Roman"/>
          <w:sz w:val="24"/>
          <w:szCs w:val="24"/>
        </w:rPr>
        <w:t>parties.</w:t>
      </w:r>
      <w:r w:rsidR="00445714">
        <w:rPr>
          <w:rFonts w:ascii="Times New Roman" w:hAnsi="Times New Roman" w:cs="Times New Roman"/>
          <w:sz w:val="24"/>
          <w:szCs w:val="24"/>
        </w:rPr>
        <w:t xml:space="preserve">    </w:t>
      </w:r>
    </w:p>
    <w:p w:rsidRPr="00B31B48" w:rsidR="00671AFD" w:rsidP="00D702D7" w:rsidRDefault="00671AFD" w14:paraId="3ACFB791" w14:textId="77777777">
      <w:pPr>
        <w:autoSpaceDE w:val="0"/>
        <w:autoSpaceDN w:val="0"/>
        <w:adjustRightInd w:val="0"/>
        <w:spacing w:after="0" w:line="240" w:lineRule="auto"/>
        <w:rPr>
          <w:rFonts w:ascii="Times New Roman" w:hAnsi="Times New Roman" w:cs="Times New Roman"/>
          <w:sz w:val="24"/>
          <w:szCs w:val="24"/>
        </w:rPr>
      </w:pPr>
    </w:p>
    <w:p w:rsidRPr="00B31B48" w:rsidR="00C679F9" w:rsidP="00D702D7" w:rsidRDefault="00C679F9" w14:paraId="12D393E6" w14:textId="28D27189">
      <w:pPr>
        <w:autoSpaceDE w:val="0"/>
        <w:autoSpaceDN w:val="0"/>
        <w:adjustRightInd w:val="0"/>
        <w:spacing w:after="0" w:line="240" w:lineRule="auto"/>
        <w:rPr>
          <w:rFonts w:ascii="Times New Roman" w:hAnsi="Times New Roman" w:cs="Times New Roman"/>
          <w:b/>
          <w:bCs/>
          <w:sz w:val="24"/>
          <w:szCs w:val="24"/>
        </w:rPr>
      </w:pPr>
      <w:r w:rsidRPr="00B31B48">
        <w:rPr>
          <w:rFonts w:ascii="Times New Roman" w:hAnsi="Times New Roman" w:cs="Times New Roman"/>
          <w:b/>
          <w:bCs/>
          <w:sz w:val="24"/>
          <w:szCs w:val="24"/>
        </w:rPr>
        <w:t>Student Tuition as Contracts</w:t>
      </w:r>
    </w:p>
    <w:p w:rsidRPr="00B31B48" w:rsidR="00C679F9" w:rsidP="00D702D7" w:rsidRDefault="00C679F9" w14:paraId="2C5A6E9C" w14:textId="24522859">
      <w:pPr>
        <w:autoSpaceDE w:val="0"/>
        <w:autoSpaceDN w:val="0"/>
        <w:adjustRightInd w:val="0"/>
        <w:spacing w:after="0" w:line="240" w:lineRule="auto"/>
        <w:rPr>
          <w:rFonts w:ascii="Times New Roman" w:hAnsi="Times New Roman" w:cs="Times New Roman"/>
          <w:b/>
          <w:bCs/>
          <w:sz w:val="24"/>
          <w:szCs w:val="24"/>
        </w:rPr>
      </w:pPr>
    </w:p>
    <w:p w:rsidRPr="00B31B48" w:rsidR="00FB754F" w:rsidP="00FB754F" w:rsidRDefault="00BB6672" w14:paraId="00E539A8" w14:textId="77777777">
      <w:pPr>
        <w:autoSpaceDE w:val="0"/>
        <w:autoSpaceDN w:val="0"/>
        <w:adjustRightInd w:val="0"/>
        <w:spacing w:after="0" w:line="240" w:lineRule="auto"/>
        <w:rPr>
          <w:rFonts w:ascii="Times New Roman" w:hAnsi="Times New Roman" w:eastAsia="Arial Unicode MS" w:cs="Times New Roman"/>
          <w:color w:val="000000"/>
          <w:sz w:val="24"/>
          <w:szCs w:val="24"/>
        </w:rPr>
      </w:pPr>
      <w:r w:rsidRPr="00B31B48">
        <w:rPr>
          <w:rFonts w:ascii="Times New Roman" w:hAnsi="Times New Roman" w:cs="Times New Roman"/>
          <w:b/>
          <w:bCs/>
          <w:sz w:val="24"/>
          <w:szCs w:val="24"/>
        </w:rPr>
        <w:t xml:space="preserve">Comments:  </w:t>
      </w:r>
      <w:r w:rsidRPr="00B31B48" w:rsidR="005808A9">
        <w:rPr>
          <w:rFonts w:ascii="Times New Roman" w:hAnsi="Times New Roman" w:cs="Times New Roman"/>
          <w:sz w:val="24"/>
          <w:szCs w:val="24"/>
        </w:rPr>
        <w:t>One commenter asserted that i</w:t>
      </w:r>
      <w:r w:rsidRPr="00B31B48" w:rsidR="00C679F9">
        <w:rPr>
          <w:rFonts w:ascii="Times New Roman" w:hAnsi="Times New Roman" w:cs="Times New Roman"/>
          <w:sz w:val="24"/>
          <w:szCs w:val="24"/>
        </w:rPr>
        <w:t xml:space="preserve">nstitutions still question the need to include individual tuition and student fee payments as reportable transactions under </w:t>
      </w:r>
      <w:r w:rsidRPr="00B31B48" w:rsidR="00D32275">
        <w:rPr>
          <w:rFonts w:ascii="Times New Roman" w:hAnsi="Times New Roman" w:cs="Times New Roman"/>
          <w:sz w:val="24"/>
          <w:szCs w:val="24"/>
        </w:rPr>
        <w:t>Section 117</w:t>
      </w:r>
      <w:r w:rsidRPr="00B31B48" w:rsidR="00C679F9">
        <w:rPr>
          <w:rFonts w:ascii="Times New Roman" w:hAnsi="Times New Roman" w:cs="Times New Roman"/>
          <w:sz w:val="24"/>
          <w:szCs w:val="24"/>
        </w:rPr>
        <w:t xml:space="preserve">. </w:t>
      </w:r>
      <w:r w:rsidRPr="00B31B48" w:rsidR="00A61E44">
        <w:rPr>
          <w:rFonts w:ascii="Times New Roman" w:hAnsi="Times New Roman" w:cs="Times New Roman"/>
          <w:sz w:val="24"/>
          <w:szCs w:val="24"/>
        </w:rPr>
        <w:t xml:space="preserve"> This commenter </w:t>
      </w:r>
      <w:r w:rsidRPr="00B31B48" w:rsidR="00740F44">
        <w:rPr>
          <w:rFonts w:ascii="Times New Roman" w:hAnsi="Times New Roman" w:cs="Times New Roman"/>
          <w:sz w:val="24"/>
          <w:szCs w:val="24"/>
        </w:rPr>
        <w:t>believed t</w:t>
      </w:r>
      <w:r w:rsidRPr="00B31B48" w:rsidR="00C679F9">
        <w:rPr>
          <w:rFonts w:ascii="Times New Roman" w:hAnsi="Times New Roman" w:cs="Times New Roman"/>
          <w:sz w:val="24"/>
          <w:szCs w:val="24"/>
        </w:rPr>
        <w:t>uition payments are a regular and fully appropriate operational action made by all students, both international and domestic</w:t>
      </w:r>
      <w:r w:rsidRPr="00B31B48" w:rsidR="000F0ED4">
        <w:rPr>
          <w:rFonts w:ascii="Times New Roman" w:hAnsi="Times New Roman" w:cs="Times New Roman"/>
          <w:sz w:val="24"/>
          <w:szCs w:val="24"/>
        </w:rPr>
        <w:t xml:space="preserve"> and that </w:t>
      </w:r>
      <w:r w:rsidRPr="00B31B48" w:rsidR="008C6EB4">
        <w:rPr>
          <w:rFonts w:ascii="Times New Roman" w:hAnsi="Times New Roman" w:cs="Times New Roman"/>
          <w:sz w:val="24"/>
          <w:szCs w:val="24"/>
        </w:rPr>
        <w:t xml:space="preserve">tuition payments do not </w:t>
      </w:r>
      <w:r w:rsidRPr="00B31B48" w:rsidR="00D842E8">
        <w:rPr>
          <w:rFonts w:ascii="Times New Roman" w:hAnsi="Times New Roman" w:cs="Times New Roman"/>
          <w:sz w:val="24"/>
          <w:szCs w:val="24"/>
        </w:rPr>
        <w:t>influence curricular decisions or research priorities</w:t>
      </w:r>
      <w:r w:rsidRPr="00B31B48" w:rsidR="008C5956">
        <w:rPr>
          <w:rFonts w:ascii="Times New Roman" w:hAnsi="Times New Roman" w:cs="Times New Roman"/>
          <w:sz w:val="24"/>
          <w:szCs w:val="24"/>
        </w:rPr>
        <w:t xml:space="preserve">. </w:t>
      </w:r>
      <w:r w:rsidRPr="00B31B48" w:rsidR="00C679F9">
        <w:rPr>
          <w:rFonts w:ascii="Times New Roman" w:hAnsi="Times New Roman" w:cs="Times New Roman"/>
          <w:sz w:val="24"/>
          <w:szCs w:val="24"/>
        </w:rPr>
        <w:t xml:space="preserve"> </w:t>
      </w:r>
      <w:r w:rsidRPr="00B31B48" w:rsidR="008C5956">
        <w:rPr>
          <w:rFonts w:ascii="Times New Roman" w:hAnsi="Times New Roman" w:cs="Times New Roman"/>
          <w:sz w:val="24"/>
          <w:szCs w:val="24"/>
        </w:rPr>
        <w:t xml:space="preserve">This commenter noted that </w:t>
      </w:r>
      <w:r w:rsidRPr="00B31B48" w:rsidR="00C679F9">
        <w:rPr>
          <w:rFonts w:ascii="Times New Roman" w:hAnsi="Times New Roman" w:cs="Times New Roman"/>
          <w:sz w:val="24"/>
          <w:szCs w:val="24"/>
        </w:rPr>
        <w:t xml:space="preserve">there are members of Congress currently working on legislation that would specifically exclude tuition payments from </w:t>
      </w:r>
      <w:r w:rsidRPr="00B31B48" w:rsidR="00D32275">
        <w:rPr>
          <w:rFonts w:ascii="Times New Roman" w:hAnsi="Times New Roman" w:cs="Times New Roman"/>
          <w:sz w:val="24"/>
          <w:szCs w:val="24"/>
        </w:rPr>
        <w:t>Section 117</w:t>
      </w:r>
      <w:r w:rsidRPr="00B31B48" w:rsidR="00C679F9">
        <w:rPr>
          <w:rFonts w:ascii="Times New Roman" w:hAnsi="Times New Roman" w:cs="Times New Roman"/>
          <w:sz w:val="24"/>
          <w:szCs w:val="24"/>
        </w:rPr>
        <w:t xml:space="preserve"> reporting, </w:t>
      </w:r>
      <w:r w:rsidRPr="00B31B48" w:rsidR="0026194A">
        <w:rPr>
          <w:rFonts w:ascii="Times New Roman" w:hAnsi="Times New Roman" w:cs="Times New Roman"/>
          <w:sz w:val="24"/>
          <w:szCs w:val="24"/>
        </w:rPr>
        <w:t>which indicate</w:t>
      </w:r>
      <w:r w:rsidRPr="00B31B48" w:rsidR="00FB2011">
        <w:rPr>
          <w:rFonts w:ascii="Times New Roman" w:hAnsi="Times New Roman" w:cs="Times New Roman"/>
          <w:sz w:val="24"/>
          <w:szCs w:val="24"/>
        </w:rPr>
        <w:t>s</w:t>
      </w:r>
      <w:r w:rsidRPr="00B31B48" w:rsidR="0026194A">
        <w:rPr>
          <w:rFonts w:ascii="Times New Roman" w:hAnsi="Times New Roman" w:cs="Times New Roman"/>
          <w:sz w:val="24"/>
          <w:szCs w:val="24"/>
        </w:rPr>
        <w:t xml:space="preserve"> that some members of Congress </w:t>
      </w:r>
      <w:r w:rsidRPr="00B31B48" w:rsidR="00FB2011">
        <w:rPr>
          <w:rFonts w:ascii="Times New Roman" w:hAnsi="Times New Roman" w:cs="Times New Roman"/>
          <w:sz w:val="24"/>
          <w:szCs w:val="24"/>
        </w:rPr>
        <w:t xml:space="preserve">do not believe that reporting tuition payments is consistent with the purpose of </w:t>
      </w:r>
      <w:r w:rsidRPr="00B31B48" w:rsidR="00D32275">
        <w:rPr>
          <w:rFonts w:ascii="Times New Roman" w:hAnsi="Times New Roman" w:cs="Times New Roman"/>
          <w:sz w:val="24"/>
          <w:szCs w:val="24"/>
        </w:rPr>
        <w:t>Section 117</w:t>
      </w:r>
      <w:r w:rsidRPr="00B31B48" w:rsidR="00FB2011">
        <w:rPr>
          <w:rFonts w:ascii="Times New Roman" w:hAnsi="Times New Roman" w:cs="Times New Roman"/>
          <w:sz w:val="24"/>
          <w:szCs w:val="24"/>
        </w:rPr>
        <w:t xml:space="preserve">.  </w:t>
      </w:r>
      <w:r w:rsidR="0074717A">
        <w:rPr>
          <w:rFonts w:ascii="Times New Roman" w:hAnsi="Times New Roman" w:cs="Times New Roman"/>
          <w:sz w:val="24"/>
          <w:szCs w:val="24"/>
        </w:rPr>
        <w:t>A</w:t>
      </w:r>
      <w:r w:rsidRPr="00B31B48" w:rsidR="006C10D5">
        <w:rPr>
          <w:rFonts w:ascii="Times New Roman" w:hAnsi="Times New Roman" w:cs="Times New Roman"/>
          <w:sz w:val="24"/>
          <w:szCs w:val="24"/>
        </w:rPr>
        <w:t>nother commenter noted that the r</w:t>
      </w:r>
      <w:r w:rsidRPr="00B31B48" w:rsidR="006C10D5">
        <w:rPr>
          <w:rFonts w:ascii="Times New Roman" w:hAnsi="Times New Roman" w:eastAsia="Arial Unicode MS" w:cs="Times New Roman"/>
          <w:color w:val="000000"/>
          <w:sz w:val="24"/>
          <w:szCs w:val="24"/>
        </w:rPr>
        <w:t xml:space="preserve">ebuttable presumption under </w:t>
      </w:r>
      <w:r w:rsidRPr="00B31B48" w:rsidR="00D32275">
        <w:rPr>
          <w:rFonts w:ascii="Times New Roman" w:hAnsi="Times New Roman" w:eastAsia="Arial Unicode MS" w:cs="Times New Roman"/>
          <w:color w:val="000000"/>
          <w:sz w:val="24"/>
          <w:szCs w:val="24"/>
        </w:rPr>
        <w:t>Section 117</w:t>
      </w:r>
      <w:r w:rsidRPr="00B31B48" w:rsidR="00CF4233">
        <w:rPr>
          <w:rFonts w:ascii="Times New Roman" w:hAnsi="Times New Roman" w:eastAsia="Arial Unicode MS" w:cs="Times New Roman"/>
          <w:color w:val="000000"/>
          <w:sz w:val="24"/>
          <w:szCs w:val="24"/>
        </w:rPr>
        <w:t xml:space="preserve"> </w:t>
      </w:r>
      <w:r w:rsidRPr="00B31B48" w:rsidR="006C10D5">
        <w:rPr>
          <w:rFonts w:ascii="Times New Roman" w:hAnsi="Times New Roman" w:eastAsia="Arial Unicode MS" w:cs="Times New Roman"/>
          <w:color w:val="000000"/>
          <w:sz w:val="24"/>
          <w:szCs w:val="24"/>
        </w:rPr>
        <w:t>coul</w:t>
      </w:r>
      <w:r w:rsidRPr="00B31B48" w:rsidR="001417FC">
        <w:rPr>
          <w:rFonts w:ascii="Times New Roman" w:hAnsi="Times New Roman" w:eastAsia="Arial Unicode MS" w:cs="Times New Roman"/>
          <w:color w:val="000000"/>
          <w:sz w:val="24"/>
          <w:szCs w:val="24"/>
        </w:rPr>
        <w:t xml:space="preserve">d apply to </w:t>
      </w:r>
      <w:r w:rsidRPr="00B31B48" w:rsidR="006C10D5">
        <w:rPr>
          <w:rFonts w:ascii="Times New Roman" w:hAnsi="Times New Roman" w:cs="Times New Roman"/>
          <w:color w:val="21242D"/>
          <w:sz w:val="24"/>
          <w:szCs w:val="24"/>
        </w:rPr>
        <w:t>tuition payments which may initially be made to third-party intermediaries</w:t>
      </w:r>
      <w:r w:rsidRPr="00B31B48" w:rsidR="001417FC">
        <w:rPr>
          <w:rFonts w:ascii="Times New Roman" w:hAnsi="Times New Roman" w:cs="Times New Roman"/>
          <w:color w:val="21242D"/>
          <w:sz w:val="24"/>
          <w:szCs w:val="24"/>
        </w:rPr>
        <w:t xml:space="preserve">.  </w:t>
      </w:r>
      <w:r w:rsidRPr="00B31B48" w:rsidR="00FB754F">
        <w:rPr>
          <w:rFonts w:ascii="Times New Roman" w:hAnsi="Times New Roman" w:cs="Times New Roman"/>
          <w:color w:val="21242D"/>
          <w:sz w:val="24"/>
          <w:szCs w:val="24"/>
        </w:rPr>
        <w:t>This commenter asserted that tracking and reporting these tuition payments made initially to a legal entity that operates substantially for the benefit or under the auspices of an institution would be incredibly burdensome, and often impossible</w:t>
      </w:r>
      <w:r w:rsidRPr="00B31B48" w:rsidR="00FB754F">
        <w:rPr>
          <w:rFonts w:ascii="Times New Roman" w:hAnsi="Times New Roman" w:cs="Times New Roman"/>
          <w:color w:val="424853"/>
          <w:sz w:val="24"/>
          <w:szCs w:val="24"/>
        </w:rPr>
        <w:t xml:space="preserve">, </w:t>
      </w:r>
      <w:r w:rsidRPr="00B31B48" w:rsidR="00FB754F">
        <w:rPr>
          <w:rFonts w:ascii="Times New Roman" w:hAnsi="Times New Roman" w:cs="Times New Roman"/>
          <w:color w:val="21242D"/>
          <w:sz w:val="24"/>
          <w:szCs w:val="24"/>
        </w:rPr>
        <w:t>for institutions.  This commenter urged the Department to exempt tuition payments from Section 117 reports because this information will not assist the Department in identifying meaningful sources of foreign influence within the higher education sector and the value of the information is outweighed by the burden on institutions to track and report tuition payments.</w:t>
      </w:r>
      <w:r w:rsidR="00FB754F">
        <w:rPr>
          <w:rFonts w:ascii="Times New Roman" w:hAnsi="Times New Roman" w:cs="Times New Roman"/>
          <w:color w:val="21242D"/>
          <w:sz w:val="24"/>
          <w:szCs w:val="24"/>
        </w:rPr>
        <w:t xml:space="preserve">  </w:t>
      </w:r>
      <w:r w:rsidRPr="00B31B48" w:rsidR="00FB754F">
        <w:rPr>
          <w:rFonts w:ascii="Times New Roman" w:hAnsi="Times New Roman" w:cs="Times New Roman"/>
          <w:sz w:val="24"/>
          <w:szCs w:val="24"/>
        </w:rPr>
        <w:t xml:space="preserve">Another commenter asserted that, where an institution is required to report the payment of </w:t>
      </w:r>
      <w:r w:rsidRPr="00B31B48" w:rsidR="00FB754F">
        <w:rPr>
          <w:rFonts w:ascii="Times New Roman" w:hAnsi="Times New Roman" w:cs="Times New Roman"/>
          <w:sz w:val="24"/>
          <w:szCs w:val="24"/>
        </w:rPr>
        <w:lastRenderedPageBreak/>
        <w:t>student tuition by a foreign source, e</w:t>
      </w:r>
      <w:r w:rsidRPr="00B31B48" w:rsidR="00FB754F">
        <w:rPr>
          <w:rFonts w:ascii="Times New Roman" w:hAnsi="Times New Roman" w:eastAsia="Arial Unicode MS" w:cs="Times New Roman"/>
          <w:color w:val="000000"/>
          <w:sz w:val="24"/>
          <w:szCs w:val="24"/>
        </w:rPr>
        <w:t xml:space="preserve">xceptions to FOIA may not necessarily protect foreign students’ identifiable information, which is protected under FERPA.    </w:t>
      </w:r>
    </w:p>
    <w:p w:rsidRPr="00B31B48" w:rsidR="007C3604" w:rsidP="00C679F9" w:rsidRDefault="007C3604" w14:paraId="7736ACB1" w14:textId="59EB7C9D">
      <w:pPr>
        <w:autoSpaceDE w:val="0"/>
        <w:autoSpaceDN w:val="0"/>
        <w:adjustRightInd w:val="0"/>
        <w:spacing w:after="0" w:line="240" w:lineRule="auto"/>
        <w:rPr>
          <w:rFonts w:ascii="Times New Roman" w:hAnsi="Times New Roman" w:eastAsia="Arial Unicode MS" w:cs="Times New Roman"/>
          <w:color w:val="000000"/>
          <w:sz w:val="24"/>
          <w:szCs w:val="24"/>
        </w:rPr>
      </w:pPr>
    </w:p>
    <w:p w:rsidRPr="00B31B48" w:rsidR="00AF381E" w:rsidP="00C679F9" w:rsidRDefault="00AF381E" w14:paraId="3A18841A" w14:textId="490438DC">
      <w:pPr>
        <w:autoSpaceDE w:val="0"/>
        <w:autoSpaceDN w:val="0"/>
        <w:adjustRightInd w:val="0"/>
        <w:spacing w:after="0" w:line="240" w:lineRule="auto"/>
        <w:rPr>
          <w:rFonts w:ascii="Times New Roman" w:hAnsi="Times New Roman" w:eastAsia="Arial Unicode MS" w:cs="Times New Roman"/>
          <w:color w:val="000000"/>
          <w:sz w:val="24"/>
          <w:szCs w:val="24"/>
        </w:rPr>
      </w:pPr>
      <w:r w:rsidRPr="00B31B48">
        <w:rPr>
          <w:rFonts w:ascii="Times New Roman" w:hAnsi="Times New Roman" w:eastAsia="Arial Unicode MS" w:cs="Times New Roman"/>
          <w:b/>
          <w:bCs/>
          <w:color w:val="000000"/>
          <w:sz w:val="24"/>
          <w:szCs w:val="24"/>
        </w:rPr>
        <w:t>Response</w:t>
      </w:r>
      <w:r w:rsidRPr="00B31B48">
        <w:rPr>
          <w:rFonts w:ascii="Times New Roman" w:hAnsi="Times New Roman" w:eastAsia="Arial Unicode MS" w:cs="Times New Roman"/>
          <w:color w:val="000000"/>
          <w:sz w:val="24"/>
          <w:szCs w:val="24"/>
        </w:rPr>
        <w:t xml:space="preserve">:  </w:t>
      </w:r>
      <w:r w:rsidR="007F0B9F">
        <w:rPr>
          <w:rFonts w:ascii="Times New Roman" w:hAnsi="Times New Roman" w:eastAsia="Arial Unicode MS" w:cs="Times New Roman"/>
          <w:color w:val="000000"/>
          <w:sz w:val="24"/>
          <w:szCs w:val="24"/>
        </w:rPr>
        <w:t xml:space="preserve">In general, tuition payments made by a foreign source to an institution meet the plain meaning of “contract” in Section 117(h)(1). </w:t>
      </w:r>
      <w:r w:rsidR="00A337C6">
        <w:rPr>
          <w:rFonts w:ascii="Times New Roman" w:hAnsi="Times New Roman" w:eastAsia="Arial Unicode MS" w:cs="Times New Roman"/>
          <w:color w:val="000000"/>
          <w:sz w:val="24"/>
          <w:szCs w:val="24"/>
        </w:rPr>
        <w:t xml:space="preserve"> </w:t>
      </w:r>
      <w:r w:rsidR="00600E52">
        <w:rPr>
          <w:rFonts w:ascii="Times New Roman" w:hAnsi="Times New Roman" w:eastAsia="Arial Unicode MS" w:cs="Times New Roman"/>
          <w:color w:val="000000"/>
          <w:sz w:val="24"/>
          <w:szCs w:val="24"/>
        </w:rPr>
        <w:t xml:space="preserve">If </w:t>
      </w:r>
      <w:r w:rsidR="00FF104E">
        <w:rPr>
          <w:rFonts w:ascii="Times New Roman" w:hAnsi="Times New Roman" w:eastAsia="Arial Unicode MS" w:cs="Times New Roman"/>
          <w:color w:val="000000"/>
          <w:sz w:val="24"/>
          <w:szCs w:val="24"/>
        </w:rPr>
        <w:t xml:space="preserve">the will of Congress </w:t>
      </w:r>
      <w:r w:rsidR="00C62874">
        <w:rPr>
          <w:rFonts w:ascii="Times New Roman" w:hAnsi="Times New Roman" w:eastAsia="Arial Unicode MS" w:cs="Times New Roman"/>
          <w:color w:val="000000"/>
          <w:sz w:val="24"/>
          <w:szCs w:val="24"/>
        </w:rPr>
        <w:t>results in an amendment to Section 117</w:t>
      </w:r>
      <w:r w:rsidR="00A955BC">
        <w:rPr>
          <w:rFonts w:ascii="Times New Roman" w:hAnsi="Times New Roman" w:eastAsia="Arial Unicode MS" w:cs="Times New Roman"/>
          <w:color w:val="000000"/>
          <w:sz w:val="24"/>
          <w:szCs w:val="24"/>
        </w:rPr>
        <w:t xml:space="preserve"> </w:t>
      </w:r>
      <w:r w:rsidR="00B70A92">
        <w:rPr>
          <w:rFonts w:ascii="Times New Roman" w:hAnsi="Times New Roman" w:eastAsia="Arial Unicode MS" w:cs="Times New Roman"/>
          <w:color w:val="000000"/>
          <w:sz w:val="24"/>
          <w:szCs w:val="24"/>
        </w:rPr>
        <w:t xml:space="preserve">with respect to tuition </w:t>
      </w:r>
      <w:proofErr w:type="gramStart"/>
      <w:r w:rsidR="00B70A92">
        <w:rPr>
          <w:rFonts w:ascii="Times New Roman" w:hAnsi="Times New Roman" w:eastAsia="Arial Unicode MS" w:cs="Times New Roman"/>
          <w:color w:val="000000"/>
          <w:sz w:val="24"/>
          <w:szCs w:val="24"/>
        </w:rPr>
        <w:t>payments</w:t>
      </w:r>
      <w:proofErr w:type="gramEnd"/>
      <w:r w:rsidR="002C5089">
        <w:rPr>
          <w:rFonts w:ascii="Times New Roman" w:hAnsi="Times New Roman" w:eastAsia="Arial Unicode MS" w:cs="Times New Roman"/>
          <w:color w:val="000000"/>
          <w:sz w:val="24"/>
          <w:szCs w:val="24"/>
        </w:rPr>
        <w:t xml:space="preserve"> then the Department will </w:t>
      </w:r>
      <w:r w:rsidR="002F0BCB">
        <w:rPr>
          <w:rFonts w:ascii="Times New Roman" w:hAnsi="Times New Roman" w:eastAsia="Arial Unicode MS" w:cs="Times New Roman"/>
          <w:color w:val="000000"/>
          <w:sz w:val="24"/>
          <w:szCs w:val="24"/>
        </w:rPr>
        <w:t xml:space="preserve">revise </w:t>
      </w:r>
      <w:r w:rsidR="00180E1B">
        <w:rPr>
          <w:rFonts w:ascii="Times New Roman" w:hAnsi="Times New Roman" w:eastAsia="Arial Unicode MS" w:cs="Times New Roman"/>
          <w:color w:val="000000"/>
          <w:sz w:val="24"/>
          <w:szCs w:val="24"/>
        </w:rPr>
        <w:t xml:space="preserve">this </w:t>
      </w:r>
      <w:r w:rsidR="00171957">
        <w:rPr>
          <w:rFonts w:ascii="Times New Roman" w:hAnsi="Times New Roman" w:eastAsia="Arial Unicode MS" w:cs="Times New Roman"/>
          <w:color w:val="000000"/>
          <w:sz w:val="24"/>
          <w:szCs w:val="24"/>
        </w:rPr>
        <w:t>ICR</w:t>
      </w:r>
      <w:r w:rsidR="00180E1B">
        <w:rPr>
          <w:rFonts w:ascii="Times New Roman" w:hAnsi="Times New Roman" w:eastAsia="Arial Unicode MS" w:cs="Times New Roman"/>
          <w:color w:val="000000"/>
          <w:sz w:val="24"/>
          <w:szCs w:val="24"/>
        </w:rPr>
        <w:t xml:space="preserve"> accordingly.  </w:t>
      </w:r>
      <w:r w:rsidR="00070D9B">
        <w:rPr>
          <w:rFonts w:ascii="Times New Roman" w:hAnsi="Times New Roman" w:eastAsia="Arial Unicode MS" w:cs="Times New Roman"/>
          <w:color w:val="000000"/>
          <w:sz w:val="24"/>
          <w:szCs w:val="24"/>
        </w:rPr>
        <w:t>The rebuttable presumption</w:t>
      </w:r>
      <w:r w:rsidR="007366E4">
        <w:rPr>
          <w:rFonts w:ascii="Times New Roman" w:hAnsi="Times New Roman" w:eastAsia="Arial Unicode MS" w:cs="Times New Roman"/>
          <w:color w:val="000000"/>
          <w:sz w:val="24"/>
          <w:szCs w:val="24"/>
        </w:rPr>
        <w:t xml:space="preserve"> is not </w:t>
      </w:r>
      <w:r w:rsidR="000C1707">
        <w:rPr>
          <w:rFonts w:ascii="Times New Roman" w:hAnsi="Times New Roman" w:eastAsia="Arial Unicode MS" w:cs="Times New Roman"/>
          <w:color w:val="000000"/>
          <w:sz w:val="24"/>
          <w:szCs w:val="24"/>
        </w:rPr>
        <w:t xml:space="preserve">critical in the context of tuition payments because </w:t>
      </w:r>
      <w:proofErr w:type="gramStart"/>
      <w:r w:rsidR="00F3549C">
        <w:rPr>
          <w:rFonts w:ascii="Times New Roman" w:hAnsi="Times New Roman" w:eastAsia="Arial Unicode MS" w:cs="Times New Roman"/>
          <w:color w:val="000000"/>
          <w:sz w:val="24"/>
          <w:szCs w:val="24"/>
        </w:rPr>
        <w:t>i</w:t>
      </w:r>
      <w:r w:rsidR="00F26F6B">
        <w:rPr>
          <w:rFonts w:ascii="Times New Roman" w:hAnsi="Times New Roman" w:eastAsia="Arial Unicode MS" w:cs="Times New Roman"/>
          <w:color w:val="000000"/>
          <w:sz w:val="24"/>
          <w:szCs w:val="24"/>
        </w:rPr>
        <w:t>t is clear that the</w:t>
      </w:r>
      <w:proofErr w:type="gramEnd"/>
      <w:r w:rsidR="00F26F6B">
        <w:rPr>
          <w:rFonts w:ascii="Times New Roman" w:hAnsi="Times New Roman" w:eastAsia="Arial Unicode MS" w:cs="Times New Roman"/>
          <w:color w:val="000000"/>
          <w:sz w:val="24"/>
          <w:szCs w:val="24"/>
        </w:rPr>
        <w:t xml:space="preserve"> institution received the benefit (i.e. the money for tuition) and, therefore, the </w:t>
      </w:r>
      <w:r w:rsidR="00E87C2F">
        <w:rPr>
          <w:rFonts w:ascii="Times New Roman" w:hAnsi="Times New Roman" w:eastAsia="Arial Unicode MS" w:cs="Times New Roman"/>
          <w:color w:val="000000"/>
          <w:sz w:val="24"/>
          <w:szCs w:val="24"/>
        </w:rPr>
        <w:t xml:space="preserve">institution must report this transaction, if the $250,000 threshold is met.  </w:t>
      </w:r>
      <w:r w:rsidR="00533047">
        <w:rPr>
          <w:rFonts w:ascii="Times New Roman" w:hAnsi="Times New Roman" w:eastAsia="Arial Unicode MS" w:cs="Times New Roman"/>
          <w:color w:val="000000"/>
          <w:sz w:val="24"/>
          <w:szCs w:val="24"/>
        </w:rPr>
        <w:t xml:space="preserve">With regard to the FERPA comment, it is not entirely clear what the commenter’s concern is but </w:t>
      </w:r>
      <w:r w:rsidR="00823526">
        <w:rPr>
          <w:rFonts w:ascii="Times New Roman" w:hAnsi="Times New Roman" w:eastAsia="Arial Unicode MS" w:cs="Times New Roman"/>
          <w:color w:val="000000"/>
          <w:sz w:val="24"/>
          <w:szCs w:val="24"/>
        </w:rPr>
        <w:t xml:space="preserve">we wish to clarify that </w:t>
      </w:r>
      <w:r w:rsidR="000A2987">
        <w:rPr>
          <w:rFonts w:ascii="Times New Roman" w:hAnsi="Times New Roman" w:eastAsia="Arial Unicode MS" w:cs="Times New Roman"/>
          <w:color w:val="000000"/>
          <w:sz w:val="24"/>
          <w:szCs w:val="24"/>
        </w:rPr>
        <w:t xml:space="preserve">institutions do not have to report </w:t>
      </w:r>
      <w:r w:rsidR="00FE155E">
        <w:rPr>
          <w:rFonts w:ascii="Times New Roman" w:hAnsi="Times New Roman" w:eastAsia="Arial Unicode MS" w:cs="Times New Roman"/>
          <w:color w:val="000000"/>
          <w:sz w:val="24"/>
          <w:szCs w:val="24"/>
        </w:rPr>
        <w:t xml:space="preserve">identifiable information (i.e. a name) </w:t>
      </w:r>
      <w:r w:rsidR="00940CA1">
        <w:rPr>
          <w:rFonts w:ascii="Times New Roman" w:hAnsi="Times New Roman" w:eastAsia="Arial Unicode MS" w:cs="Times New Roman"/>
          <w:color w:val="000000"/>
          <w:sz w:val="24"/>
          <w:szCs w:val="24"/>
        </w:rPr>
        <w:t>about</w:t>
      </w:r>
      <w:r w:rsidR="00FE155E">
        <w:rPr>
          <w:rFonts w:ascii="Times New Roman" w:hAnsi="Times New Roman" w:eastAsia="Arial Unicode MS" w:cs="Times New Roman"/>
          <w:color w:val="000000"/>
          <w:sz w:val="24"/>
          <w:szCs w:val="24"/>
        </w:rPr>
        <w:t xml:space="preserve"> students whose tuition is paid by a foreign source.  </w:t>
      </w:r>
    </w:p>
    <w:p w:rsidRPr="00B31B48" w:rsidR="00E72666" w:rsidP="00C679F9" w:rsidRDefault="00E72666" w14:paraId="50D7A254" w14:textId="7B7B499A">
      <w:pPr>
        <w:autoSpaceDE w:val="0"/>
        <w:autoSpaceDN w:val="0"/>
        <w:adjustRightInd w:val="0"/>
        <w:spacing w:after="0" w:line="240" w:lineRule="auto"/>
        <w:rPr>
          <w:rFonts w:ascii="Times New Roman" w:hAnsi="Times New Roman" w:eastAsia="Arial Unicode MS" w:cs="Times New Roman"/>
          <w:color w:val="000000"/>
          <w:sz w:val="24"/>
          <w:szCs w:val="24"/>
        </w:rPr>
      </w:pPr>
    </w:p>
    <w:p w:rsidRPr="00B31B48" w:rsidR="00E72666" w:rsidP="00C679F9" w:rsidRDefault="00E72666" w14:paraId="43C39806" w14:textId="2842DF64">
      <w:pPr>
        <w:autoSpaceDE w:val="0"/>
        <w:autoSpaceDN w:val="0"/>
        <w:adjustRightInd w:val="0"/>
        <w:spacing w:after="0" w:line="240" w:lineRule="auto"/>
        <w:rPr>
          <w:rFonts w:ascii="Times New Roman" w:hAnsi="Times New Roman" w:eastAsia="Arial Unicode MS" w:cs="Times New Roman"/>
          <w:b/>
          <w:bCs/>
          <w:color w:val="000000"/>
          <w:sz w:val="24"/>
          <w:szCs w:val="24"/>
        </w:rPr>
      </w:pPr>
      <w:r w:rsidRPr="00B31B48">
        <w:rPr>
          <w:rFonts w:ascii="Times New Roman" w:hAnsi="Times New Roman" w:eastAsia="Arial Unicode MS" w:cs="Times New Roman"/>
          <w:b/>
          <w:bCs/>
          <w:color w:val="000000"/>
          <w:sz w:val="24"/>
          <w:szCs w:val="24"/>
        </w:rPr>
        <w:t xml:space="preserve">Data Storage </w:t>
      </w:r>
    </w:p>
    <w:p w:rsidRPr="00B31B48" w:rsidR="00E72666" w:rsidP="00C679F9" w:rsidRDefault="00E72666" w14:paraId="2880C5B0" w14:textId="6F2CB9EA">
      <w:pPr>
        <w:autoSpaceDE w:val="0"/>
        <w:autoSpaceDN w:val="0"/>
        <w:adjustRightInd w:val="0"/>
        <w:spacing w:after="0" w:line="240" w:lineRule="auto"/>
        <w:rPr>
          <w:rFonts w:ascii="Times New Roman" w:hAnsi="Times New Roman" w:eastAsia="Arial Unicode MS" w:cs="Times New Roman"/>
          <w:b/>
          <w:bCs/>
          <w:color w:val="000000"/>
          <w:sz w:val="24"/>
          <w:szCs w:val="24"/>
        </w:rPr>
      </w:pPr>
    </w:p>
    <w:p w:rsidRPr="00B31B48" w:rsidR="00E72666" w:rsidP="00E72666" w:rsidRDefault="00EE2AE4" w14:paraId="21E54311" w14:textId="420626B0">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Pr>
          <w:rFonts w:ascii="Times New Roman" w:hAnsi="Times New Roman" w:cs="Times New Roman"/>
          <w:sz w:val="24"/>
          <w:szCs w:val="24"/>
        </w:rPr>
        <w:t xml:space="preserve">One commenter </w:t>
      </w:r>
      <w:r w:rsidRPr="00B31B48" w:rsidR="00E72666">
        <w:rPr>
          <w:rFonts w:ascii="Times New Roman" w:hAnsi="Times New Roman" w:cs="Times New Roman"/>
          <w:sz w:val="24"/>
          <w:szCs w:val="24"/>
        </w:rPr>
        <w:t>encourage</w:t>
      </w:r>
      <w:r w:rsidRPr="00B31B48">
        <w:rPr>
          <w:rFonts w:ascii="Times New Roman" w:hAnsi="Times New Roman" w:cs="Times New Roman"/>
          <w:sz w:val="24"/>
          <w:szCs w:val="24"/>
        </w:rPr>
        <w:t>d</w:t>
      </w:r>
      <w:r w:rsidRPr="00B31B48" w:rsidR="00E72666">
        <w:rPr>
          <w:rFonts w:ascii="Times New Roman" w:hAnsi="Times New Roman" w:cs="Times New Roman"/>
          <w:sz w:val="24"/>
          <w:szCs w:val="24"/>
        </w:rPr>
        <w:t xml:space="preserve"> the Department to address how it will protect confidential data,</w:t>
      </w:r>
      <w:r w:rsidR="0001778F">
        <w:rPr>
          <w:rFonts w:ascii="Times New Roman" w:hAnsi="Times New Roman" w:cs="Times New Roman"/>
          <w:sz w:val="24"/>
          <w:szCs w:val="24"/>
        </w:rPr>
        <w:t xml:space="preserve"> </w:t>
      </w:r>
      <w:r w:rsidRPr="00B31B48" w:rsidR="00E72666">
        <w:rPr>
          <w:rFonts w:ascii="Times New Roman" w:hAnsi="Times New Roman" w:cs="Times New Roman"/>
          <w:sz w:val="24"/>
          <w:szCs w:val="24"/>
        </w:rPr>
        <w:t>including how confidential data will be transmitted and stored.</w:t>
      </w:r>
    </w:p>
    <w:p w:rsidRPr="00B31B48" w:rsidR="002D0F61" w:rsidP="00E72666" w:rsidRDefault="002D0F61" w14:paraId="25208C22" w14:textId="6CACAF3E">
      <w:pPr>
        <w:autoSpaceDE w:val="0"/>
        <w:autoSpaceDN w:val="0"/>
        <w:adjustRightInd w:val="0"/>
        <w:spacing w:after="0" w:line="240" w:lineRule="auto"/>
        <w:rPr>
          <w:rFonts w:ascii="Times New Roman" w:hAnsi="Times New Roman" w:cs="Times New Roman"/>
          <w:sz w:val="24"/>
          <w:szCs w:val="24"/>
        </w:rPr>
      </w:pPr>
    </w:p>
    <w:p w:rsidRPr="00B31B48" w:rsidR="002D0F61" w:rsidP="00E72666" w:rsidRDefault="002D0F61" w14:paraId="37CBD4E3" w14:textId="010714D1">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w:t>
      </w:r>
      <w:r w:rsidR="00E905A0">
        <w:rPr>
          <w:rFonts w:ascii="Times New Roman" w:hAnsi="Times New Roman" w:cs="Times New Roman"/>
          <w:sz w:val="24"/>
          <w:szCs w:val="24"/>
        </w:rPr>
        <w:t xml:space="preserve">  The data will be encrypted </w:t>
      </w:r>
      <w:r w:rsidR="008B1DD2">
        <w:rPr>
          <w:rFonts w:ascii="Times New Roman" w:hAnsi="Times New Roman" w:cs="Times New Roman"/>
          <w:sz w:val="24"/>
          <w:szCs w:val="24"/>
        </w:rPr>
        <w:t>when it is transmitted and while it is stored</w:t>
      </w:r>
      <w:r w:rsidR="0004205D">
        <w:rPr>
          <w:rFonts w:ascii="Times New Roman" w:hAnsi="Times New Roman" w:cs="Times New Roman"/>
          <w:sz w:val="24"/>
          <w:szCs w:val="24"/>
        </w:rPr>
        <w:t xml:space="preserve">.  </w:t>
      </w:r>
      <w:r w:rsidR="00E905A0">
        <w:t xml:space="preserve">  </w:t>
      </w:r>
    </w:p>
    <w:p w:rsidRPr="00B31B48" w:rsidR="00C8751A" w:rsidP="00E72666" w:rsidRDefault="00C8751A" w14:paraId="7FCBCE3F" w14:textId="48B43628">
      <w:pPr>
        <w:autoSpaceDE w:val="0"/>
        <w:autoSpaceDN w:val="0"/>
        <w:adjustRightInd w:val="0"/>
        <w:spacing w:after="0" w:line="240" w:lineRule="auto"/>
        <w:rPr>
          <w:rFonts w:ascii="Times New Roman" w:hAnsi="Times New Roman" w:cs="Times New Roman"/>
          <w:sz w:val="24"/>
          <w:szCs w:val="24"/>
        </w:rPr>
      </w:pPr>
    </w:p>
    <w:p w:rsidRPr="00B31B48" w:rsidR="00C8751A" w:rsidP="00E72666" w:rsidRDefault="00712238" w14:paraId="448E6C54" w14:textId="71DB78A3">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p>
    <w:p w:rsidRPr="00B31B48" w:rsidR="0032022C" w:rsidP="00E72666" w:rsidRDefault="0032022C" w14:paraId="7F310377" w14:textId="165EF94C">
      <w:pPr>
        <w:autoSpaceDE w:val="0"/>
        <w:autoSpaceDN w:val="0"/>
        <w:adjustRightInd w:val="0"/>
        <w:spacing w:after="0" w:line="240" w:lineRule="auto"/>
        <w:rPr>
          <w:rFonts w:ascii="Times New Roman" w:hAnsi="Times New Roman" w:cs="Times New Roman"/>
          <w:sz w:val="24"/>
          <w:szCs w:val="24"/>
        </w:rPr>
      </w:pPr>
    </w:p>
    <w:p w:rsidRPr="00B31B48" w:rsidR="002078FC" w:rsidP="00F03421" w:rsidRDefault="003A3445" w14:paraId="6E402AD6" w14:textId="6770A96A">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One commenter asserted that r</w:t>
      </w:r>
      <w:r w:rsidRPr="00B31B48" w:rsidR="002078FC">
        <w:rPr>
          <w:rFonts w:ascii="Times New Roman" w:hAnsi="Times New Roman" w:cs="Times New Roman"/>
          <w:sz w:val="24"/>
          <w:szCs w:val="24"/>
        </w:rPr>
        <w:t xml:space="preserve">equiring </w:t>
      </w:r>
      <w:r w:rsidRPr="00B31B48">
        <w:rPr>
          <w:rFonts w:ascii="Times New Roman" w:hAnsi="Times New Roman" w:cs="Times New Roman"/>
          <w:sz w:val="24"/>
          <w:szCs w:val="24"/>
        </w:rPr>
        <w:t>institution</w:t>
      </w:r>
      <w:r w:rsidRPr="00B31B48" w:rsidR="002078FC">
        <w:rPr>
          <w:rFonts w:ascii="Times New Roman" w:hAnsi="Times New Roman" w:cs="Times New Roman"/>
          <w:sz w:val="24"/>
          <w:szCs w:val="24"/>
        </w:rPr>
        <w:t>s to submit “a detailed description of all conditions or restrictions”</w:t>
      </w:r>
      <w:r w:rsidRPr="00B31B48" w:rsidR="00CE42CB">
        <w:rPr>
          <w:rFonts w:ascii="Times New Roman" w:hAnsi="Times New Roman" w:cs="Times New Roman"/>
          <w:sz w:val="24"/>
          <w:szCs w:val="24"/>
        </w:rPr>
        <w:t xml:space="preserve"> </w:t>
      </w:r>
      <w:r w:rsidRPr="00B31B48" w:rsidR="002078FC">
        <w:rPr>
          <w:rFonts w:ascii="Times New Roman" w:hAnsi="Times New Roman" w:cs="Times New Roman"/>
          <w:sz w:val="24"/>
          <w:szCs w:val="24"/>
        </w:rPr>
        <w:t>would require a review of the documents for such descriptions (at levels beyond what is</w:t>
      </w:r>
      <w:r w:rsidRPr="00B31B48" w:rsidR="00CE42CB">
        <w:rPr>
          <w:rFonts w:ascii="Times New Roman" w:hAnsi="Times New Roman" w:cs="Times New Roman"/>
          <w:sz w:val="24"/>
          <w:szCs w:val="24"/>
        </w:rPr>
        <w:t xml:space="preserve"> </w:t>
      </w:r>
      <w:r w:rsidRPr="00B31B48" w:rsidR="002078FC">
        <w:rPr>
          <w:rFonts w:ascii="Times New Roman" w:hAnsi="Times New Roman" w:cs="Times New Roman"/>
          <w:sz w:val="24"/>
          <w:szCs w:val="24"/>
        </w:rPr>
        <w:t>appropriate for most administrative staff), and possibly typing long sections into the</w:t>
      </w:r>
      <w:r w:rsidR="004E14F5">
        <w:rPr>
          <w:rFonts w:ascii="Times New Roman" w:hAnsi="Times New Roman" w:cs="Times New Roman"/>
          <w:sz w:val="24"/>
          <w:szCs w:val="24"/>
        </w:rPr>
        <w:t xml:space="preserve"> </w:t>
      </w:r>
      <w:r w:rsidRPr="00B31B48" w:rsidR="002078FC">
        <w:rPr>
          <w:rFonts w:ascii="Times New Roman" w:hAnsi="Times New Roman" w:cs="Times New Roman"/>
          <w:sz w:val="24"/>
          <w:szCs w:val="24"/>
        </w:rPr>
        <w:t>Department’s systems, especially if OCR-ready (Optical Character Recognition) electronic</w:t>
      </w:r>
      <w:r w:rsidR="004E14F5">
        <w:rPr>
          <w:rFonts w:ascii="Times New Roman" w:hAnsi="Times New Roman" w:cs="Times New Roman"/>
          <w:sz w:val="24"/>
          <w:szCs w:val="24"/>
        </w:rPr>
        <w:t xml:space="preserve"> </w:t>
      </w:r>
      <w:r w:rsidRPr="00B31B48" w:rsidR="002078FC">
        <w:rPr>
          <w:rFonts w:ascii="Times New Roman" w:hAnsi="Times New Roman" w:cs="Times New Roman"/>
          <w:sz w:val="24"/>
          <w:szCs w:val="24"/>
        </w:rPr>
        <w:t xml:space="preserve">copies are not available. </w:t>
      </w:r>
      <w:r w:rsidRPr="00B31B48" w:rsidR="00AB3BC5">
        <w:rPr>
          <w:rFonts w:ascii="Times New Roman" w:hAnsi="Times New Roman" w:cs="Times New Roman"/>
          <w:sz w:val="24"/>
          <w:szCs w:val="24"/>
        </w:rPr>
        <w:t>This commenter also believed that reporting this</w:t>
      </w:r>
      <w:r w:rsidRPr="00B31B48" w:rsidR="002078FC">
        <w:rPr>
          <w:rFonts w:ascii="Times New Roman" w:hAnsi="Times New Roman" w:cs="Times New Roman"/>
          <w:sz w:val="24"/>
          <w:szCs w:val="24"/>
        </w:rPr>
        <w:t xml:space="preserve"> information would be redundant if</w:t>
      </w:r>
      <w:r w:rsidRPr="00B31B48" w:rsidR="006E1D27">
        <w:rPr>
          <w:rFonts w:ascii="Times New Roman" w:hAnsi="Times New Roman" w:cs="Times New Roman"/>
          <w:sz w:val="24"/>
          <w:szCs w:val="24"/>
        </w:rPr>
        <w:t xml:space="preserve"> t</w:t>
      </w:r>
      <w:r w:rsidRPr="00B31B48" w:rsidR="002078FC">
        <w:rPr>
          <w:rFonts w:ascii="Times New Roman" w:hAnsi="Times New Roman" w:cs="Times New Roman"/>
          <w:sz w:val="24"/>
          <w:szCs w:val="24"/>
        </w:rPr>
        <w:t>he Department</w:t>
      </w:r>
      <w:r w:rsidRPr="00B31B48" w:rsidR="006E1D27">
        <w:rPr>
          <w:rFonts w:ascii="Times New Roman" w:hAnsi="Times New Roman" w:cs="Times New Roman"/>
          <w:sz w:val="24"/>
          <w:szCs w:val="24"/>
        </w:rPr>
        <w:t xml:space="preserve"> promulgates a regulation that requires </w:t>
      </w:r>
      <w:r w:rsidRPr="00B31B48" w:rsidR="002078FC">
        <w:rPr>
          <w:rFonts w:ascii="Times New Roman" w:hAnsi="Times New Roman" w:cs="Times New Roman"/>
          <w:sz w:val="24"/>
          <w:szCs w:val="24"/>
        </w:rPr>
        <w:t xml:space="preserve">institutions to submit a true copy of the gift or donation agreement.  </w:t>
      </w:r>
      <w:r w:rsidRPr="00B31B48" w:rsidR="00A1491C">
        <w:rPr>
          <w:rFonts w:ascii="Times New Roman" w:hAnsi="Times New Roman" w:cs="Times New Roman"/>
          <w:sz w:val="24"/>
          <w:szCs w:val="24"/>
        </w:rPr>
        <w:t xml:space="preserve">This </w:t>
      </w:r>
      <w:r w:rsidRPr="00B31B48" w:rsidR="00F03421">
        <w:rPr>
          <w:rFonts w:ascii="Times New Roman" w:hAnsi="Times New Roman" w:cs="Times New Roman"/>
          <w:sz w:val="24"/>
          <w:szCs w:val="24"/>
        </w:rPr>
        <w:t>commenter</w:t>
      </w:r>
      <w:r w:rsidRPr="00B31B48" w:rsidR="00A1491C">
        <w:rPr>
          <w:rFonts w:ascii="Times New Roman" w:hAnsi="Times New Roman" w:cs="Times New Roman"/>
          <w:sz w:val="24"/>
          <w:szCs w:val="24"/>
        </w:rPr>
        <w:t xml:space="preserve"> also</w:t>
      </w:r>
      <w:r w:rsidRPr="00B31B48" w:rsidR="00F03421">
        <w:rPr>
          <w:rFonts w:ascii="Times New Roman" w:hAnsi="Times New Roman" w:cs="Times New Roman"/>
          <w:sz w:val="24"/>
          <w:szCs w:val="24"/>
        </w:rPr>
        <w:t xml:space="preserve"> asserted that </w:t>
      </w:r>
      <w:r w:rsidRPr="00B31B48" w:rsidR="00D32275">
        <w:rPr>
          <w:rFonts w:ascii="Times New Roman" w:hAnsi="Times New Roman" w:cs="Times New Roman"/>
          <w:sz w:val="24"/>
          <w:szCs w:val="24"/>
        </w:rPr>
        <w:t>Section 117</w:t>
      </w:r>
      <w:r w:rsidRPr="00B31B48" w:rsidR="00F03421">
        <w:rPr>
          <w:rFonts w:ascii="Times New Roman" w:hAnsi="Times New Roman" w:cs="Times New Roman"/>
          <w:sz w:val="24"/>
          <w:szCs w:val="24"/>
        </w:rPr>
        <w:t xml:space="preserve"> does not authorize the Department to ask for a detailed description of all conditions or restrictions</w:t>
      </w:r>
      <w:r w:rsidRPr="00B31B48" w:rsidR="00A1491C">
        <w:rPr>
          <w:rFonts w:ascii="Times New Roman" w:hAnsi="Times New Roman" w:cs="Times New Roman"/>
          <w:sz w:val="24"/>
          <w:szCs w:val="24"/>
        </w:rPr>
        <w:t xml:space="preserve"> of a gift or contract.  </w:t>
      </w:r>
    </w:p>
    <w:p w:rsidRPr="00B31B48" w:rsidR="00D960A8" w:rsidP="00F1287E" w:rsidRDefault="00D960A8" w14:paraId="10D9346E" w14:textId="77BD1D06">
      <w:pPr>
        <w:autoSpaceDE w:val="0"/>
        <w:autoSpaceDN w:val="0"/>
        <w:adjustRightInd w:val="0"/>
        <w:spacing w:after="0" w:line="240" w:lineRule="auto"/>
        <w:rPr>
          <w:rFonts w:ascii="Times New Roman" w:hAnsi="Times New Roman" w:cs="Times New Roman"/>
          <w:sz w:val="24"/>
          <w:szCs w:val="24"/>
        </w:rPr>
      </w:pPr>
    </w:p>
    <w:p w:rsidRPr="00B31B48" w:rsidR="00D960A8" w:rsidP="00F1287E" w:rsidRDefault="00D960A8" w14:paraId="2D0F70CF" w14:textId="296817F0">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375D9A">
        <w:rPr>
          <w:rFonts w:ascii="Times New Roman" w:hAnsi="Times New Roman" w:cs="Times New Roman"/>
          <w:sz w:val="24"/>
          <w:szCs w:val="24"/>
        </w:rPr>
        <w:t xml:space="preserve"> </w:t>
      </w:r>
      <w:r w:rsidRPr="00B31B48" w:rsidR="00D32275">
        <w:rPr>
          <w:rFonts w:ascii="Times New Roman" w:hAnsi="Times New Roman" w:cs="Times New Roman"/>
          <w:sz w:val="24"/>
          <w:szCs w:val="24"/>
        </w:rPr>
        <w:t>Section 117</w:t>
      </w:r>
      <w:r w:rsidRPr="00B31B48" w:rsidR="00A1491C">
        <w:rPr>
          <w:rFonts w:ascii="Times New Roman" w:hAnsi="Times New Roman" w:cs="Times New Roman"/>
          <w:sz w:val="24"/>
          <w:szCs w:val="24"/>
        </w:rPr>
        <w:t>(</w:t>
      </w:r>
      <w:r w:rsidRPr="00B31B48" w:rsidR="0091065A">
        <w:rPr>
          <w:rFonts w:ascii="Times New Roman" w:hAnsi="Times New Roman" w:cs="Times New Roman"/>
          <w:sz w:val="24"/>
          <w:szCs w:val="24"/>
        </w:rPr>
        <w:t xml:space="preserve">c)(1) explicitly provides that institutions must </w:t>
      </w:r>
      <w:r w:rsidRPr="00B31B48" w:rsidR="008F2D4C">
        <w:rPr>
          <w:rFonts w:ascii="Times New Roman" w:hAnsi="Times New Roman" w:cs="Times New Roman"/>
          <w:sz w:val="24"/>
          <w:szCs w:val="24"/>
        </w:rPr>
        <w:t xml:space="preserve">provide “a description </w:t>
      </w:r>
      <w:r w:rsidRPr="00B31B48" w:rsidR="00A97D05">
        <w:rPr>
          <w:rFonts w:ascii="Times New Roman" w:hAnsi="Times New Roman" w:cs="Times New Roman"/>
          <w:sz w:val="24"/>
          <w:szCs w:val="24"/>
        </w:rPr>
        <w:t>of such conditions or restrictions.”</w:t>
      </w:r>
      <w:r w:rsidRPr="00DE6D0C" w:rsidR="00DE6D0C">
        <w:t xml:space="preserve"> </w:t>
      </w:r>
      <w:r w:rsidRPr="00DE6D0C" w:rsidR="00DE6D0C">
        <w:rPr>
          <w:rFonts w:ascii="Times New Roman" w:hAnsi="Times New Roman" w:cs="Times New Roman"/>
          <w:sz w:val="24"/>
          <w:szCs w:val="24"/>
        </w:rPr>
        <w:t>Requiring this detailed description is not redundant because there is currently not a regulation that requires institutions to submit a true copy and it would be premature for the Department to modify this ICR because of a regulatory requirement that may exist in the future.</w:t>
      </w:r>
      <w:r w:rsidRPr="00DE6D0C" w:rsidR="00DE6D0C">
        <w:t xml:space="preserve"> </w:t>
      </w:r>
      <w:r w:rsidRPr="00DE6D0C" w:rsidR="00DE6D0C">
        <w:rPr>
          <w:rFonts w:ascii="Times New Roman" w:hAnsi="Times New Roman" w:cs="Times New Roman"/>
          <w:sz w:val="24"/>
          <w:szCs w:val="24"/>
        </w:rPr>
        <w:t xml:space="preserve">The Department notes that an institution’s employee who is familiar with the substance of the contract </w:t>
      </w:r>
      <w:r w:rsidR="00DE6D0C">
        <w:rPr>
          <w:rFonts w:ascii="Times New Roman" w:hAnsi="Times New Roman" w:cs="Times New Roman"/>
          <w:sz w:val="24"/>
          <w:szCs w:val="24"/>
        </w:rPr>
        <w:t>should</w:t>
      </w:r>
      <w:r w:rsidRPr="00DE6D0C" w:rsidR="00DE6D0C">
        <w:rPr>
          <w:rFonts w:ascii="Times New Roman" w:hAnsi="Times New Roman" w:cs="Times New Roman"/>
          <w:sz w:val="24"/>
          <w:szCs w:val="24"/>
        </w:rPr>
        <w:t xml:space="preserve"> </w:t>
      </w:r>
      <w:r w:rsidRPr="00DE6D0C" w:rsidR="00DE6D0C">
        <w:rPr>
          <w:rFonts w:ascii="Times New Roman" w:hAnsi="Times New Roman" w:cs="Times New Roman"/>
          <w:sz w:val="24"/>
          <w:szCs w:val="24"/>
        </w:rPr>
        <w:t xml:space="preserve">develop the detailed description </w:t>
      </w:r>
      <w:r w:rsidR="00DE6D0C">
        <w:rPr>
          <w:rFonts w:ascii="Times New Roman" w:hAnsi="Times New Roman" w:cs="Times New Roman"/>
          <w:sz w:val="24"/>
          <w:szCs w:val="24"/>
        </w:rPr>
        <w:t>as opposed to an administrative staff person</w:t>
      </w:r>
      <w:r w:rsidRPr="00DE6D0C" w:rsidR="00DE6D0C">
        <w:rPr>
          <w:rFonts w:ascii="Times New Roman" w:hAnsi="Times New Roman" w:cs="Times New Roman"/>
          <w:sz w:val="24"/>
          <w:szCs w:val="24"/>
        </w:rPr>
        <w:t xml:space="preserve">.    </w:t>
      </w:r>
    </w:p>
    <w:p w:rsidRPr="00B31B48" w:rsidR="00F1287E" w:rsidP="00F1287E" w:rsidRDefault="00F1287E" w14:paraId="5293D3DB" w14:textId="77777777">
      <w:pPr>
        <w:autoSpaceDE w:val="0"/>
        <w:autoSpaceDN w:val="0"/>
        <w:adjustRightInd w:val="0"/>
        <w:spacing w:after="0" w:line="240" w:lineRule="auto"/>
        <w:rPr>
          <w:rFonts w:ascii="Times New Roman" w:hAnsi="Times New Roman" w:cs="Times New Roman"/>
          <w:sz w:val="24"/>
          <w:szCs w:val="24"/>
        </w:rPr>
      </w:pPr>
    </w:p>
    <w:p w:rsidRPr="00B31B48" w:rsidR="0094687E" w:rsidP="00E72666" w:rsidRDefault="001B1EE1" w14:paraId="34A14C86" w14:textId="22E8EFDF">
      <w:pPr>
        <w:autoSpaceDE w:val="0"/>
        <w:autoSpaceDN w:val="0"/>
        <w:adjustRightInd w:val="0"/>
        <w:spacing w:after="0" w:line="240" w:lineRule="auto"/>
        <w:rPr>
          <w:rFonts w:ascii="Times New Roman" w:hAnsi="Times New Roman" w:cs="Times New Roman"/>
          <w:b/>
          <w:bCs/>
          <w:sz w:val="24"/>
          <w:szCs w:val="24"/>
        </w:rPr>
      </w:pPr>
      <w:r w:rsidRPr="00B31B48">
        <w:rPr>
          <w:rFonts w:ascii="Times New Roman" w:hAnsi="Times New Roman" w:cs="Times New Roman"/>
          <w:b/>
          <w:bCs/>
          <w:sz w:val="24"/>
          <w:szCs w:val="24"/>
        </w:rPr>
        <w:t xml:space="preserve">Domestic Party to a </w:t>
      </w:r>
      <w:r w:rsidRPr="00B31B48" w:rsidR="00584C39">
        <w:rPr>
          <w:rFonts w:ascii="Times New Roman" w:hAnsi="Times New Roman" w:cs="Times New Roman"/>
          <w:b/>
          <w:bCs/>
          <w:sz w:val="24"/>
          <w:szCs w:val="24"/>
        </w:rPr>
        <w:t>Contract</w:t>
      </w:r>
    </w:p>
    <w:p w:rsidRPr="00B31B48" w:rsidR="00ED720A" w:rsidP="00E72666" w:rsidRDefault="00ED720A" w14:paraId="05F5026C" w14:textId="77777777">
      <w:pPr>
        <w:autoSpaceDE w:val="0"/>
        <w:autoSpaceDN w:val="0"/>
        <w:adjustRightInd w:val="0"/>
        <w:spacing w:after="0" w:line="240" w:lineRule="auto"/>
        <w:rPr>
          <w:rFonts w:ascii="Times New Roman" w:hAnsi="Times New Roman" w:cs="Times New Roman"/>
          <w:b/>
          <w:bCs/>
          <w:sz w:val="24"/>
          <w:szCs w:val="24"/>
        </w:rPr>
      </w:pPr>
    </w:p>
    <w:p w:rsidRPr="00B31B48" w:rsidR="0094687E" w:rsidP="00EF2223" w:rsidRDefault="00584C39" w14:paraId="50CA720B" w14:textId="5B003F33">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  One commenter</w:t>
      </w:r>
      <w:r w:rsidRPr="00B31B48" w:rsidR="005F37F5">
        <w:rPr>
          <w:rFonts w:ascii="Times New Roman" w:hAnsi="Times New Roman" w:cs="Times New Roman"/>
          <w:sz w:val="24"/>
          <w:szCs w:val="24"/>
        </w:rPr>
        <w:t xml:space="preserve"> asserted that </w:t>
      </w:r>
      <w:r w:rsidRPr="00B31B48" w:rsidR="00EF2223">
        <w:rPr>
          <w:rFonts w:ascii="Times New Roman" w:hAnsi="Times New Roman" w:cs="Times New Roman"/>
          <w:sz w:val="24"/>
          <w:szCs w:val="24"/>
        </w:rPr>
        <w:t xml:space="preserve">the statute does not require an institution to report the domestic party to a contract.  </w:t>
      </w:r>
    </w:p>
    <w:p w:rsidRPr="00B31B48" w:rsidR="00F03421" w:rsidP="00F03421" w:rsidRDefault="00F03421" w14:paraId="0185FBE6" w14:textId="38F23F52">
      <w:pPr>
        <w:autoSpaceDE w:val="0"/>
        <w:autoSpaceDN w:val="0"/>
        <w:adjustRightInd w:val="0"/>
        <w:spacing w:after="0" w:line="240" w:lineRule="auto"/>
        <w:rPr>
          <w:rFonts w:ascii="Times New Roman" w:hAnsi="Times New Roman" w:cs="Times New Roman"/>
          <w:sz w:val="24"/>
          <w:szCs w:val="24"/>
        </w:rPr>
      </w:pPr>
    </w:p>
    <w:p w:rsidRPr="00B31B48" w:rsidR="0094687E" w:rsidP="0094687E" w:rsidRDefault="00EF2223" w14:paraId="132FF9B6" w14:textId="495D54C6">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lastRenderedPageBreak/>
        <w:t>Response</w:t>
      </w:r>
      <w:r w:rsidRPr="00B31B48">
        <w:rPr>
          <w:rFonts w:ascii="Times New Roman" w:hAnsi="Times New Roman" w:cs="Times New Roman"/>
          <w:sz w:val="24"/>
          <w:szCs w:val="24"/>
        </w:rPr>
        <w:t xml:space="preserve">:  </w:t>
      </w:r>
      <w:r w:rsidRPr="00B31B48" w:rsidR="00AE13E8">
        <w:rPr>
          <w:rFonts w:ascii="Times New Roman" w:hAnsi="Times New Roman" w:cs="Times New Roman"/>
          <w:sz w:val="24"/>
          <w:szCs w:val="24"/>
        </w:rPr>
        <w:t>As we have explained e</w:t>
      </w:r>
      <w:r w:rsidRPr="00B31B48" w:rsidR="00FD2CA7">
        <w:rPr>
          <w:rFonts w:ascii="Times New Roman" w:hAnsi="Times New Roman" w:cs="Times New Roman"/>
          <w:sz w:val="24"/>
          <w:szCs w:val="24"/>
        </w:rPr>
        <w:t xml:space="preserve">lsewhere, institutions are required to report gifts from and contracts with foreign sources that the institution receives through an intermediary.  </w:t>
      </w:r>
      <w:r w:rsidRPr="00B31B48" w:rsidR="002D4D16">
        <w:rPr>
          <w:rFonts w:ascii="Times New Roman" w:hAnsi="Times New Roman" w:cs="Times New Roman"/>
          <w:sz w:val="24"/>
          <w:szCs w:val="24"/>
        </w:rPr>
        <w:t xml:space="preserve">The question on the disclosure form that asks for the domestic party is designed to </w:t>
      </w:r>
      <w:r w:rsidRPr="00B31B48" w:rsidR="008A4E01">
        <w:rPr>
          <w:rFonts w:ascii="Times New Roman" w:hAnsi="Times New Roman" w:cs="Times New Roman"/>
          <w:sz w:val="24"/>
          <w:szCs w:val="24"/>
        </w:rPr>
        <w:t xml:space="preserve">make </w:t>
      </w:r>
      <w:r w:rsidRPr="00B31B48" w:rsidR="00D32275">
        <w:rPr>
          <w:rFonts w:ascii="Times New Roman" w:hAnsi="Times New Roman" w:cs="Times New Roman"/>
          <w:sz w:val="24"/>
          <w:szCs w:val="24"/>
        </w:rPr>
        <w:t>Section 117</w:t>
      </w:r>
      <w:r w:rsidRPr="00B31B48" w:rsidR="008A4E01">
        <w:rPr>
          <w:rFonts w:ascii="Times New Roman" w:hAnsi="Times New Roman" w:cs="Times New Roman"/>
          <w:sz w:val="24"/>
          <w:szCs w:val="24"/>
        </w:rPr>
        <w:t xml:space="preserve"> reports clear </w:t>
      </w:r>
      <w:r w:rsidRPr="00B31B48" w:rsidR="006A132F">
        <w:rPr>
          <w:rFonts w:ascii="Times New Roman" w:hAnsi="Times New Roman" w:cs="Times New Roman"/>
          <w:sz w:val="24"/>
          <w:szCs w:val="24"/>
        </w:rPr>
        <w:t>as to</w:t>
      </w:r>
      <w:r w:rsidRPr="00B31B48" w:rsidR="008A4E01">
        <w:rPr>
          <w:rFonts w:ascii="Times New Roman" w:hAnsi="Times New Roman" w:cs="Times New Roman"/>
          <w:sz w:val="24"/>
          <w:szCs w:val="24"/>
        </w:rPr>
        <w:t xml:space="preserve"> whether the gift from or contract with a foreign source was received directly by the institution or through a</w:t>
      </w:r>
      <w:r w:rsidR="00A76A42">
        <w:rPr>
          <w:rFonts w:ascii="Times New Roman" w:hAnsi="Times New Roman" w:cs="Times New Roman"/>
          <w:sz w:val="24"/>
          <w:szCs w:val="24"/>
        </w:rPr>
        <w:t>n</w:t>
      </w:r>
      <w:r w:rsidR="009F544D">
        <w:rPr>
          <w:rFonts w:ascii="Times New Roman" w:hAnsi="Times New Roman" w:eastAsia="Times New Roman" w:cs="Times New Roman"/>
          <w:sz w:val="24"/>
          <w:szCs w:val="24"/>
        </w:rPr>
        <w:t xml:space="preserve"> </w:t>
      </w:r>
      <w:r w:rsidRPr="001742F0" w:rsidR="00753A4B">
        <w:rPr>
          <w:rFonts w:ascii="Times New Roman" w:hAnsi="Times New Roman" w:cs="Times New Roman"/>
          <w:sz w:val="24"/>
          <w:szCs w:val="24"/>
        </w:rPr>
        <w:t>intermediary</w:t>
      </w:r>
      <w:r w:rsidRPr="00B31B48" w:rsidR="008A4E01">
        <w:rPr>
          <w:rFonts w:ascii="Times New Roman" w:hAnsi="Times New Roman" w:cs="Times New Roman"/>
          <w:sz w:val="24"/>
          <w:szCs w:val="24"/>
        </w:rPr>
        <w:t xml:space="preserve">.  </w:t>
      </w:r>
    </w:p>
    <w:p w:rsidRPr="00B31B48" w:rsidR="008A4E01" w:rsidP="0094687E" w:rsidRDefault="008A4E01" w14:paraId="5B30B606" w14:textId="76C3DAA5">
      <w:pPr>
        <w:autoSpaceDE w:val="0"/>
        <w:autoSpaceDN w:val="0"/>
        <w:adjustRightInd w:val="0"/>
        <w:spacing w:after="0" w:line="240" w:lineRule="auto"/>
        <w:rPr>
          <w:rFonts w:ascii="Times New Roman" w:hAnsi="Times New Roman" w:cs="Times New Roman"/>
          <w:sz w:val="24"/>
          <w:szCs w:val="24"/>
        </w:rPr>
      </w:pPr>
    </w:p>
    <w:p w:rsidRPr="00B31B48" w:rsidR="008A4E01" w:rsidP="0094687E" w:rsidRDefault="008A4E01" w14:paraId="52A7DD4F" w14:textId="1E2708A1">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p>
    <w:p w:rsidRPr="00B31B48" w:rsidR="00461402" w:rsidP="0094687E" w:rsidRDefault="00461402" w14:paraId="46B86121" w14:textId="2A731677">
      <w:pPr>
        <w:autoSpaceDE w:val="0"/>
        <w:autoSpaceDN w:val="0"/>
        <w:adjustRightInd w:val="0"/>
        <w:spacing w:after="0" w:line="240" w:lineRule="auto"/>
        <w:rPr>
          <w:rFonts w:ascii="Times New Roman" w:hAnsi="Times New Roman" w:cs="Times New Roman"/>
          <w:sz w:val="24"/>
          <w:szCs w:val="24"/>
        </w:rPr>
      </w:pPr>
    </w:p>
    <w:p w:rsidRPr="00B31B48" w:rsidR="00461402" w:rsidP="0094687E" w:rsidRDefault="00461402" w14:paraId="1C31A727" w14:textId="2314F28F">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Subsidiaries</w:t>
      </w:r>
    </w:p>
    <w:p w:rsidRPr="00B31B48" w:rsidR="00461402" w:rsidP="0094687E" w:rsidRDefault="00461402" w14:paraId="75AA26FF" w14:textId="1BA6F6AE">
      <w:pPr>
        <w:autoSpaceDE w:val="0"/>
        <w:autoSpaceDN w:val="0"/>
        <w:adjustRightInd w:val="0"/>
        <w:spacing w:after="0" w:line="240" w:lineRule="auto"/>
        <w:rPr>
          <w:rFonts w:ascii="Times New Roman" w:hAnsi="Times New Roman" w:cs="Times New Roman"/>
          <w:sz w:val="24"/>
          <w:szCs w:val="24"/>
        </w:rPr>
      </w:pPr>
    </w:p>
    <w:p w:rsidRPr="00B31B48" w:rsidR="00461402" w:rsidP="00461402" w:rsidRDefault="000753BB" w14:paraId="6F52365E" w14:textId="027D65AD">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Comments</w:t>
      </w:r>
      <w:r w:rsidRPr="00B31B48">
        <w:rPr>
          <w:rFonts w:ascii="Times New Roman" w:hAnsi="Times New Roman" w:cs="Times New Roman"/>
          <w:sz w:val="24"/>
          <w:szCs w:val="24"/>
        </w:rPr>
        <w:t>:</w:t>
      </w:r>
      <w:r w:rsidRPr="00B31B48">
        <w:rPr>
          <w:rFonts w:ascii="Times New Roman" w:hAnsi="Times New Roman" w:cs="Times New Roman"/>
          <w:b/>
          <w:bCs/>
          <w:sz w:val="24"/>
          <w:szCs w:val="24"/>
        </w:rPr>
        <w:t xml:space="preserve">  </w:t>
      </w:r>
      <w:r w:rsidRPr="00B31B48" w:rsidR="00092191">
        <w:rPr>
          <w:rFonts w:ascii="Times New Roman" w:hAnsi="Times New Roman" w:cs="Times New Roman"/>
          <w:sz w:val="24"/>
          <w:szCs w:val="24"/>
        </w:rPr>
        <w:t>One commenter noted that t</w:t>
      </w:r>
      <w:r w:rsidRPr="00B31B48" w:rsidR="00461402">
        <w:rPr>
          <w:rFonts w:ascii="Times New Roman" w:hAnsi="Times New Roman" w:cs="Times New Roman"/>
          <w:sz w:val="24"/>
          <w:szCs w:val="24"/>
        </w:rPr>
        <w:t>he requirement to report gifts and contracts from subsidiaries or affiliates of foreign sources,</w:t>
      </w:r>
      <w:r w:rsidRPr="00B31B48" w:rsidR="004703CC">
        <w:rPr>
          <w:rFonts w:ascii="Times New Roman" w:hAnsi="Times New Roman" w:cs="Times New Roman"/>
          <w:sz w:val="24"/>
          <w:szCs w:val="24"/>
        </w:rPr>
        <w:t xml:space="preserve"> </w:t>
      </w:r>
      <w:r w:rsidRPr="00B31B48" w:rsidR="00461402">
        <w:rPr>
          <w:rFonts w:ascii="Times New Roman" w:hAnsi="Times New Roman" w:cs="Times New Roman"/>
          <w:sz w:val="24"/>
          <w:szCs w:val="24"/>
        </w:rPr>
        <w:t>could include entities incorporated in the United States</w:t>
      </w:r>
      <w:r w:rsidRPr="00B31B48" w:rsidR="004703CC">
        <w:rPr>
          <w:rFonts w:ascii="Times New Roman" w:hAnsi="Times New Roman" w:cs="Times New Roman"/>
          <w:sz w:val="24"/>
          <w:szCs w:val="24"/>
        </w:rPr>
        <w:t xml:space="preserve">.  This commenter asserted that this is </w:t>
      </w:r>
      <w:r w:rsidRPr="00B31B48" w:rsidR="00461402">
        <w:rPr>
          <w:rFonts w:ascii="Times New Roman" w:hAnsi="Times New Roman" w:cs="Times New Roman"/>
          <w:sz w:val="24"/>
          <w:szCs w:val="24"/>
        </w:rPr>
        <w:t>problematic and contrary</w:t>
      </w:r>
      <w:r w:rsidRPr="00B31B48" w:rsidR="004703CC">
        <w:rPr>
          <w:rFonts w:ascii="Times New Roman" w:hAnsi="Times New Roman" w:cs="Times New Roman"/>
          <w:sz w:val="24"/>
          <w:szCs w:val="24"/>
        </w:rPr>
        <w:t xml:space="preserve"> </w:t>
      </w:r>
      <w:r w:rsidRPr="00B31B48" w:rsidR="00461402">
        <w:rPr>
          <w:rFonts w:ascii="Times New Roman" w:hAnsi="Times New Roman" w:cs="Times New Roman"/>
          <w:sz w:val="24"/>
          <w:szCs w:val="24"/>
        </w:rPr>
        <w:t xml:space="preserve">to other common </w:t>
      </w:r>
      <w:r w:rsidRPr="00B31B48" w:rsidR="004703CC">
        <w:rPr>
          <w:rFonts w:ascii="Times New Roman" w:hAnsi="Times New Roman" w:cs="Times New Roman"/>
          <w:sz w:val="24"/>
          <w:szCs w:val="24"/>
        </w:rPr>
        <w:t>F</w:t>
      </w:r>
      <w:r w:rsidRPr="00B31B48" w:rsidR="00461402">
        <w:rPr>
          <w:rFonts w:ascii="Times New Roman" w:hAnsi="Times New Roman" w:cs="Times New Roman"/>
          <w:sz w:val="24"/>
          <w:szCs w:val="24"/>
        </w:rPr>
        <w:t>ederal regulatory approaches, such as the Department of Commerce and</w:t>
      </w:r>
      <w:r w:rsidRPr="00B31B48" w:rsidR="004703CC">
        <w:rPr>
          <w:rFonts w:ascii="Times New Roman" w:hAnsi="Times New Roman" w:cs="Times New Roman"/>
          <w:sz w:val="24"/>
          <w:szCs w:val="24"/>
        </w:rPr>
        <w:t xml:space="preserve"> </w:t>
      </w:r>
      <w:r w:rsidRPr="00B31B48" w:rsidR="00461402">
        <w:rPr>
          <w:rFonts w:ascii="Times New Roman" w:hAnsi="Times New Roman" w:cs="Times New Roman"/>
          <w:sz w:val="24"/>
          <w:szCs w:val="24"/>
        </w:rPr>
        <w:t>Department of State export control regulations. Because such entities are normally considered</w:t>
      </w:r>
      <w:r w:rsidRPr="00B31B48" w:rsidR="00BE5925">
        <w:rPr>
          <w:rFonts w:ascii="Times New Roman" w:hAnsi="Times New Roman" w:cs="Times New Roman"/>
          <w:sz w:val="24"/>
          <w:szCs w:val="24"/>
        </w:rPr>
        <w:t xml:space="preserve"> </w:t>
      </w:r>
      <w:r w:rsidRPr="00B31B48" w:rsidR="00461402">
        <w:rPr>
          <w:rFonts w:ascii="Times New Roman" w:hAnsi="Times New Roman" w:cs="Times New Roman"/>
          <w:sz w:val="24"/>
          <w:szCs w:val="24"/>
        </w:rPr>
        <w:t xml:space="preserve">“U.S. Persons” for other regulatory purposes, </w:t>
      </w:r>
      <w:r w:rsidR="003C42AF">
        <w:rPr>
          <w:rFonts w:ascii="Times New Roman" w:hAnsi="Times New Roman" w:cs="Times New Roman"/>
          <w:sz w:val="24"/>
          <w:szCs w:val="24"/>
        </w:rPr>
        <w:t>institutions</w:t>
      </w:r>
      <w:r w:rsidRPr="00B31B48" w:rsidR="00461402">
        <w:rPr>
          <w:rFonts w:ascii="Times New Roman" w:hAnsi="Times New Roman" w:cs="Times New Roman"/>
          <w:sz w:val="24"/>
          <w:szCs w:val="24"/>
        </w:rPr>
        <w:t xml:space="preserve"> may not currently identify them as</w:t>
      </w:r>
      <w:r w:rsidRPr="00B31B48" w:rsidR="00E12FCB">
        <w:rPr>
          <w:rFonts w:ascii="Times New Roman" w:hAnsi="Times New Roman" w:cs="Times New Roman"/>
          <w:sz w:val="24"/>
          <w:szCs w:val="24"/>
        </w:rPr>
        <w:t xml:space="preserve"> </w:t>
      </w:r>
      <w:r w:rsidRPr="00B31B48" w:rsidR="00461402">
        <w:rPr>
          <w:rFonts w:ascii="Times New Roman" w:hAnsi="Times New Roman" w:cs="Times New Roman"/>
          <w:sz w:val="24"/>
          <w:szCs w:val="24"/>
        </w:rPr>
        <w:t xml:space="preserve">foreign and may not be able to accurately capture these for </w:t>
      </w:r>
      <w:r w:rsidRPr="00B31B48" w:rsidR="00D32275">
        <w:rPr>
          <w:rFonts w:ascii="Times New Roman" w:hAnsi="Times New Roman" w:cs="Times New Roman"/>
          <w:sz w:val="24"/>
          <w:szCs w:val="24"/>
        </w:rPr>
        <w:t>Section 117</w:t>
      </w:r>
      <w:r w:rsidRPr="00B31B48" w:rsidR="00461402">
        <w:rPr>
          <w:rFonts w:ascii="Times New Roman" w:hAnsi="Times New Roman" w:cs="Times New Roman"/>
          <w:sz w:val="24"/>
          <w:szCs w:val="24"/>
        </w:rPr>
        <w:t xml:space="preserve"> reporting</w:t>
      </w:r>
      <w:r w:rsidRPr="00B31B48" w:rsidR="00E12FCB">
        <w:rPr>
          <w:rFonts w:ascii="Times New Roman" w:hAnsi="Times New Roman" w:cs="Times New Roman"/>
          <w:sz w:val="24"/>
          <w:szCs w:val="24"/>
        </w:rPr>
        <w:t xml:space="preserve"> </w:t>
      </w:r>
      <w:r w:rsidRPr="00B31B48" w:rsidR="00461402">
        <w:rPr>
          <w:rFonts w:ascii="Times New Roman" w:hAnsi="Times New Roman" w:cs="Times New Roman"/>
          <w:sz w:val="24"/>
          <w:szCs w:val="24"/>
        </w:rPr>
        <w:t xml:space="preserve">purposes. Overall, </w:t>
      </w:r>
      <w:r w:rsidRPr="00B31B48" w:rsidR="003300CF">
        <w:rPr>
          <w:rFonts w:ascii="Times New Roman" w:hAnsi="Times New Roman" w:cs="Times New Roman"/>
          <w:sz w:val="24"/>
          <w:szCs w:val="24"/>
        </w:rPr>
        <w:t xml:space="preserve">institutions may not know or be able to obtain </w:t>
      </w:r>
      <w:r w:rsidRPr="00B31B48" w:rsidR="00461402">
        <w:rPr>
          <w:rFonts w:ascii="Times New Roman" w:hAnsi="Times New Roman" w:cs="Times New Roman"/>
          <w:sz w:val="24"/>
          <w:szCs w:val="24"/>
        </w:rPr>
        <w:t xml:space="preserve">information about a donor relationship to a foreign entity.  </w:t>
      </w:r>
      <w:r w:rsidRPr="00B31B48" w:rsidR="003300CF">
        <w:rPr>
          <w:rFonts w:ascii="Times New Roman" w:hAnsi="Times New Roman" w:cs="Times New Roman"/>
          <w:sz w:val="24"/>
          <w:szCs w:val="24"/>
        </w:rPr>
        <w:t xml:space="preserve">This commenter also asked the Department to clarify </w:t>
      </w:r>
      <w:r w:rsidRPr="00B31B48" w:rsidR="00240758">
        <w:rPr>
          <w:rFonts w:ascii="Times New Roman" w:hAnsi="Times New Roman" w:cs="Times New Roman"/>
          <w:sz w:val="24"/>
          <w:szCs w:val="24"/>
        </w:rPr>
        <w:t xml:space="preserve">that gifts from or contracts with U.S. citizens or entities do not have to be reported unless </w:t>
      </w:r>
      <w:r w:rsidRPr="00B31B48" w:rsidR="0008225F">
        <w:rPr>
          <w:rFonts w:ascii="Times New Roman" w:hAnsi="Times New Roman" w:cs="Times New Roman"/>
          <w:sz w:val="24"/>
          <w:szCs w:val="24"/>
        </w:rPr>
        <w:t xml:space="preserve">the U.S. citizen or entity is acting as an agent of a foreign source.  </w:t>
      </w:r>
    </w:p>
    <w:p w:rsidRPr="00B31B48" w:rsidR="000753BB" w:rsidP="00461402" w:rsidRDefault="000753BB" w14:paraId="0FB677CD" w14:textId="661EA6A6">
      <w:pPr>
        <w:autoSpaceDE w:val="0"/>
        <w:autoSpaceDN w:val="0"/>
        <w:adjustRightInd w:val="0"/>
        <w:spacing w:after="0" w:line="240" w:lineRule="auto"/>
        <w:rPr>
          <w:rFonts w:ascii="Times New Roman" w:hAnsi="Times New Roman" w:cs="Times New Roman"/>
          <w:sz w:val="24"/>
          <w:szCs w:val="24"/>
        </w:rPr>
      </w:pPr>
    </w:p>
    <w:p w:rsidRPr="00B31B48" w:rsidR="007A0A69" w:rsidP="007A0A69" w:rsidRDefault="000753BB" w14:paraId="0259D9F8" w14:textId="690370C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b/>
          <w:bCs/>
          <w:sz w:val="24"/>
          <w:szCs w:val="24"/>
        </w:rPr>
        <w:t>Response</w:t>
      </w:r>
      <w:r w:rsidRPr="00B31B48">
        <w:rPr>
          <w:rFonts w:ascii="Times New Roman" w:hAnsi="Times New Roman" w:cs="Times New Roman"/>
          <w:sz w:val="24"/>
          <w:szCs w:val="24"/>
        </w:rPr>
        <w:t xml:space="preserve">:  </w:t>
      </w:r>
      <w:r w:rsidRPr="00B31B48" w:rsidR="00D32275">
        <w:rPr>
          <w:rFonts w:ascii="Times New Roman" w:hAnsi="Times New Roman" w:cs="Times New Roman"/>
          <w:sz w:val="24"/>
          <w:szCs w:val="24"/>
        </w:rPr>
        <w:t>Section 117</w:t>
      </w:r>
      <w:r w:rsidRPr="00B31B48" w:rsidR="004E56D1">
        <w:rPr>
          <w:rFonts w:ascii="Times New Roman" w:hAnsi="Times New Roman" w:cs="Times New Roman"/>
          <w:sz w:val="24"/>
          <w:szCs w:val="24"/>
        </w:rPr>
        <w:t>(</w:t>
      </w:r>
      <w:r w:rsidRPr="00B31B48" w:rsidR="000A0537">
        <w:rPr>
          <w:rFonts w:ascii="Times New Roman" w:hAnsi="Times New Roman" w:cs="Times New Roman"/>
          <w:sz w:val="24"/>
          <w:szCs w:val="24"/>
        </w:rPr>
        <w:t>h)(2)(D)</w:t>
      </w:r>
      <w:r w:rsidRPr="00B31B48" w:rsidR="00DC3D2A">
        <w:rPr>
          <w:rFonts w:ascii="Times New Roman" w:hAnsi="Times New Roman" w:cs="Times New Roman"/>
          <w:sz w:val="24"/>
          <w:szCs w:val="24"/>
        </w:rPr>
        <w:t>’s</w:t>
      </w:r>
      <w:r w:rsidRPr="00B31B48" w:rsidR="000A0537">
        <w:rPr>
          <w:rFonts w:ascii="Times New Roman" w:hAnsi="Times New Roman" w:cs="Times New Roman"/>
          <w:sz w:val="24"/>
          <w:szCs w:val="24"/>
        </w:rPr>
        <w:t xml:space="preserve"> defin</w:t>
      </w:r>
      <w:r w:rsidRPr="00B31B48" w:rsidR="00DC3D2A">
        <w:rPr>
          <w:rFonts w:ascii="Times New Roman" w:hAnsi="Times New Roman" w:cs="Times New Roman"/>
          <w:sz w:val="24"/>
          <w:szCs w:val="24"/>
        </w:rPr>
        <w:t>ition of</w:t>
      </w:r>
      <w:r w:rsidRPr="00B31B48" w:rsidR="000A0537">
        <w:rPr>
          <w:rFonts w:ascii="Times New Roman" w:hAnsi="Times New Roman" w:cs="Times New Roman"/>
          <w:sz w:val="24"/>
          <w:szCs w:val="24"/>
        </w:rPr>
        <w:t xml:space="preserve"> “foreign source” </w:t>
      </w:r>
      <w:r w:rsidRPr="00B31B48" w:rsidR="00DC3D2A">
        <w:rPr>
          <w:rFonts w:ascii="Times New Roman" w:hAnsi="Times New Roman" w:cs="Times New Roman"/>
          <w:sz w:val="24"/>
          <w:szCs w:val="24"/>
        </w:rPr>
        <w:t xml:space="preserve">includes </w:t>
      </w:r>
      <w:r w:rsidRPr="00B31B48" w:rsidR="00BC5E7F">
        <w:rPr>
          <w:rFonts w:ascii="Times New Roman" w:hAnsi="Times New Roman" w:cs="Times New Roman"/>
          <w:sz w:val="24"/>
          <w:szCs w:val="24"/>
        </w:rPr>
        <w:t xml:space="preserve">a U.S. person or entity that </w:t>
      </w:r>
      <w:r w:rsidRPr="00B31B48" w:rsidR="00ED6613">
        <w:rPr>
          <w:rFonts w:ascii="Times New Roman" w:hAnsi="Times New Roman" w:cs="Times New Roman"/>
          <w:sz w:val="24"/>
          <w:szCs w:val="24"/>
        </w:rPr>
        <w:t xml:space="preserve">acts as an agent of a foreign source.  </w:t>
      </w:r>
      <w:r w:rsidRPr="00B31B48" w:rsidR="00B1707C">
        <w:rPr>
          <w:rFonts w:ascii="Times New Roman" w:hAnsi="Times New Roman" w:cs="Times New Roman"/>
          <w:sz w:val="24"/>
          <w:szCs w:val="24"/>
        </w:rPr>
        <w:t>Institutions do not have to report gifts from or contracts with U.S. citizens or entities that act on their own behalf and not as an agent of a foreign source.</w:t>
      </w:r>
      <w:r w:rsidRPr="00B31B48" w:rsidR="00FB726F">
        <w:rPr>
          <w:rFonts w:ascii="Times New Roman" w:hAnsi="Times New Roman" w:cs="Times New Roman"/>
          <w:sz w:val="24"/>
          <w:szCs w:val="24"/>
        </w:rPr>
        <w:t xml:space="preserve">  As we have </w:t>
      </w:r>
      <w:r w:rsidRPr="00B31B48" w:rsidR="00B949A3">
        <w:rPr>
          <w:rFonts w:ascii="Times New Roman" w:hAnsi="Times New Roman" w:cs="Times New Roman"/>
          <w:sz w:val="24"/>
          <w:szCs w:val="24"/>
        </w:rPr>
        <w:t>stated in our prior Response to Public Comments</w:t>
      </w:r>
      <w:r w:rsidRPr="00B31B48" w:rsidR="007A0A69">
        <w:rPr>
          <w:rFonts w:ascii="Times New Roman" w:hAnsi="Times New Roman" w:cs="Times New Roman"/>
          <w:sz w:val="24"/>
          <w:szCs w:val="24"/>
        </w:rPr>
        <w:t xml:space="preserve">, </w:t>
      </w:r>
      <w:r w:rsidRPr="00B31B48" w:rsidR="00E102CB">
        <w:rPr>
          <w:rFonts w:ascii="Times New Roman" w:hAnsi="Times New Roman" w:cs="Times New Roman"/>
          <w:sz w:val="24"/>
          <w:szCs w:val="24"/>
        </w:rPr>
        <w:t>“[</w:t>
      </w:r>
      <w:r w:rsidRPr="00B31B48" w:rsidR="007A0A69">
        <w:rPr>
          <w:rFonts w:ascii="Times New Roman" w:hAnsi="Times New Roman" w:cs="Times New Roman"/>
          <w:sz w:val="24"/>
          <w:szCs w:val="24"/>
        </w:rPr>
        <w:t>u</w:t>
      </w:r>
      <w:r w:rsidRPr="00B31B48" w:rsidR="00E102CB">
        <w:rPr>
          <w:rFonts w:ascii="Times New Roman" w:hAnsi="Times New Roman" w:cs="Times New Roman"/>
          <w:sz w:val="24"/>
          <w:szCs w:val="24"/>
        </w:rPr>
        <w:t>]</w:t>
      </w:r>
      <w:proofErr w:type="spellStart"/>
      <w:r w:rsidRPr="00B31B48" w:rsidR="007A0A69">
        <w:rPr>
          <w:rFonts w:ascii="Times New Roman" w:hAnsi="Times New Roman" w:cs="Times New Roman"/>
          <w:sz w:val="24"/>
          <w:szCs w:val="24"/>
        </w:rPr>
        <w:t>nder</w:t>
      </w:r>
      <w:proofErr w:type="spellEnd"/>
      <w:r w:rsidRPr="00B31B48" w:rsidR="007A0A69">
        <w:rPr>
          <w:rFonts w:ascii="Times New Roman" w:hAnsi="Times New Roman" w:cs="Times New Roman"/>
          <w:sz w:val="24"/>
          <w:szCs w:val="24"/>
        </w:rPr>
        <w:t xml:space="preserve"> </w:t>
      </w:r>
      <w:r w:rsidRPr="00B31B48" w:rsidR="00D32275">
        <w:rPr>
          <w:rFonts w:ascii="Times New Roman" w:hAnsi="Times New Roman" w:cs="Times New Roman"/>
          <w:sz w:val="24"/>
          <w:szCs w:val="24"/>
        </w:rPr>
        <w:t>Section 117</w:t>
      </w:r>
      <w:r w:rsidRPr="00B31B48" w:rsidR="007A0A69">
        <w:rPr>
          <w:rFonts w:ascii="Times New Roman" w:hAnsi="Times New Roman" w:cs="Times New Roman"/>
          <w:sz w:val="24"/>
          <w:szCs w:val="24"/>
        </w:rPr>
        <w:t xml:space="preserve">, institutions have a duty to exercise due diligence and to make a good faith effort to determine whether a gift or contract involves an agent acting on behalf of a foreign source </w:t>
      </w:r>
      <w:r w:rsidRPr="00B31B48" w:rsidR="00E102CB">
        <w:rPr>
          <w:rFonts w:ascii="Times New Roman" w:hAnsi="Times New Roman" w:cs="Times New Roman"/>
          <w:sz w:val="24"/>
          <w:szCs w:val="24"/>
        </w:rPr>
        <w:t xml:space="preserve">. . . .  </w:t>
      </w:r>
      <w:r w:rsidRPr="00B31B48" w:rsidR="007A0A69">
        <w:rPr>
          <w:rFonts w:ascii="Times New Roman" w:hAnsi="Times New Roman" w:cs="Times New Roman"/>
          <w:sz w:val="24"/>
          <w:szCs w:val="24"/>
        </w:rPr>
        <w:t>The Department understands that determining whether a U.S. party is acting as an agent of a fore</w:t>
      </w:r>
      <w:r w:rsidRPr="00B31B48" w:rsidR="007A0A69">
        <w:rPr>
          <w:rFonts w:ascii="Times New Roman" w:hAnsi="Times New Roman" w:eastAsia="Times New Roman" w:cs="Times New Roman"/>
          <w:sz w:val="24"/>
          <w:szCs w:val="24"/>
        </w:rPr>
        <w:t xml:space="preserve">ign source may take time but 20 U.S.C. 1011f requires </w:t>
      </w:r>
      <w:r w:rsidRPr="00B31B48" w:rsidR="007A0A69">
        <w:rPr>
          <w:rFonts w:ascii="Times New Roman" w:hAnsi="Times New Roman" w:cs="Times New Roman"/>
          <w:sz w:val="24"/>
          <w:szCs w:val="24"/>
        </w:rPr>
        <w:t>institution</w:t>
      </w:r>
      <w:r w:rsidRPr="00B31B48" w:rsidR="007A0A69">
        <w:rPr>
          <w:rFonts w:ascii="Times New Roman" w:hAnsi="Times New Roman" w:eastAsia="Times New Roman" w:cs="Times New Roman"/>
          <w:sz w:val="24"/>
          <w:szCs w:val="24"/>
        </w:rPr>
        <w:t xml:space="preserve">s do so when accepting gifts or contracts and does not provide an exception when </w:t>
      </w:r>
      <w:r w:rsidRPr="00B31B48" w:rsidR="007A0A69">
        <w:rPr>
          <w:rFonts w:ascii="Times New Roman" w:hAnsi="Times New Roman" w:cs="Times New Roman"/>
          <w:sz w:val="24"/>
          <w:szCs w:val="24"/>
        </w:rPr>
        <w:t>institution</w:t>
      </w:r>
      <w:r w:rsidRPr="00B31B48" w:rsidR="007A0A69">
        <w:rPr>
          <w:rFonts w:ascii="Times New Roman" w:hAnsi="Times New Roman" w:eastAsia="Times New Roman" w:cs="Times New Roman"/>
          <w:sz w:val="24"/>
          <w:szCs w:val="24"/>
        </w:rPr>
        <w:t>s feel the process is too burdensome.</w:t>
      </w:r>
      <w:r w:rsidRPr="00B31B48" w:rsidR="00103BF7">
        <w:rPr>
          <w:rFonts w:ascii="Times New Roman" w:hAnsi="Times New Roman" w:eastAsia="Times New Roman" w:cs="Times New Roman"/>
          <w:sz w:val="24"/>
          <w:szCs w:val="24"/>
        </w:rPr>
        <w:t>”</w:t>
      </w:r>
      <w:r w:rsidRPr="00B31B48" w:rsidR="007A0A69">
        <w:rPr>
          <w:rFonts w:ascii="Times New Roman" w:hAnsi="Times New Roman" w:eastAsia="Times New Roman" w:cs="Times New Roman"/>
          <w:sz w:val="24"/>
          <w:szCs w:val="24"/>
        </w:rPr>
        <w:t xml:space="preserve">  </w:t>
      </w:r>
    </w:p>
    <w:p w:rsidRPr="00B31B48" w:rsidR="00B1707C" w:rsidP="00A4379C" w:rsidRDefault="00B1707C" w14:paraId="3A5A611B" w14:textId="5DDB3C5D">
      <w:pPr>
        <w:tabs>
          <w:tab w:val="left" w:pos="6746"/>
          <w:tab w:val="left" w:pos="7909"/>
        </w:tabs>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cs="Times New Roman"/>
          <w:sz w:val="24"/>
          <w:szCs w:val="24"/>
        </w:rPr>
        <w:t xml:space="preserve">  </w:t>
      </w:r>
      <w:r w:rsidR="00A4379C">
        <w:rPr>
          <w:rFonts w:ascii="Times New Roman" w:hAnsi="Times New Roman" w:cs="Times New Roman"/>
          <w:sz w:val="24"/>
          <w:szCs w:val="24"/>
        </w:rPr>
        <w:tab/>
      </w:r>
      <w:r w:rsidR="00A4379C">
        <w:rPr>
          <w:rFonts w:ascii="Times New Roman" w:hAnsi="Times New Roman" w:cs="Times New Roman"/>
          <w:sz w:val="24"/>
          <w:szCs w:val="24"/>
        </w:rPr>
        <w:tab/>
      </w:r>
    </w:p>
    <w:p w:rsidRPr="00B31B48" w:rsidR="00A35418" w:rsidP="00B1707C" w:rsidRDefault="00A35418" w14:paraId="237A917A" w14:textId="1AC5072D">
      <w:pPr>
        <w:autoSpaceDE w:val="0"/>
        <w:autoSpaceDN w:val="0"/>
        <w:adjustRightInd w:val="0"/>
        <w:spacing w:after="0" w:line="240" w:lineRule="auto"/>
        <w:rPr>
          <w:rFonts w:ascii="Times New Roman" w:hAnsi="Times New Roman" w:eastAsia="Times New Roman" w:cs="Times New Roman"/>
          <w:sz w:val="24"/>
          <w:szCs w:val="24"/>
        </w:rPr>
      </w:pPr>
      <w:r w:rsidRPr="00B31B48">
        <w:rPr>
          <w:rFonts w:ascii="Times New Roman" w:hAnsi="Times New Roman" w:cs="Times New Roman"/>
          <w:b/>
          <w:bCs/>
          <w:sz w:val="24"/>
          <w:szCs w:val="24"/>
        </w:rPr>
        <w:t>Changes</w:t>
      </w:r>
      <w:r w:rsidRPr="00B31B48">
        <w:rPr>
          <w:rFonts w:ascii="Times New Roman" w:hAnsi="Times New Roman" w:cs="Times New Roman"/>
          <w:sz w:val="24"/>
          <w:szCs w:val="24"/>
        </w:rPr>
        <w:t xml:space="preserve">:  None. </w:t>
      </w:r>
    </w:p>
    <w:p w:rsidRPr="00B31B48" w:rsidR="000753BB" w:rsidP="000753BB" w:rsidRDefault="000753BB" w14:paraId="59E3029B" w14:textId="174251BC">
      <w:pPr>
        <w:autoSpaceDE w:val="0"/>
        <w:autoSpaceDN w:val="0"/>
        <w:adjustRightInd w:val="0"/>
        <w:spacing w:after="0" w:line="240" w:lineRule="auto"/>
        <w:rPr>
          <w:rFonts w:ascii="Times New Roman" w:hAnsi="Times New Roman" w:cs="Times New Roman"/>
          <w:sz w:val="24"/>
          <w:szCs w:val="24"/>
        </w:rPr>
      </w:pPr>
      <w:r w:rsidRPr="00B31B48">
        <w:rPr>
          <w:rFonts w:ascii="Times New Roman" w:hAnsi="Times New Roman" w:eastAsia="Times New Roman" w:cs="Times New Roman"/>
          <w:sz w:val="24"/>
          <w:szCs w:val="24"/>
        </w:rPr>
        <w:t xml:space="preserve">  </w:t>
      </w:r>
    </w:p>
    <w:p w:rsidRPr="00B31B48" w:rsidR="000753BB" w:rsidP="00461402" w:rsidRDefault="000753BB" w14:paraId="40EC0A77" w14:textId="77777777">
      <w:pPr>
        <w:autoSpaceDE w:val="0"/>
        <w:autoSpaceDN w:val="0"/>
        <w:adjustRightInd w:val="0"/>
        <w:spacing w:after="0" w:line="240" w:lineRule="auto"/>
        <w:rPr>
          <w:rFonts w:ascii="Times New Roman" w:hAnsi="Times New Roman" w:cs="Times New Roman"/>
          <w:sz w:val="24"/>
          <w:szCs w:val="24"/>
        </w:rPr>
      </w:pPr>
    </w:p>
    <w:sectPr w:rsidRPr="00B31B48" w:rsidR="000753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18B21" w14:textId="77777777" w:rsidR="000D0B3D" w:rsidRDefault="000D0B3D" w:rsidP="00F111E3">
      <w:pPr>
        <w:spacing w:after="0" w:line="240" w:lineRule="auto"/>
      </w:pPr>
      <w:r>
        <w:separator/>
      </w:r>
    </w:p>
  </w:endnote>
  <w:endnote w:type="continuationSeparator" w:id="0">
    <w:p w14:paraId="59EC95B6" w14:textId="77777777" w:rsidR="000D0B3D" w:rsidRDefault="000D0B3D" w:rsidP="00F1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AB80A" w14:textId="77777777" w:rsidR="000D0B3D" w:rsidRDefault="000D0B3D" w:rsidP="00F111E3">
      <w:pPr>
        <w:spacing w:after="0" w:line="240" w:lineRule="auto"/>
      </w:pPr>
      <w:r>
        <w:separator/>
      </w:r>
    </w:p>
  </w:footnote>
  <w:footnote w:type="continuationSeparator" w:id="0">
    <w:p w14:paraId="468A74EF" w14:textId="77777777" w:rsidR="000D0B3D" w:rsidRDefault="000D0B3D" w:rsidP="00F11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26166"/>
    <w:multiLevelType w:val="hybridMultilevel"/>
    <w:tmpl w:val="72CA38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F6"/>
    <w:rsid w:val="0000079A"/>
    <w:rsid w:val="0000111D"/>
    <w:rsid w:val="00001656"/>
    <w:rsid w:val="00002786"/>
    <w:rsid w:val="0000308C"/>
    <w:rsid w:val="00003C6F"/>
    <w:rsid w:val="000048E8"/>
    <w:rsid w:val="0000649D"/>
    <w:rsid w:val="00011BE2"/>
    <w:rsid w:val="000164EB"/>
    <w:rsid w:val="00016EE5"/>
    <w:rsid w:val="0001778F"/>
    <w:rsid w:val="00024019"/>
    <w:rsid w:val="0002409B"/>
    <w:rsid w:val="00024E52"/>
    <w:rsid w:val="00026414"/>
    <w:rsid w:val="000266EA"/>
    <w:rsid w:val="00026F39"/>
    <w:rsid w:val="00034265"/>
    <w:rsid w:val="00035236"/>
    <w:rsid w:val="00035DF8"/>
    <w:rsid w:val="00037358"/>
    <w:rsid w:val="00037EC2"/>
    <w:rsid w:val="00041380"/>
    <w:rsid w:val="0004205D"/>
    <w:rsid w:val="00043747"/>
    <w:rsid w:val="0004441B"/>
    <w:rsid w:val="00044CC9"/>
    <w:rsid w:val="00045680"/>
    <w:rsid w:val="00045D00"/>
    <w:rsid w:val="0004622F"/>
    <w:rsid w:val="00050A7A"/>
    <w:rsid w:val="00052BA7"/>
    <w:rsid w:val="000537AC"/>
    <w:rsid w:val="0005394F"/>
    <w:rsid w:val="00053A35"/>
    <w:rsid w:val="00053F0B"/>
    <w:rsid w:val="000545FE"/>
    <w:rsid w:val="000548C8"/>
    <w:rsid w:val="000578B8"/>
    <w:rsid w:val="00066687"/>
    <w:rsid w:val="00066A55"/>
    <w:rsid w:val="0006781B"/>
    <w:rsid w:val="00070D9B"/>
    <w:rsid w:val="00070DF4"/>
    <w:rsid w:val="000753BB"/>
    <w:rsid w:val="000754A7"/>
    <w:rsid w:val="00076189"/>
    <w:rsid w:val="000775C4"/>
    <w:rsid w:val="0007794A"/>
    <w:rsid w:val="00081BF2"/>
    <w:rsid w:val="0008225F"/>
    <w:rsid w:val="00082582"/>
    <w:rsid w:val="00082B6A"/>
    <w:rsid w:val="000852FE"/>
    <w:rsid w:val="00087469"/>
    <w:rsid w:val="00087B15"/>
    <w:rsid w:val="00087B74"/>
    <w:rsid w:val="00090CA9"/>
    <w:rsid w:val="00092191"/>
    <w:rsid w:val="00095552"/>
    <w:rsid w:val="00097AC0"/>
    <w:rsid w:val="00097B1A"/>
    <w:rsid w:val="000A0231"/>
    <w:rsid w:val="000A0537"/>
    <w:rsid w:val="000A08A8"/>
    <w:rsid w:val="000A2987"/>
    <w:rsid w:val="000A2D27"/>
    <w:rsid w:val="000A5458"/>
    <w:rsid w:val="000A7150"/>
    <w:rsid w:val="000C1707"/>
    <w:rsid w:val="000C2ABE"/>
    <w:rsid w:val="000C3759"/>
    <w:rsid w:val="000C3F01"/>
    <w:rsid w:val="000C73A8"/>
    <w:rsid w:val="000D00A4"/>
    <w:rsid w:val="000D08DC"/>
    <w:rsid w:val="000D0B3D"/>
    <w:rsid w:val="000D1789"/>
    <w:rsid w:val="000D296A"/>
    <w:rsid w:val="000D3BAA"/>
    <w:rsid w:val="000D6574"/>
    <w:rsid w:val="000E0158"/>
    <w:rsid w:val="000E7741"/>
    <w:rsid w:val="000F00A9"/>
    <w:rsid w:val="000F0ED4"/>
    <w:rsid w:val="000F4AD2"/>
    <w:rsid w:val="00100327"/>
    <w:rsid w:val="00101696"/>
    <w:rsid w:val="001022C9"/>
    <w:rsid w:val="00102D9F"/>
    <w:rsid w:val="00102EB6"/>
    <w:rsid w:val="001039DA"/>
    <w:rsid w:val="00103BF7"/>
    <w:rsid w:val="00104755"/>
    <w:rsid w:val="00104D2A"/>
    <w:rsid w:val="00105618"/>
    <w:rsid w:val="0011032D"/>
    <w:rsid w:val="00110DCA"/>
    <w:rsid w:val="00110E08"/>
    <w:rsid w:val="00111187"/>
    <w:rsid w:val="00112636"/>
    <w:rsid w:val="00113164"/>
    <w:rsid w:val="00115674"/>
    <w:rsid w:val="00116CD0"/>
    <w:rsid w:val="001172C0"/>
    <w:rsid w:val="00117509"/>
    <w:rsid w:val="00117B96"/>
    <w:rsid w:val="00121AB2"/>
    <w:rsid w:val="00131FC3"/>
    <w:rsid w:val="0013309D"/>
    <w:rsid w:val="00133385"/>
    <w:rsid w:val="001417FC"/>
    <w:rsid w:val="00141A3D"/>
    <w:rsid w:val="00141BCC"/>
    <w:rsid w:val="001429DB"/>
    <w:rsid w:val="00142FC3"/>
    <w:rsid w:val="00144143"/>
    <w:rsid w:val="00145743"/>
    <w:rsid w:val="001457FA"/>
    <w:rsid w:val="001460E0"/>
    <w:rsid w:val="001526C6"/>
    <w:rsid w:val="00160C90"/>
    <w:rsid w:val="00161395"/>
    <w:rsid w:val="001619DE"/>
    <w:rsid w:val="00161B9C"/>
    <w:rsid w:val="00163EF4"/>
    <w:rsid w:val="00164594"/>
    <w:rsid w:val="0016772A"/>
    <w:rsid w:val="0016781F"/>
    <w:rsid w:val="00171957"/>
    <w:rsid w:val="001739A3"/>
    <w:rsid w:val="001742F0"/>
    <w:rsid w:val="001758C8"/>
    <w:rsid w:val="00176D2D"/>
    <w:rsid w:val="00180E1B"/>
    <w:rsid w:val="00182AE4"/>
    <w:rsid w:val="00183E75"/>
    <w:rsid w:val="00195171"/>
    <w:rsid w:val="0019583B"/>
    <w:rsid w:val="001970C8"/>
    <w:rsid w:val="001A089C"/>
    <w:rsid w:val="001A290D"/>
    <w:rsid w:val="001A51AD"/>
    <w:rsid w:val="001A61A0"/>
    <w:rsid w:val="001A6749"/>
    <w:rsid w:val="001A7892"/>
    <w:rsid w:val="001A7DF3"/>
    <w:rsid w:val="001B1EE1"/>
    <w:rsid w:val="001B5789"/>
    <w:rsid w:val="001B5EC8"/>
    <w:rsid w:val="001B6012"/>
    <w:rsid w:val="001B7B7B"/>
    <w:rsid w:val="001C00B3"/>
    <w:rsid w:val="001C12ED"/>
    <w:rsid w:val="001C5D56"/>
    <w:rsid w:val="001C5D5F"/>
    <w:rsid w:val="001C61A4"/>
    <w:rsid w:val="001C6906"/>
    <w:rsid w:val="001D131C"/>
    <w:rsid w:val="001D2824"/>
    <w:rsid w:val="001D6664"/>
    <w:rsid w:val="001E07ED"/>
    <w:rsid w:val="001E1876"/>
    <w:rsid w:val="001E3480"/>
    <w:rsid w:val="001E5F1F"/>
    <w:rsid w:val="001F261A"/>
    <w:rsid w:val="001F6C5C"/>
    <w:rsid w:val="001F71F3"/>
    <w:rsid w:val="0020110E"/>
    <w:rsid w:val="00205A4B"/>
    <w:rsid w:val="0020712A"/>
    <w:rsid w:val="002078FC"/>
    <w:rsid w:val="00210524"/>
    <w:rsid w:val="00211B14"/>
    <w:rsid w:val="0021310E"/>
    <w:rsid w:val="002149F0"/>
    <w:rsid w:val="00217EC1"/>
    <w:rsid w:val="00220D14"/>
    <w:rsid w:val="00222BAF"/>
    <w:rsid w:val="00223520"/>
    <w:rsid w:val="00224EDE"/>
    <w:rsid w:val="00225EC3"/>
    <w:rsid w:val="0022633A"/>
    <w:rsid w:val="00226679"/>
    <w:rsid w:val="00231586"/>
    <w:rsid w:val="002324C8"/>
    <w:rsid w:val="00233B65"/>
    <w:rsid w:val="00234232"/>
    <w:rsid w:val="00234716"/>
    <w:rsid w:val="002352A4"/>
    <w:rsid w:val="00237DE9"/>
    <w:rsid w:val="00240758"/>
    <w:rsid w:val="002413E0"/>
    <w:rsid w:val="00244F3E"/>
    <w:rsid w:val="00245A7A"/>
    <w:rsid w:val="00246017"/>
    <w:rsid w:val="002461FE"/>
    <w:rsid w:val="00247A62"/>
    <w:rsid w:val="002545B5"/>
    <w:rsid w:val="002557D9"/>
    <w:rsid w:val="00257292"/>
    <w:rsid w:val="00257776"/>
    <w:rsid w:val="0026009A"/>
    <w:rsid w:val="00260A9E"/>
    <w:rsid w:val="0026194A"/>
    <w:rsid w:val="00261F8A"/>
    <w:rsid w:val="0026239C"/>
    <w:rsid w:val="00264EBE"/>
    <w:rsid w:val="00272581"/>
    <w:rsid w:val="00273F54"/>
    <w:rsid w:val="002743C4"/>
    <w:rsid w:val="00277158"/>
    <w:rsid w:val="00277593"/>
    <w:rsid w:val="00281367"/>
    <w:rsid w:val="002818D9"/>
    <w:rsid w:val="00283431"/>
    <w:rsid w:val="00283B12"/>
    <w:rsid w:val="00286DA3"/>
    <w:rsid w:val="00286F17"/>
    <w:rsid w:val="0028781D"/>
    <w:rsid w:val="002910C3"/>
    <w:rsid w:val="00291292"/>
    <w:rsid w:val="00291C1A"/>
    <w:rsid w:val="00292886"/>
    <w:rsid w:val="00292A73"/>
    <w:rsid w:val="0029505A"/>
    <w:rsid w:val="0029604A"/>
    <w:rsid w:val="00296B7B"/>
    <w:rsid w:val="00297944"/>
    <w:rsid w:val="002A0ACB"/>
    <w:rsid w:val="002A2775"/>
    <w:rsid w:val="002A59D6"/>
    <w:rsid w:val="002A6C6F"/>
    <w:rsid w:val="002A6CEF"/>
    <w:rsid w:val="002B1837"/>
    <w:rsid w:val="002B2858"/>
    <w:rsid w:val="002B447F"/>
    <w:rsid w:val="002B4DF4"/>
    <w:rsid w:val="002B7607"/>
    <w:rsid w:val="002B7CFE"/>
    <w:rsid w:val="002C0ECC"/>
    <w:rsid w:val="002C138B"/>
    <w:rsid w:val="002C28A7"/>
    <w:rsid w:val="002C5089"/>
    <w:rsid w:val="002C51C8"/>
    <w:rsid w:val="002D0191"/>
    <w:rsid w:val="002D07D1"/>
    <w:rsid w:val="002D0F61"/>
    <w:rsid w:val="002D25AD"/>
    <w:rsid w:val="002D4426"/>
    <w:rsid w:val="002D4D16"/>
    <w:rsid w:val="002D54F6"/>
    <w:rsid w:val="002D6175"/>
    <w:rsid w:val="002D67F7"/>
    <w:rsid w:val="002E1A8E"/>
    <w:rsid w:val="002E2306"/>
    <w:rsid w:val="002E27DE"/>
    <w:rsid w:val="002E500C"/>
    <w:rsid w:val="002E5787"/>
    <w:rsid w:val="002E586B"/>
    <w:rsid w:val="002F0BCB"/>
    <w:rsid w:val="002F1EE2"/>
    <w:rsid w:val="002F39CA"/>
    <w:rsid w:val="002F6713"/>
    <w:rsid w:val="0030008C"/>
    <w:rsid w:val="00301261"/>
    <w:rsid w:val="00301E18"/>
    <w:rsid w:val="00302A60"/>
    <w:rsid w:val="00304BC1"/>
    <w:rsid w:val="003057F5"/>
    <w:rsid w:val="00306134"/>
    <w:rsid w:val="003143C7"/>
    <w:rsid w:val="003161B0"/>
    <w:rsid w:val="0031639F"/>
    <w:rsid w:val="0032022C"/>
    <w:rsid w:val="00320DCD"/>
    <w:rsid w:val="0032528E"/>
    <w:rsid w:val="0032594A"/>
    <w:rsid w:val="00327A48"/>
    <w:rsid w:val="003300CF"/>
    <w:rsid w:val="00334808"/>
    <w:rsid w:val="003405C5"/>
    <w:rsid w:val="003416B7"/>
    <w:rsid w:val="003423DA"/>
    <w:rsid w:val="003453D1"/>
    <w:rsid w:val="00345D2B"/>
    <w:rsid w:val="003521EF"/>
    <w:rsid w:val="00355082"/>
    <w:rsid w:val="00357D1D"/>
    <w:rsid w:val="003600DD"/>
    <w:rsid w:val="0036070F"/>
    <w:rsid w:val="00364428"/>
    <w:rsid w:val="00365BFE"/>
    <w:rsid w:val="00371097"/>
    <w:rsid w:val="00374D92"/>
    <w:rsid w:val="00375CEC"/>
    <w:rsid w:val="00375D9A"/>
    <w:rsid w:val="00377018"/>
    <w:rsid w:val="00381B87"/>
    <w:rsid w:val="00382EA3"/>
    <w:rsid w:val="00383327"/>
    <w:rsid w:val="00385FC4"/>
    <w:rsid w:val="0038654B"/>
    <w:rsid w:val="00393A9E"/>
    <w:rsid w:val="003962A6"/>
    <w:rsid w:val="003A2CC3"/>
    <w:rsid w:val="003A3445"/>
    <w:rsid w:val="003A4BB1"/>
    <w:rsid w:val="003A53E1"/>
    <w:rsid w:val="003B08C3"/>
    <w:rsid w:val="003B26FA"/>
    <w:rsid w:val="003C0BE5"/>
    <w:rsid w:val="003C15B2"/>
    <w:rsid w:val="003C264F"/>
    <w:rsid w:val="003C42AF"/>
    <w:rsid w:val="003D101A"/>
    <w:rsid w:val="003D3DF6"/>
    <w:rsid w:val="003D4A55"/>
    <w:rsid w:val="003D52B0"/>
    <w:rsid w:val="003D7B0E"/>
    <w:rsid w:val="003E03C4"/>
    <w:rsid w:val="003E17A3"/>
    <w:rsid w:val="003E2ED7"/>
    <w:rsid w:val="003E6E2D"/>
    <w:rsid w:val="003E717B"/>
    <w:rsid w:val="003F0A5E"/>
    <w:rsid w:val="003F0EFE"/>
    <w:rsid w:val="003F123C"/>
    <w:rsid w:val="003F2AA7"/>
    <w:rsid w:val="003F3D88"/>
    <w:rsid w:val="003F3E65"/>
    <w:rsid w:val="003F528C"/>
    <w:rsid w:val="00400FC9"/>
    <w:rsid w:val="00401032"/>
    <w:rsid w:val="004044A7"/>
    <w:rsid w:val="00406F08"/>
    <w:rsid w:val="00407060"/>
    <w:rsid w:val="00414ADE"/>
    <w:rsid w:val="00420B57"/>
    <w:rsid w:val="00422755"/>
    <w:rsid w:val="00422CCC"/>
    <w:rsid w:val="0042562D"/>
    <w:rsid w:val="0042593B"/>
    <w:rsid w:val="00425D1E"/>
    <w:rsid w:val="004264BA"/>
    <w:rsid w:val="00426FF4"/>
    <w:rsid w:val="00430DB8"/>
    <w:rsid w:val="00431E89"/>
    <w:rsid w:val="00432A63"/>
    <w:rsid w:val="00432FEA"/>
    <w:rsid w:val="00433E1C"/>
    <w:rsid w:val="004346E7"/>
    <w:rsid w:val="00440E11"/>
    <w:rsid w:val="00441443"/>
    <w:rsid w:val="00445714"/>
    <w:rsid w:val="0044671C"/>
    <w:rsid w:val="004472F0"/>
    <w:rsid w:val="00451BB0"/>
    <w:rsid w:val="004529D3"/>
    <w:rsid w:val="004536D5"/>
    <w:rsid w:val="00453777"/>
    <w:rsid w:val="004541CC"/>
    <w:rsid w:val="0045617D"/>
    <w:rsid w:val="00456409"/>
    <w:rsid w:val="004571C8"/>
    <w:rsid w:val="00461402"/>
    <w:rsid w:val="00463590"/>
    <w:rsid w:val="00463696"/>
    <w:rsid w:val="00463A01"/>
    <w:rsid w:val="004640C9"/>
    <w:rsid w:val="004646F8"/>
    <w:rsid w:val="00464F0E"/>
    <w:rsid w:val="00465505"/>
    <w:rsid w:val="00467504"/>
    <w:rsid w:val="00467F8D"/>
    <w:rsid w:val="004703CC"/>
    <w:rsid w:val="00474296"/>
    <w:rsid w:val="00476425"/>
    <w:rsid w:val="00476FF2"/>
    <w:rsid w:val="00484D9B"/>
    <w:rsid w:val="00485261"/>
    <w:rsid w:val="0048690C"/>
    <w:rsid w:val="00486CEB"/>
    <w:rsid w:val="004908E3"/>
    <w:rsid w:val="00491434"/>
    <w:rsid w:val="00491D3E"/>
    <w:rsid w:val="00492D2B"/>
    <w:rsid w:val="0049413A"/>
    <w:rsid w:val="00497CA4"/>
    <w:rsid w:val="004A052B"/>
    <w:rsid w:val="004A1276"/>
    <w:rsid w:val="004A2ECC"/>
    <w:rsid w:val="004A4431"/>
    <w:rsid w:val="004B0574"/>
    <w:rsid w:val="004B0E93"/>
    <w:rsid w:val="004B25BF"/>
    <w:rsid w:val="004B6947"/>
    <w:rsid w:val="004B72EF"/>
    <w:rsid w:val="004C1415"/>
    <w:rsid w:val="004C356A"/>
    <w:rsid w:val="004C4ED2"/>
    <w:rsid w:val="004C547E"/>
    <w:rsid w:val="004D022A"/>
    <w:rsid w:val="004D0A59"/>
    <w:rsid w:val="004D44C0"/>
    <w:rsid w:val="004D6354"/>
    <w:rsid w:val="004D6605"/>
    <w:rsid w:val="004E14F5"/>
    <w:rsid w:val="004E1725"/>
    <w:rsid w:val="004E4825"/>
    <w:rsid w:val="004E56D1"/>
    <w:rsid w:val="004E67B2"/>
    <w:rsid w:val="004F0B27"/>
    <w:rsid w:val="004F1E7F"/>
    <w:rsid w:val="004F3A7C"/>
    <w:rsid w:val="004F4C7E"/>
    <w:rsid w:val="004F5D23"/>
    <w:rsid w:val="00500D85"/>
    <w:rsid w:val="005012CC"/>
    <w:rsid w:val="00503BBB"/>
    <w:rsid w:val="005048AF"/>
    <w:rsid w:val="00504A7F"/>
    <w:rsid w:val="00505837"/>
    <w:rsid w:val="005060F4"/>
    <w:rsid w:val="0050652E"/>
    <w:rsid w:val="00506C28"/>
    <w:rsid w:val="00507CD3"/>
    <w:rsid w:val="0051200E"/>
    <w:rsid w:val="00520542"/>
    <w:rsid w:val="005208FA"/>
    <w:rsid w:val="0052123E"/>
    <w:rsid w:val="00521739"/>
    <w:rsid w:val="00522B04"/>
    <w:rsid w:val="00524157"/>
    <w:rsid w:val="0052489E"/>
    <w:rsid w:val="00531C5D"/>
    <w:rsid w:val="00532B6E"/>
    <w:rsid w:val="00533047"/>
    <w:rsid w:val="00535270"/>
    <w:rsid w:val="005370F8"/>
    <w:rsid w:val="0053713E"/>
    <w:rsid w:val="00537467"/>
    <w:rsid w:val="00540075"/>
    <w:rsid w:val="00544676"/>
    <w:rsid w:val="0054603F"/>
    <w:rsid w:val="00546667"/>
    <w:rsid w:val="00550954"/>
    <w:rsid w:val="00550997"/>
    <w:rsid w:val="00552E40"/>
    <w:rsid w:val="005571D4"/>
    <w:rsid w:val="00561D73"/>
    <w:rsid w:val="005621B6"/>
    <w:rsid w:val="00562382"/>
    <w:rsid w:val="00564693"/>
    <w:rsid w:val="0056477C"/>
    <w:rsid w:val="005662AF"/>
    <w:rsid w:val="00566C9B"/>
    <w:rsid w:val="005742E0"/>
    <w:rsid w:val="005756D5"/>
    <w:rsid w:val="005757D2"/>
    <w:rsid w:val="0057609E"/>
    <w:rsid w:val="00576C19"/>
    <w:rsid w:val="00577E09"/>
    <w:rsid w:val="005808A9"/>
    <w:rsid w:val="005813B6"/>
    <w:rsid w:val="005833EF"/>
    <w:rsid w:val="00584C39"/>
    <w:rsid w:val="00584C90"/>
    <w:rsid w:val="0058671C"/>
    <w:rsid w:val="005869A4"/>
    <w:rsid w:val="0059072F"/>
    <w:rsid w:val="005907F4"/>
    <w:rsid w:val="005A0EAE"/>
    <w:rsid w:val="005A4C08"/>
    <w:rsid w:val="005A6026"/>
    <w:rsid w:val="005A61B3"/>
    <w:rsid w:val="005A66CB"/>
    <w:rsid w:val="005A698C"/>
    <w:rsid w:val="005A74A5"/>
    <w:rsid w:val="005B1EA1"/>
    <w:rsid w:val="005B1F61"/>
    <w:rsid w:val="005B1F69"/>
    <w:rsid w:val="005B261E"/>
    <w:rsid w:val="005B2E2F"/>
    <w:rsid w:val="005B4F2A"/>
    <w:rsid w:val="005B6A51"/>
    <w:rsid w:val="005C13E1"/>
    <w:rsid w:val="005C4135"/>
    <w:rsid w:val="005C6F27"/>
    <w:rsid w:val="005D0BEF"/>
    <w:rsid w:val="005D0C7A"/>
    <w:rsid w:val="005D19A0"/>
    <w:rsid w:val="005D5009"/>
    <w:rsid w:val="005E29F4"/>
    <w:rsid w:val="005F1304"/>
    <w:rsid w:val="005F145C"/>
    <w:rsid w:val="005F1B93"/>
    <w:rsid w:val="005F37F5"/>
    <w:rsid w:val="005F66E6"/>
    <w:rsid w:val="006009CB"/>
    <w:rsid w:val="00600E52"/>
    <w:rsid w:val="00603AD7"/>
    <w:rsid w:val="00604FA0"/>
    <w:rsid w:val="006101FD"/>
    <w:rsid w:val="00612759"/>
    <w:rsid w:val="00613197"/>
    <w:rsid w:val="00613353"/>
    <w:rsid w:val="00614968"/>
    <w:rsid w:val="00615F56"/>
    <w:rsid w:val="00620EF6"/>
    <w:rsid w:val="00624DAD"/>
    <w:rsid w:val="0063253C"/>
    <w:rsid w:val="0063292A"/>
    <w:rsid w:val="006332D0"/>
    <w:rsid w:val="00633432"/>
    <w:rsid w:val="00633BB6"/>
    <w:rsid w:val="006344E1"/>
    <w:rsid w:val="00635414"/>
    <w:rsid w:val="0063576F"/>
    <w:rsid w:val="00637E4F"/>
    <w:rsid w:val="0064098D"/>
    <w:rsid w:val="00641C1A"/>
    <w:rsid w:val="006444B0"/>
    <w:rsid w:val="00645A73"/>
    <w:rsid w:val="00651D2E"/>
    <w:rsid w:val="00653ADD"/>
    <w:rsid w:val="006545A4"/>
    <w:rsid w:val="00654CFB"/>
    <w:rsid w:val="00655F3E"/>
    <w:rsid w:val="00656C0B"/>
    <w:rsid w:val="00656C82"/>
    <w:rsid w:val="00660758"/>
    <w:rsid w:val="006611B1"/>
    <w:rsid w:val="006645AE"/>
    <w:rsid w:val="00667B96"/>
    <w:rsid w:val="00671AFD"/>
    <w:rsid w:val="0067706E"/>
    <w:rsid w:val="00683F2F"/>
    <w:rsid w:val="006840CC"/>
    <w:rsid w:val="00685569"/>
    <w:rsid w:val="00686EBC"/>
    <w:rsid w:val="006920F1"/>
    <w:rsid w:val="006945F1"/>
    <w:rsid w:val="006A132F"/>
    <w:rsid w:val="006A44EB"/>
    <w:rsid w:val="006A48C7"/>
    <w:rsid w:val="006A60F2"/>
    <w:rsid w:val="006A69BA"/>
    <w:rsid w:val="006A7456"/>
    <w:rsid w:val="006B1F89"/>
    <w:rsid w:val="006B497E"/>
    <w:rsid w:val="006B4C00"/>
    <w:rsid w:val="006B5237"/>
    <w:rsid w:val="006B576F"/>
    <w:rsid w:val="006B73B4"/>
    <w:rsid w:val="006C0196"/>
    <w:rsid w:val="006C0379"/>
    <w:rsid w:val="006C10D5"/>
    <w:rsid w:val="006C2350"/>
    <w:rsid w:val="006C31CE"/>
    <w:rsid w:val="006C392F"/>
    <w:rsid w:val="006C3AF8"/>
    <w:rsid w:val="006C429B"/>
    <w:rsid w:val="006C5125"/>
    <w:rsid w:val="006C6978"/>
    <w:rsid w:val="006C6F39"/>
    <w:rsid w:val="006C7B71"/>
    <w:rsid w:val="006D0397"/>
    <w:rsid w:val="006D0ACD"/>
    <w:rsid w:val="006D1EE1"/>
    <w:rsid w:val="006D26A6"/>
    <w:rsid w:val="006D35F6"/>
    <w:rsid w:val="006D53B5"/>
    <w:rsid w:val="006D6CCB"/>
    <w:rsid w:val="006E0BF3"/>
    <w:rsid w:val="006E136A"/>
    <w:rsid w:val="006E1D27"/>
    <w:rsid w:val="006E2F01"/>
    <w:rsid w:val="006E33FD"/>
    <w:rsid w:val="006E3F83"/>
    <w:rsid w:val="006E47D5"/>
    <w:rsid w:val="006E4848"/>
    <w:rsid w:val="006E493D"/>
    <w:rsid w:val="006E648C"/>
    <w:rsid w:val="006E72CF"/>
    <w:rsid w:val="006F3938"/>
    <w:rsid w:val="00710BC9"/>
    <w:rsid w:val="00711091"/>
    <w:rsid w:val="00712238"/>
    <w:rsid w:val="007167E3"/>
    <w:rsid w:val="00716982"/>
    <w:rsid w:val="0072185C"/>
    <w:rsid w:val="00722B00"/>
    <w:rsid w:val="007276BB"/>
    <w:rsid w:val="00731BA7"/>
    <w:rsid w:val="007366E4"/>
    <w:rsid w:val="007375D7"/>
    <w:rsid w:val="00740F44"/>
    <w:rsid w:val="00741722"/>
    <w:rsid w:val="00743908"/>
    <w:rsid w:val="00743B6F"/>
    <w:rsid w:val="00744377"/>
    <w:rsid w:val="00746855"/>
    <w:rsid w:val="007469F6"/>
    <w:rsid w:val="0074717A"/>
    <w:rsid w:val="007518DD"/>
    <w:rsid w:val="007535B1"/>
    <w:rsid w:val="00753A4B"/>
    <w:rsid w:val="007542A7"/>
    <w:rsid w:val="007554EC"/>
    <w:rsid w:val="007561F0"/>
    <w:rsid w:val="007570B2"/>
    <w:rsid w:val="00760C38"/>
    <w:rsid w:val="00760C3F"/>
    <w:rsid w:val="007610A9"/>
    <w:rsid w:val="00762C21"/>
    <w:rsid w:val="007672DA"/>
    <w:rsid w:val="00773579"/>
    <w:rsid w:val="00773668"/>
    <w:rsid w:val="00781BD3"/>
    <w:rsid w:val="00781C22"/>
    <w:rsid w:val="00782E7E"/>
    <w:rsid w:val="007862A8"/>
    <w:rsid w:val="007877F0"/>
    <w:rsid w:val="007920B6"/>
    <w:rsid w:val="00793A49"/>
    <w:rsid w:val="00795911"/>
    <w:rsid w:val="00797AF3"/>
    <w:rsid w:val="007A0A69"/>
    <w:rsid w:val="007A318E"/>
    <w:rsid w:val="007A4D06"/>
    <w:rsid w:val="007A7BB7"/>
    <w:rsid w:val="007B486A"/>
    <w:rsid w:val="007B65D3"/>
    <w:rsid w:val="007B7F65"/>
    <w:rsid w:val="007C03CE"/>
    <w:rsid w:val="007C3604"/>
    <w:rsid w:val="007C5474"/>
    <w:rsid w:val="007D1693"/>
    <w:rsid w:val="007D1DE3"/>
    <w:rsid w:val="007D1E16"/>
    <w:rsid w:val="007D1F42"/>
    <w:rsid w:val="007D44DC"/>
    <w:rsid w:val="007D4A6E"/>
    <w:rsid w:val="007D604E"/>
    <w:rsid w:val="007E05E7"/>
    <w:rsid w:val="007E4A3E"/>
    <w:rsid w:val="007F0B9F"/>
    <w:rsid w:val="007F334F"/>
    <w:rsid w:val="007F38BD"/>
    <w:rsid w:val="007F4EEF"/>
    <w:rsid w:val="007F6092"/>
    <w:rsid w:val="007F7A47"/>
    <w:rsid w:val="007F7F7F"/>
    <w:rsid w:val="00800673"/>
    <w:rsid w:val="00801BC1"/>
    <w:rsid w:val="008024BB"/>
    <w:rsid w:val="00802F1F"/>
    <w:rsid w:val="00807503"/>
    <w:rsid w:val="00812254"/>
    <w:rsid w:val="0081316A"/>
    <w:rsid w:val="00813290"/>
    <w:rsid w:val="0081334C"/>
    <w:rsid w:val="00813784"/>
    <w:rsid w:val="00814A6C"/>
    <w:rsid w:val="00815984"/>
    <w:rsid w:val="00817DAA"/>
    <w:rsid w:val="008213DE"/>
    <w:rsid w:val="00821800"/>
    <w:rsid w:val="00822D02"/>
    <w:rsid w:val="00823526"/>
    <w:rsid w:val="00824886"/>
    <w:rsid w:val="0082503C"/>
    <w:rsid w:val="00825A22"/>
    <w:rsid w:val="0082621A"/>
    <w:rsid w:val="00833F27"/>
    <w:rsid w:val="00834395"/>
    <w:rsid w:val="00843FAA"/>
    <w:rsid w:val="0084532B"/>
    <w:rsid w:val="008459B9"/>
    <w:rsid w:val="00851125"/>
    <w:rsid w:val="00851BC6"/>
    <w:rsid w:val="00851D6E"/>
    <w:rsid w:val="00852EE5"/>
    <w:rsid w:val="00856894"/>
    <w:rsid w:val="0086228C"/>
    <w:rsid w:val="00862EC9"/>
    <w:rsid w:val="008636B7"/>
    <w:rsid w:val="00863AD8"/>
    <w:rsid w:val="00863CE7"/>
    <w:rsid w:val="008645C4"/>
    <w:rsid w:val="008660E6"/>
    <w:rsid w:val="0086661A"/>
    <w:rsid w:val="00870A4F"/>
    <w:rsid w:val="00872EA7"/>
    <w:rsid w:val="0087329F"/>
    <w:rsid w:val="0087478C"/>
    <w:rsid w:val="0088020D"/>
    <w:rsid w:val="00880558"/>
    <w:rsid w:val="008819E7"/>
    <w:rsid w:val="0088205B"/>
    <w:rsid w:val="008849C2"/>
    <w:rsid w:val="00884F67"/>
    <w:rsid w:val="00892AED"/>
    <w:rsid w:val="00892AEE"/>
    <w:rsid w:val="008932D6"/>
    <w:rsid w:val="008940AB"/>
    <w:rsid w:val="00894447"/>
    <w:rsid w:val="008A0657"/>
    <w:rsid w:val="008A20F1"/>
    <w:rsid w:val="008A4E01"/>
    <w:rsid w:val="008B0882"/>
    <w:rsid w:val="008B1DD2"/>
    <w:rsid w:val="008B25A0"/>
    <w:rsid w:val="008B3BE0"/>
    <w:rsid w:val="008B3C73"/>
    <w:rsid w:val="008B65C8"/>
    <w:rsid w:val="008C234C"/>
    <w:rsid w:val="008C3B3C"/>
    <w:rsid w:val="008C406C"/>
    <w:rsid w:val="008C5956"/>
    <w:rsid w:val="008C5F19"/>
    <w:rsid w:val="008C6E68"/>
    <w:rsid w:val="008C6EB4"/>
    <w:rsid w:val="008D00FE"/>
    <w:rsid w:val="008D01F1"/>
    <w:rsid w:val="008D1C98"/>
    <w:rsid w:val="008D21F5"/>
    <w:rsid w:val="008D6239"/>
    <w:rsid w:val="008D6AE0"/>
    <w:rsid w:val="008E0E9E"/>
    <w:rsid w:val="008E328D"/>
    <w:rsid w:val="008E3981"/>
    <w:rsid w:val="008E77BD"/>
    <w:rsid w:val="008F1395"/>
    <w:rsid w:val="008F2304"/>
    <w:rsid w:val="008F2D4C"/>
    <w:rsid w:val="008F4503"/>
    <w:rsid w:val="008F7E10"/>
    <w:rsid w:val="0090215A"/>
    <w:rsid w:val="009034E9"/>
    <w:rsid w:val="00903A24"/>
    <w:rsid w:val="0091065A"/>
    <w:rsid w:val="009110FB"/>
    <w:rsid w:val="009122F0"/>
    <w:rsid w:val="009131D4"/>
    <w:rsid w:val="00913D9D"/>
    <w:rsid w:val="0091719C"/>
    <w:rsid w:val="0092295B"/>
    <w:rsid w:val="00924A48"/>
    <w:rsid w:val="00931B21"/>
    <w:rsid w:val="009323E9"/>
    <w:rsid w:val="009331F0"/>
    <w:rsid w:val="009340EC"/>
    <w:rsid w:val="009350DA"/>
    <w:rsid w:val="00936527"/>
    <w:rsid w:val="00936FC9"/>
    <w:rsid w:val="00940CA1"/>
    <w:rsid w:val="00940FB9"/>
    <w:rsid w:val="009416F8"/>
    <w:rsid w:val="0094229B"/>
    <w:rsid w:val="009427C5"/>
    <w:rsid w:val="00943AAC"/>
    <w:rsid w:val="0094687E"/>
    <w:rsid w:val="00946F36"/>
    <w:rsid w:val="009510E2"/>
    <w:rsid w:val="0095467C"/>
    <w:rsid w:val="00957427"/>
    <w:rsid w:val="00961954"/>
    <w:rsid w:val="00964727"/>
    <w:rsid w:val="009648D2"/>
    <w:rsid w:val="009654CE"/>
    <w:rsid w:val="00966D96"/>
    <w:rsid w:val="00967CE0"/>
    <w:rsid w:val="009703E3"/>
    <w:rsid w:val="00971CD3"/>
    <w:rsid w:val="009730E7"/>
    <w:rsid w:val="009740C4"/>
    <w:rsid w:val="009819CB"/>
    <w:rsid w:val="009827EA"/>
    <w:rsid w:val="00982DF3"/>
    <w:rsid w:val="009868B3"/>
    <w:rsid w:val="009871CB"/>
    <w:rsid w:val="00990BC2"/>
    <w:rsid w:val="00995C28"/>
    <w:rsid w:val="00995E27"/>
    <w:rsid w:val="00996D5C"/>
    <w:rsid w:val="00997524"/>
    <w:rsid w:val="009A0E20"/>
    <w:rsid w:val="009A1BB4"/>
    <w:rsid w:val="009A4E0C"/>
    <w:rsid w:val="009A7207"/>
    <w:rsid w:val="009A7F3D"/>
    <w:rsid w:val="009B13A9"/>
    <w:rsid w:val="009B2669"/>
    <w:rsid w:val="009B49C5"/>
    <w:rsid w:val="009B4F93"/>
    <w:rsid w:val="009B5948"/>
    <w:rsid w:val="009C1835"/>
    <w:rsid w:val="009C4C96"/>
    <w:rsid w:val="009C509D"/>
    <w:rsid w:val="009C6BE2"/>
    <w:rsid w:val="009D315C"/>
    <w:rsid w:val="009D4A4B"/>
    <w:rsid w:val="009E02E5"/>
    <w:rsid w:val="009E19B1"/>
    <w:rsid w:val="009E3AE4"/>
    <w:rsid w:val="009E463B"/>
    <w:rsid w:val="009E470C"/>
    <w:rsid w:val="009E5824"/>
    <w:rsid w:val="009E5864"/>
    <w:rsid w:val="009F1BD5"/>
    <w:rsid w:val="009F1E6F"/>
    <w:rsid w:val="009F49F7"/>
    <w:rsid w:val="009F544D"/>
    <w:rsid w:val="00A0033D"/>
    <w:rsid w:val="00A03A6B"/>
    <w:rsid w:val="00A04EBA"/>
    <w:rsid w:val="00A11394"/>
    <w:rsid w:val="00A12551"/>
    <w:rsid w:val="00A1280D"/>
    <w:rsid w:val="00A1491C"/>
    <w:rsid w:val="00A14C45"/>
    <w:rsid w:val="00A15645"/>
    <w:rsid w:val="00A157B5"/>
    <w:rsid w:val="00A16492"/>
    <w:rsid w:val="00A16655"/>
    <w:rsid w:val="00A23EA8"/>
    <w:rsid w:val="00A247BF"/>
    <w:rsid w:val="00A24A6A"/>
    <w:rsid w:val="00A24E79"/>
    <w:rsid w:val="00A25833"/>
    <w:rsid w:val="00A25D12"/>
    <w:rsid w:val="00A268B8"/>
    <w:rsid w:val="00A328F9"/>
    <w:rsid w:val="00A328FE"/>
    <w:rsid w:val="00A337C6"/>
    <w:rsid w:val="00A33AE9"/>
    <w:rsid w:val="00A33C12"/>
    <w:rsid w:val="00A35418"/>
    <w:rsid w:val="00A36226"/>
    <w:rsid w:val="00A37369"/>
    <w:rsid w:val="00A378BF"/>
    <w:rsid w:val="00A40834"/>
    <w:rsid w:val="00A429D9"/>
    <w:rsid w:val="00A4379C"/>
    <w:rsid w:val="00A475A5"/>
    <w:rsid w:val="00A5157A"/>
    <w:rsid w:val="00A51FC2"/>
    <w:rsid w:val="00A524C5"/>
    <w:rsid w:val="00A55315"/>
    <w:rsid w:val="00A61732"/>
    <w:rsid w:val="00A61E44"/>
    <w:rsid w:val="00A62088"/>
    <w:rsid w:val="00A62588"/>
    <w:rsid w:val="00A636D1"/>
    <w:rsid w:val="00A6632D"/>
    <w:rsid w:val="00A66721"/>
    <w:rsid w:val="00A71A29"/>
    <w:rsid w:val="00A72E26"/>
    <w:rsid w:val="00A73DF6"/>
    <w:rsid w:val="00A76A42"/>
    <w:rsid w:val="00A7716E"/>
    <w:rsid w:val="00A77C6A"/>
    <w:rsid w:val="00A83237"/>
    <w:rsid w:val="00A83418"/>
    <w:rsid w:val="00A8500B"/>
    <w:rsid w:val="00A86083"/>
    <w:rsid w:val="00A8647E"/>
    <w:rsid w:val="00A864DB"/>
    <w:rsid w:val="00A8713E"/>
    <w:rsid w:val="00A91B1E"/>
    <w:rsid w:val="00A92DE4"/>
    <w:rsid w:val="00A92E28"/>
    <w:rsid w:val="00A93DEE"/>
    <w:rsid w:val="00A955BC"/>
    <w:rsid w:val="00A956DA"/>
    <w:rsid w:val="00A97D05"/>
    <w:rsid w:val="00AA077F"/>
    <w:rsid w:val="00AA0A74"/>
    <w:rsid w:val="00AA1FB7"/>
    <w:rsid w:val="00AA3BEC"/>
    <w:rsid w:val="00AA6187"/>
    <w:rsid w:val="00AB0844"/>
    <w:rsid w:val="00AB1931"/>
    <w:rsid w:val="00AB2BB7"/>
    <w:rsid w:val="00AB3BC5"/>
    <w:rsid w:val="00AB6AEE"/>
    <w:rsid w:val="00AC1A93"/>
    <w:rsid w:val="00AC22D3"/>
    <w:rsid w:val="00AC2AA9"/>
    <w:rsid w:val="00AC6938"/>
    <w:rsid w:val="00AC6E63"/>
    <w:rsid w:val="00AC71CC"/>
    <w:rsid w:val="00AC7A9A"/>
    <w:rsid w:val="00AD1239"/>
    <w:rsid w:val="00AD7845"/>
    <w:rsid w:val="00AE13E8"/>
    <w:rsid w:val="00AE30D7"/>
    <w:rsid w:val="00AE3B1C"/>
    <w:rsid w:val="00AE3FC5"/>
    <w:rsid w:val="00AE5BB8"/>
    <w:rsid w:val="00AF08DE"/>
    <w:rsid w:val="00AF3702"/>
    <w:rsid w:val="00AF381E"/>
    <w:rsid w:val="00AF49A6"/>
    <w:rsid w:val="00B01154"/>
    <w:rsid w:val="00B0147E"/>
    <w:rsid w:val="00B032F7"/>
    <w:rsid w:val="00B03353"/>
    <w:rsid w:val="00B120EB"/>
    <w:rsid w:val="00B1594C"/>
    <w:rsid w:val="00B1707C"/>
    <w:rsid w:val="00B20012"/>
    <w:rsid w:val="00B31B48"/>
    <w:rsid w:val="00B36F3E"/>
    <w:rsid w:val="00B37600"/>
    <w:rsid w:val="00B37739"/>
    <w:rsid w:val="00B406B1"/>
    <w:rsid w:val="00B40B81"/>
    <w:rsid w:val="00B4292C"/>
    <w:rsid w:val="00B43276"/>
    <w:rsid w:val="00B44827"/>
    <w:rsid w:val="00B44A9A"/>
    <w:rsid w:val="00B50207"/>
    <w:rsid w:val="00B50AFE"/>
    <w:rsid w:val="00B50D38"/>
    <w:rsid w:val="00B559C7"/>
    <w:rsid w:val="00B566ED"/>
    <w:rsid w:val="00B56C0C"/>
    <w:rsid w:val="00B6108F"/>
    <w:rsid w:val="00B61227"/>
    <w:rsid w:val="00B61DB4"/>
    <w:rsid w:val="00B63012"/>
    <w:rsid w:val="00B646A3"/>
    <w:rsid w:val="00B65608"/>
    <w:rsid w:val="00B70A92"/>
    <w:rsid w:val="00B710F5"/>
    <w:rsid w:val="00B7264A"/>
    <w:rsid w:val="00B73686"/>
    <w:rsid w:val="00B74CBC"/>
    <w:rsid w:val="00B76410"/>
    <w:rsid w:val="00B76650"/>
    <w:rsid w:val="00B77A3C"/>
    <w:rsid w:val="00B77B05"/>
    <w:rsid w:val="00B81119"/>
    <w:rsid w:val="00B814CC"/>
    <w:rsid w:val="00B877FC"/>
    <w:rsid w:val="00B923C1"/>
    <w:rsid w:val="00B949A3"/>
    <w:rsid w:val="00B949F0"/>
    <w:rsid w:val="00B95A04"/>
    <w:rsid w:val="00B964EA"/>
    <w:rsid w:val="00BA086A"/>
    <w:rsid w:val="00BA1AF3"/>
    <w:rsid w:val="00BA363B"/>
    <w:rsid w:val="00BA684B"/>
    <w:rsid w:val="00BA6D25"/>
    <w:rsid w:val="00BB2478"/>
    <w:rsid w:val="00BB373A"/>
    <w:rsid w:val="00BB42CD"/>
    <w:rsid w:val="00BB6672"/>
    <w:rsid w:val="00BC15CE"/>
    <w:rsid w:val="00BC4EE9"/>
    <w:rsid w:val="00BC4F26"/>
    <w:rsid w:val="00BC5E7F"/>
    <w:rsid w:val="00BC6265"/>
    <w:rsid w:val="00BC6B39"/>
    <w:rsid w:val="00BC7D0F"/>
    <w:rsid w:val="00BD48FD"/>
    <w:rsid w:val="00BD666C"/>
    <w:rsid w:val="00BD6BD0"/>
    <w:rsid w:val="00BE2983"/>
    <w:rsid w:val="00BE2F4F"/>
    <w:rsid w:val="00BE5925"/>
    <w:rsid w:val="00BE6885"/>
    <w:rsid w:val="00BF0069"/>
    <w:rsid w:val="00BF0A68"/>
    <w:rsid w:val="00BF190C"/>
    <w:rsid w:val="00BF1D78"/>
    <w:rsid w:val="00C04011"/>
    <w:rsid w:val="00C05DEC"/>
    <w:rsid w:val="00C07404"/>
    <w:rsid w:val="00C11A86"/>
    <w:rsid w:val="00C11EDA"/>
    <w:rsid w:val="00C12963"/>
    <w:rsid w:val="00C13100"/>
    <w:rsid w:val="00C3072D"/>
    <w:rsid w:val="00C34E0C"/>
    <w:rsid w:val="00C34E28"/>
    <w:rsid w:val="00C35F77"/>
    <w:rsid w:val="00C3675E"/>
    <w:rsid w:val="00C372CE"/>
    <w:rsid w:val="00C41216"/>
    <w:rsid w:val="00C41856"/>
    <w:rsid w:val="00C43436"/>
    <w:rsid w:val="00C44F4D"/>
    <w:rsid w:val="00C465BE"/>
    <w:rsid w:val="00C471E2"/>
    <w:rsid w:val="00C52294"/>
    <w:rsid w:val="00C53AE7"/>
    <w:rsid w:val="00C546F2"/>
    <w:rsid w:val="00C54C1A"/>
    <w:rsid w:val="00C56262"/>
    <w:rsid w:val="00C60CF3"/>
    <w:rsid w:val="00C626C8"/>
    <w:rsid w:val="00C62874"/>
    <w:rsid w:val="00C63DCD"/>
    <w:rsid w:val="00C679F9"/>
    <w:rsid w:val="00C7353A"/>
    <w:rsid w:val="00C75377"/>
    <w:rsid w:val="00C771BA"/>
    <w:rsid w:val="00C800F4"/>
    <w:rsid w:val="00C8023B"/>
    <w:rsid w:val="00C815E5"/>
    <w:rsid w:val="00C84E17"/>
    <w:rsid w:val="00C860B1"/>
    <w:rsid w:val="00C86A74"/>
    <w:rsid w:val="00C8751A"/>
    <w:rsid w:val="00C90E8C"/>
    <w:rsid w:val="00C94447"/>
    <w:rsid w:val="00C944E3"/>
    <w:rsid w:val="00C95AB5"/>
    <w:rsid w:val="00C96150"/>
    <w:rsid w:val="00CA069B"/>
    <w:rsid w:val="00CA51AC"/>
    <w:rsid w:val="00CA5235"/>
    <w:rsid w:val="00CB0EFD"/>
    <w:rsid w:val="00CB26E9"/>
    <w:rsid w:val="00CB4B7D"/>
    <w:rsid w:val="00CB6421"/>
    <w:rsid w:val="00CC1E27"/>
    <w:rsid w:val="00CC2545"/>
    <w:rsid w:val="00CC48A7"/>
    <w:rsid w:val="00CC53CD"/>
    <w:rsid w:val="00CC690E"/>
    <w:rsid w:val="00CC7525"/>
    <w:rsid w:val="00CD086D"/>
    <w:rsid w:val="00CD294B"/>
    <w:rsid w:val="00CD2AD8"/>
    <w:rsid w:val="00CD5C1E"/>
    <w:rsid w:val="00CD6DBA"/>
    <w:rsid w:val="00CD7A6D"/>
    <w:rsid w:val="00CE0F56"/>
    <w:rsid w:val="00CE42CB"/>
    <w:rsid w:val="00CF07DC"/>
    <w:rsid w:val="00CF4233"/>
    <w:rsid w:val="00D001C9"/>
    <w:rsid w:val="00D03583"/>
    <w:rsid w:val="00D0404A"/>
    <w:rsid w:val="00D0798D"/>
    <w:rsid w:val="00D13085"/>
    <w:rsid w:val="00D168E6"/>
    <w:rsid w:val="00D23C9D"/>
    <w:rsid w:val="00D277B8"/>
    <w:rsid w:val="00D30D65"/>
    <w:rsid w:val="00D31D2E"/>
    <w:rsid w:val="00D32275"/>
    <w:rsid w:val="00D328B3"/>
    <w:rsid w:val="00D33A8E"/>
    <w:rsid w:val="00D33C16"/>
    <w:rsid w:val="00D33FEF"/>
    <w:rsid w:val="00D37675"/>
    <w:rsid w:val="00D37E20"/>
    <w:rsid w:val="00D409B9"/>
    <w:rsid w:val="00D41509"/>
    <w:rsid w:val="00D4753A"/>
    <w:rsid w:val="00D47FFE"/>
    <w:rsid w:val="00D55786"/>
    <w:rsid w:val="00D55B95"/>
    <w:rsid w:val="00D56D63"/>
    <w:rsid w:val="00D6081D"/>
    <w:rsid w:val="00D60C01"/>
    <w:rsid w:val="00D61A30"/>
    <w:rsid w:val="00D702D7"/>
    <w:rsid w:val="00D72259"/>
    <w:rsid w:val="00D74E2F"/>
    <w:rsid w:val="00D76DB4"/>
    <w:rsid w:val="00D770A7"/>
    <w:rsid w:val="00D8142B"/>
    <w:rsid w:val="00D82978"/>
    <w:rsid w:val="00D842E8"/>
    <w:rsid w:val="00D85A79"/>
    <w:rsid w:val="00D87B54"/>
    <w:rsid w:val="00D9212F"/>
    <w:rsid w:val="00D92E0E"/>
    <w:rsid w:val="00D960A8"/>
    <w:rsid w:val="00D96E3E"/>
    <w:rsid w:val="00D977CA"/>
    <w:rsid w:val="00DA1DE8"/>
    <w:rsid w:val="00DB053A"/>
    <w:rsid w:val="00DB1008"/>
    <w:rsid w:val="00DB3979"/>
    <w:rsid w:val="00DB3F1B"/>
    <w:rsid w:val="00DB5FBF"/>
    <w:rsid w:val="00DB7E9D"/>
    <w:rsid w:val="00DC186B"/>
    <w:rsid w:val="00DC23C1"/>
    <w:rsid w:val="00DC3D2A"/>
    <w:rsid w:val="00DC73F3"/>
    <w:rsid w:val="00DD02B3"/>
    <w:rsid w:val="00DD3BC6"/>
    <w:rsid w:val="00DD636B"/>
    <w:rsid w:val="00DD6E36"/>
    <w:rsid w:val="00DD7A56"/>
    <w:rsid w:val="00DE4C31"/>
    <w:rsid w:val="00DE51E9"/>
    <w:rsid w:val="00DE5984"/>
    <w:rsid w:val="00DE6D0C"/>
    <w:rsid w:val="00DF086F"/>
    <w:rsid w:val="00DF3C2E"/>
    <w:rsid w:val="00DF4118"/>
    <w:rsid w:val="00DF424D"/>
    <w:rsid w:val="00DF7823"/>
    <w:rsid w:val="00DF78A1"/>
    <w:rsid w:val="00E00333"/>
    <w:rsid w:val="00E01722"/>
    <w:rsid w:val="00E0294E"/>
    <w:rsid w:val="00E05FCE"/>
    <w:rsid w:val="00E06CA4"/>
    <w:rsid w:val="00E07CC0"/>
    <w:rsid w:val="00E102CB"/>
    <w:rsid w:val="00E11AEF"/>
    <w:rsid w:val="00E12FCB"/>
    <w:rsid w:val="00E17891"/>
    <w:rsid w:val="00E178A9"/>
    <w:rsid w:val="00E20C31"/>
    <w:rsid w:val="00E214F2"/>
    <w:rsid w:val="00E2196A"/>
    <w:rsid w:val="00E22D09"/>
    <w:rsid w:val="00E23D18"/>
    <w:rsid w:val="00E254B1"/>
    <w:rsid w:val="00E2623B"/>
    <w:rsid w:val="00E33683"/>
    <w:rsid w:val="00E34444"/>
    <w:rsid w:val="00E34FEE"/>
    <w:rsid w:val="00E37592"/>
    <w:rsid w:val="00E37664"/>
    <w:rsid w:val="00E37FA8"/>
    <w:rsid w:val="00E408E5"/>
    <w:rsid w:val="00E42884"/>
    <w:rsid w:val="00E45029"/>
    <w:rsid w:val="00E4558C"/>
    <w:rsid w:val="00E50C89"/>
    <w:rsid w:val="00E56D7C"/>
    <w:rsid w:val="00E57DDB"/>
    <w:rsid w:val="00E61378"/>
    <w:rsid w:val="00E6606B"/>
    <w:rsid w:val="00E66BD5"/>
    <w:rsid w:val="00E6772D"/>
    <w:rsid w:val="00E72666"/>
    <w:rsid w:val="00E72774"/>
    <w:rsid w:val="00E74365"/>
    <w:rsid w:val="00E75DD3"/>
    <w:rsid w:val="00E772B4"/>
    <w:rsid w:val="00E77F24"/>
    <w:rsid w:val="00E8288C"/>
    <w:rsid w:val="00E84CC8"/>
    <w:rsid w:val="00E85F38"/>
    <w:rsid w:val="00E87C2F"/>
    <w:rsid w:val="00E905A0"/>
    <w:rsid w:val="00E93292"/>
    <w:rsid w:val="00E965DF"/>
    <w:rsid w:val="00E97C4B"/>
    <w:rsid w:val="00EA16BC"/>
    <w:rsid w:val="00EA3052"/>
    <w:rsid w:val="00EA3588"/>
    <w:rsid w:val="00EA366E"/>
    <w:rsid w:val="00EA38DC"/>
    <w:rsid w:val="00EA41E6"/>
    <w:rsid w:val="00EA4409"/>
    <w:rsid w:val="00EA4676"/>
    <w:rsid w:val="00EA47E9"/>
    <w:rsid w:val="00EA4F6D"/>
    <w:rsid w:val="00EA5BAB"/>
    <w:rsid w:val="00EA6431"/>
    <w:rsid w:val="00EA7954"/>
    <w:rsid w:val="00EB12EF"/>
    <w:rsid w:val="00EC1950"/>
    <w:rsid w:val="00EC1D58"/>
    <w:rsid w:val="00EC21F9"/>
    <w:rsid w:val="00EC3059"/>
    <w:rsid w:val="00EC49DC"/>
    <w:rsid w:val="00ED198C"/>
    <w:rsid w:val="00ED2522"/>
    <w:rsid w:val="00ED2888"/>
    <w:rsid w:val="00ED501B"/>
    <w:rsid w:val="00ED555E"/>
    <w:rsid w:val="00ED6613"/>
    <w:rsid w:val="00ED720A"/>
    <w:rsid w:val="00ED7BA2"/>
    <w:rsid w:val="00EE0F0E"/>
    <w:rsid w:val="00EE2AE4"/>
    <w:rsid w:val="00EE4562"/>
    <w:rsid w:val="00EE5F96"/>
    <w:rsid w:val="00EE7DB9"/>
    <w:rsid w:val="00EF0DF6"/>
    <w:rsid w:val="00EF10B0"/>
    <w:rsid w:val="00EF1A8A"/>
    <w:rsid w:val="00EF2223"/>
    <w:rsid w:val="00EF315F"/>
    <w:rsid w:val="00EF589F"/>
    <w:rsid w:val="00EF6199"/>
    <w:rsid w:val="00EF69AE"/>
    <w:rsid w:val="00EF7A8C"/>
    <w:rsid w:val="00F0335A"/>
    <w:rsid w:val="00F03421"/>
    <w:rsid w:val="00F04736"/>
    <w:rsid w:val="00F057EB"/>
    <w:rsid w:val="00F075A5"/>
    <w:rsid w:val="00F0797F"/>
    <w:rsid w:val="00F111E3"/>
    <w:rsid w:val="00F1287E"/>
    <w:rsid w:val="00F12B0C"/>
    <w:rsid w:val="00F14A1F"/>
    <w:rsid w:val="00F15F5D"/>
    <w:rsid w:val="00F179B8"/>
    <w:rsid w:val="00F20B03"/>
    <w:rsid w:val="00F2574C"/>
    <w:rsid w:val="00F26F6B"/>
    <w:rsid w:val="00F26FCB"/>
    <w:rsid w:val="00F343DA"/>
    <w:rsid w:val="00F3549C"/>
    <w:rsid w:val="00F35DEA"/>
    <w:rsid w:val="00F37A29"/>
    <w:rsid w:val="00F429A1"/>
    <w:rsid w:val="00F43221"/>
    <w:rsid w:val="00F5229B"/>
    <w:rsid w:val="00F52A3A"/>
    <w:rsid w:val="00F547E8"/>
    <w:rsid w:val="00F550C2"/>
    <w:rsid w:val="00F558E9"/>
    <w:rsid w:val="00F574A4"/>
    <w:rsid w:val="00F60D1E"/>
    <w:rsid w:val="00F63A1A"/>
    <w:rsid w:val="00F65059"/>
    <w:rsid w:val="00F65F62"/>
    <w:rsid w:val="00F670DC"/>
    <w:rsid w:val="00F672A0"/>
    <w:rsid w:val="00F72A38"/>
    <w:rsid w:val="00F74AF6"/>
    <w:rsid w:val="00F74B77"/>
    <w:rsid w:val="00F830D8"/>
    <w:rsid w:val="00F84048"/>
    <w:rsid w:val="00F859E9"/>
    <w:rsid w:val="00F871FF"/>
    <w:rsid w:val="00F9660C"/>
    <w:rsid w:val="00FA0C8A"/>
    <w:rsid w:val="00FA0F5E"/>
    <w:rsid w:val="00FA148B"/>
    <w:rsid w:val="00FA2CA7"/>
    <w:rsid w:val="00FA3981"/>
    <w:rsid w:val="00FB0711"/>
    <w:rsid w:val="00FB143C"/>
    <w:rsid w:val="00FB2011"/>
    <w:rsid w:val="00FB47FB"/>
    <w:rsid w:val="00FB522A"/>
    <w:rsid w:val="00FB68A1"/>
    <w:rsid w:val="00FB726F"/>
    <w:rsid w:val="00FB754F"/>
    <w:rsid w:val="00FC07D3"/>
    <w:rsid w:val="00FC2F22"/>
    <w:rsid w:val="00FC326B"/>
    <w:rsid w:val="00FC3AD0"/>
    <w:rsid w:val="00FC51B9"/>
    <w:rsid w:val="00FC67CF"/>
    <w:rsid w:val="00FD02DC"/>
    <w:rsid w:val="00FD2CA7"/>
    <w:rsid w:val="00FD4BEB"/>
    <w:rsid w:val="00FD7554"/>
    <w:rsid w:val="00FD768F"/>
    <w:rsid w:val="00FE076F"/>
    <w:rsid w:val="00FE10FF"/>
    <w:rsid w:val="00FE155E"/>
    <w:rsid w:val="00FE258B"/>
    <w:rsid w:val="00FE5E43"/>
    <w:rsid w:val="00FE6E68"/>
    <w:rsid w:val="00FF104E"/>
    <w:rsid w:val="00FF337A"/>
    <w:rsid w:val="00FF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8F37F"/>
  <w15:chartTrackingRefBased/>
  <w15:docId w15:val="{3FDEF57D-FF47-49A1-8416-1EB56DAB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5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B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B81"/>
    <w:rPr>
      <w:rFonts w:ascii="Segoe UI" w:hAnsi="Segoe UI" w:cs="Segoe UI"/>
      <w:sz w:val="18"/>
      <w:szCs w:val="18"/>
    </w:rPr>
  </w:style>
  <w:style w:type="paragraph" w:customStyle="1" w:styleId="Default">
    <w:name w:val="Default"/>
    <w:rsid w:val="00851125"/>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D0798D"/>
    <w:rPr>
      <w:sz w:val="16"/>
      <w:szCs w:val="16"/>
    </w:rPr>
  </w:style>
  <w:style w:type="paragraph" w:styleId="CommentText">
    <w:name w:val="annotation text"/>
    <w:basedOn w:val="Normal"/>
    <w:link w:val="CommentTextChar"/>
    <w:uiPriority w:val="99"/>
    <w:unhideWhenUsed/>
    <w:rsid w:val="00D0798D"/>
    <w:pPr>
      <w:spacing w:line="240" w:lineRule="auto"/>
    </w:pPr>
    <w:rPr>
      <w:sz w:val="20"/>
      <w:szCs w:val="20"/>
    </w:rPr>
  </w:style>
  <w:style w:type="character" w:customStyle="1" w:styleId="CommentTextChar">
    <w:name w:val="Comment Text Char"/>
    <w:basedOn w:val="DefaultParagraphFont"/>
    <w:link w:val="CommentText"/>
    <w:uiPriority w:val="99"/>
    <w:rsid w:val="00D0798D"/>
    <w:rPr>
      <w:sz w:val="20"/>
      <w:szCs w:val="20"/>
    </w:rPr>
  </w:style>
  <w:style w:type="paragraph" w:styleId="CommentSubject">
    <w:name w:val="annotation subject"/>
    <w:basedOn w:val="CommentText"/>
    <w:next w:val="CommentText"/>
    <w:link w:val="CommentSubjectChar"/>
    <w:uiPriority w:val="99"/>
    <w:semiHidden/>
    <w:unhideWhenUsed/>
    <w:rsid w:val="00D0798D"/>
    <w:rPr>
      <w:b/>
      <w:bCs/>
    </w:rPr>
  </w:style>
  <w:style w:type="character" w:customStyle="1" w:styleId="CommentSubjectChar">
    <w:name w:val="Comment Subject Char"/>
    <w:basedOn w:val="CommentTextChar"/>
    <w:link w:val="CommentSubject"/>
    <w:uiPriority w:val="99"/>
    <w:semiHidden/>
    <w:rsid w:val="00D0798D"/>
    <w:rPr>
      <w:b/>
      <w:bCs/>
      <w:sz w:val="20"/>
      <w:szCs w:val="20"/>
    </w:rPr>
  </w:style>
  <w:style w:type="character" w:styleId="Hyperlink">
    <w:name w:val="Hyperlink"/>
    <w:basedOn w:val="DefaultParagraphFont"/>
    <w:uiPriority w:val="99"/>
    <w:unhideWhenUsed/>
    <w:rsid w:val="00087469"/>
    <w:rPr>
      <w:color w:val="0563C1" w:themeColor="hyperlink"/>
      <w:u w:val="single"/>
    </w:rPr>
  </w:style>
  <w:style w:type="character" w:styleId="UnresolvedMention">
    <w:name w:val="Unresolved Mention"/>
    <w:basedOn w:val="DefaultParagraphFont"/>
    <w:uiPriority w:val="99"/>
    <w:semiHidden/>
    <w:unhideWhenUsed/>
    <w:rsid w:val="00087469"/>
    <w:rPr>
      <w:color w:val="605E5C"/>
      <w:shd w:val="clear" w:color="auto" w:fill="E1DFDD"/>
    </w:rPr>
  </w:style>
  <w:style w:type="paragraph" w:styleId="Revision">
    <w:name w:val="Revision"/>
    <w:hidden/>
    <w:uiPriority w:val="99"/>
    <w:semiHidden/>
    <w:rsid w:val="007F6092"/>
    <w:pPr>
      <w:spacing w:after="0" w:line="240" w:lineRule="auto"/>
    </w:pPr>
  </w:style>
  <w:style w:type="paragraph" w:styleId="FootnoteText">
    <w:name w:val="footnote text"/>
    <w:basedOn w:val="Normal"/>
    <w:link w:val="FootnoteTextChar"/>
    <w:uiPriority w:val="99"/>
    <w:semiHidden/>
    <w:rsid w:val="00F111E3"/>
    <w:pPr>
      <w:tabs>
        <w:tab w:val="left" w:pos="-720"/>
      </w:tabs>
      <w:suppressAutoHyphens/>
      <w:spacing w:after="0" w:line="240" w:lineRule="auto"/>
    </w:pPr>
    <w:rPr>
      <w:rFonts w:ascii="Courier" w:eastAsia="Times New Roman" w:hAnsi="Courier" w:cs="Times New Roman"/>
      <w:sz w:val="24"/>
      <w:szCs w:val="20"/>
    </w:rPr>
  </w:style>
  <w:style w:type="character" w:customStyle="1" w:styleId="FootnoteTextChar">
    <w:name w:val="Footnote Text Char"/>
    <w:basedOn w:val="DefaultParagraphFont"/>
    <w:link w:val="FootnoteText"/>
    <w:uiPriority w:val="99"/>
    <w:semiHidden/>
    <w:rsid w:val="00F111E3"/>
    <w:rPr>
      <w:rFonts w:ascii="Courier" w:eastAsia="Times New Roman" w:hAnsi="Courier" w:cs="Times New Roman"/>
      <w:sz w:val="24"/>
      <w:szCs w:val="20"/>
    </w:rPr>
  </w:style>
  <w:style w:type="character" w:styleId="FootnoteReference">
    <w:name w:val="footnote reference"/>
    <w:basedOn w:val="DefaultParagraphFont"/>
    <w:uiPriority w:val="99"/>
    <w:semiHidden/>
    <w:unhideWhenUsed/>
    <w:rsid w:val="00F111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10755">
      <w:bodyDiv w:val="1"/>
      <w:marLeft w:val="0"/>
      <w:marRight w:val="0"/>
      <w:marTop w:val="0"/>
      <w:marBottom w:val="0"/>
      <w:divBdr>
        <w:top w:val="none" w:sz="0" w:space="0" w:color="auto"/>
        <w:left w:val="none" w:sz="0" w:space="0" w:color="auto"/>
        <w:bottom w:val="none" w:sz="0" w:space="0" w:color="auto"/>
        <w:right w:val="none" w:sz="0" w:space="0" w:color="auto"/>
      </w:divBdr>
    </w:div>
    <w:div w:id="75768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3" ma:contentTypeDescription="Create a new document." ma:contentTypeScope="" ma:versionID="cf2672408b32a4535b654ec4a87717a2">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56405d419d5c7f397a994dc0854b07aa"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D8AB7-CB5D-4342-9254-5A65EA220D37}">
  <ds:schemaRefs>
    <ds:schemaRef ds:uri="http://schemas.microsoft.com/sharepoint/v3/contenttype/forms"/>
  </ds:schemaRefs>
</ds:datastoreItem>
</file>

<file path=customXml/itemProps2.xml><?xml version="1.0" encoding="utf-8"?>
<ds:datastoreItem xmlns:ds="http://schemas.openxmlformats.org/officeDocument/2006/customXml" ds:itemID="{7CC6768F-F446-4DEF-AD5E-1F1E47F7599B}">
  <ds:schemaRefs>
    <ds:schemaRef ds:uri="http://purl.org/dc/elements/1.1/"/>
    <ds:schemaRef ds:uri="http://purl.org/dc/dcmitype/"/>
    <ds:schemaRef ds:uri="02e41e38-1731-4866-b09a-6257d8bc047f"/>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f87c7b8b-c0e7-4b77-a067-2c707fd1239f"/>
    <ds:schemaRef ds:uri="http://www.w3.org/XML/1998/namespace"/>
  </ds:schemaRefs>
</ds:datastoreItem>
</file>

<file path=customXml/itemProps3.xml><?xml version="1.0" encoding="utf-8"?>
<ds:datastoreItem xmlns:ds="http://schemas.openxmlformats.org/officeDocument/2006/customXml" ds:itemID="{25B525D9-B54E-4782-810D-E6A7B60ED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4189</Words>
  <Characters>23882</Characters>
  <Application>Microsoft Office Word</Application>
  <DocSecurity>4</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Schlichter, Levon</dc:creator>
  <cp:keywords/>
  <dc:description/>
  <cp:lastModifiedBy>Hilary</cp:lastModifiedBy>
  <cp:revision>2</cp:revision>
  <dcterms:created xsi:type="dcterms:W3CDTF">2020-04-13T03:28:00Z</dcterms:created>
  <dcterms:modified xsi:type="dcterms:W3CDTF">2020-04-13T03:28:00Z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ies>
</file>