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D02C95" w:rsidR="00562915" w:rsidP="00E72090" w:rsidRDefault="004354DE" w14:paraId="5AFD0E0A" w14:textId="07CE3F5F">
      <w:pPr>
        <w:pStyle w:val="Heading1"/>
        <w:contextualSpacing/>
        <w:jc w:val="right"/>
        <w:rPr>
          <w:color w:val="000000" w:themeColor="text1"/>
        </w:rPr>
      </w:pPr>
      <w:r>
        <w:rPr>
          <w:color w:val="000000" w:themeColor="text1"/>
        </w:rPr>
        <w:t>July 1</w:t>
      </w:r>
      <w:r w:rsidRPr="00D02C95" w:rsidR="005C22D5">
        <w:rPr>
          <w:color w:val="000000" w:themeColor="text1"/>
        </w:rPr>
        <w:t>, 2021</w:t>
      </w:r>
    </w:p>
    <w:p w:rsidRPr="00D02C95" w:rsidR="005C22D5" w:rsidP="00E72090" w:rsidRDefault="005C22D5" w14:paraId="5E3EF4CA" w14:textId="77777777">
      <w:pPr>
        <w:spacing w:after="0" w:line="240" w:lineRule="auto"/>
        <w:contextualSpacing/>
        <w:rPr>
          <w:color w:val="000000" w:themeColor="text1"/>
        </w:rPr>
      </w:pPr>
    </w:p>
    <w:p w:rsidRPr="00D02C95" w:rsidR="00562915" w:rsidP="00562915" w:rsidRDefault="00562915" w14:paraId="39107D42" w14:textId="60EB3D1A">
      <w:pPr>
        <w:pStyle w:val="Title"/>
        <w:rPr>
          <w:rFonts w:ascii="Arial" w:hAnsi="Arial" w:cs="Arial"/>
          <w:color w:val="000000" w:themeColor="text1"/>
        </w:rPr>
      </w:pPr>
      <w:r w:rsidRPr="648AFCDC">
        <w:rPr>
          <w:rFonts w:ascii="Arial" w:hAnsi="Arial" w:cs="Arial"/>
          <w:color w:val="000000" w:themeColor="text1"/>
        </w:rPr>
        <w:t xml:space="preserve">Supporting Statement for </w:t>
      </w:r>
    </w:p>
    <w:p w:rsidRPr="00D02C95" w:rsidR="00562915" w:rsidP="00562915" w:rsidRDefault="00562915" w14:paraId="48A22ED5" w14:textId="77777777">
      <w:pPr>
        <w:pStyle w:val="Title"/>
        <w:rPr>
          <w:rFonts w:ascii="Arial" w:hAnsi="Arial" w:cs="Arial"/>
          <w:color w:val="000000" w:themeColor="text1"/>
          <w:sz w:val="28"/>
        </w:rPr>
      </w:pPr>
      <w:r w:rsidRPr="00D02C95">
        <w:rPr>
          <w:rFonts w:ascii="Arial" w:hAnsi="Arial" w:cs="Arial"/>
          <w:color w:val="000000" w:themeColor="text1"/>
        </w:rPr>
        <w:t>Paperwork Reduction Act Submissions</w:t>
      </w:r>
    </w:p>
    <w:p w:rsidRPr="00D02C95" w:rsidR="00562915" w:rsidP="00562915" w:rsidRDefault="00562915" w14:paraId="10EB83C3" w14:textId="77777777">
      <w:pPr>
        <w:tabs>
          <w:tab w:val="left" w:pos="-720"/>
        </w:tabs>
        <w:suppressAutoHyphens/>
        <w:rPr>
          <w:rFonts w:ascii="Times New Roman" w:hAnsi="Times New Roman" w:cs="Times New Roman"/>
          <w:b/>
          <w:color w:val="000000" w:themeColor="text1"/>
          <w:sz w:val="24"/>
          <w:szCs w:val="24"/>
        </w:rPr>
      </w:pPr>
    </w:p>
    <w:p w:rsidRPr="00D02C95" w:rsidR="00562915" w:rsidP="00562915" w:rsidRDefault="00562915" w14:paraId="362A9646" w14:textId="77777777">
      <w:pPr>
        <w:tabs>
          <w:tab w:val="left" w:pos="-720"/>
        </w:tabs>
        <w:suppressAutoHyphens/>
        <w:rPr>
          <w:rFonts w:ascii="Times New Roman" w:hAnsi="Times New Roman" w:cs="Times New Roman"/>
          <w:b/>
          <w:color w:val="000000" w:themeColor="text1"/>
          <w:sz w:val="28"/>
          <w:szCs w:val="28"/>
        </w:rPr>
      </w:pPr>
      <w:r w:rsidRPr="00D02C95">
        <w:rPr>
          <w:rFonts w:ascii="Times New Roman" w:hAnsi="Times New Roman" w:cs="Times New Roman"/>
          <w:b/>
          <w:color w:val="000000" w:themeColor="text1"/>
          <w:sz w:val="28"/>
          <w:szCs w:val="28"/>
        </w:rPr>
        <w:t xml:space="preserve">OMB Control Number:  1660 - </w:t>
      </w:r>
      <w:r w:rsidRPr="00D02C95" w:rsidR="00721231">
        <w:rPr>
          <w:rFonts w:ascii="Times New Roman" w:hAnsi="Times New Roman" w:cs="Times New Roman"/>
          <w:b/>
          <w:color w:val="000000" w:themeColor="text1"/>
          <w:sz w:val="28"/>
        </w:rPr>
        <w:t>0017</w:t>
      </w:r>
    </w:p>
    <w:p w:rsidRPr="00D02C95" w:rsidR="00562915" w:rsidP="00562915" w:rsidRDefault="00562915" w14:paraId="1AD3CB61" w14:textId="77777777">
      <w:pPr>
        <w:tabs>
          <w:tab w:val="left" w:pos="-720"/>
        </w:tabs>
        <w:suppressAutoHyphens/>
        <w:rPr>
          <w:rFonts w:ascii="Times New Roman" w:hAnsi="Times New Roman" w:cs="Times New Roman"/>
          <w:b/>
          <w:color w:val="000000" w:themeColor="text1"/>
          <w:sz w:val="28"/>
          <w:szCs w:val="28"/>
        </w:rPr>
      </w:pPr>
      <w:r w:rsidRPr="00D02C95">
        <w:rPr>
          <w:rFonts w:ascii="Times New Roman" w:hAnsi="Times New Roman" w:cs="Times New Roman"/>
          <w:b/>
          <w:color w:val="000000" w:themeColor="text1"/>
          <w:sz w:val="28"/>
          <w:szCs w:val="28"/>
        </w:rPr>
        <w:t xml:space="preserve">Title:  </w:t>
      </w:r>
      <w:r w:rsidRPr="00D02C95" w:rsidR="00721231">
        <w:rPr>
          <w:rFonts w:ascii="Times New Roman" w:hAnsi="Times New Roman" w:cs="Times New Roman"/>
          <w:b/>
          <w:color w:val="000000" w:themeColor="text1"/>
          <w:sz w:val="28"/>
          <w:szCs w:val="28"/>
        </w:rPr>
        <w:t>Public Assistance Program</w:t>
      </w:r>
    </w:p>
    <w:p w:rsidRPr="00D02C95" w:rsidR="005C22D5" w:rsidP="00721231" w:rsidRDefault="00562915" w14:paraId="78E5BEEA" w14:textId="10F49456">
      <w:pPr>
        <w:pStyle w:val="Caption1"/>
        <w:ind w:left="-144" w:right="-144"/>
        <w:rPr>
          <w:b/>
          <w:color w:val="000000" w:themeColor="text1"/>
          <w:sz w:val="28"/>
          <w:szCs w:val="28"/>
        </w:rPr>
      </w:pPr>
      <w:r w:rsidRPr="00D02C95">
        <w:rPr>
          <w:b/>
          <w:color w:val="000000" w:themeColor="text1"/>
          <w:sz w:val="28"/>
          <w:szCs w:val="28"/>
        </w:rPr>
        <w:t>Form Number(s):</w:t>
      </w:r>
      <w:r w:rsidRPr="00D02C95" w:rsidR="005C22D5">
        <w:rPr>
          <w:b/>
          <w:color w:val="000000" w:themeColor="text1"/>
          <w:sz w:val="28"/>
          <w:szCs w:val="28"/>
        </w:rPr>
        <w:tab/>
      </w:r>
      <w:r w:rsidRPr="00D02C95">
        <w:rPr>
          <w:b/>
          <w:color w:val="000000" w:themeColor="text1"/>
          <w:sz w:val="28"/>
          <w:szCs w:val="28"/>
        </w:rPr>
        <w:t>FEMA Form</w:t>
      </w:r>
      <w:r w:rsidRPr="00D02C95" w:rsidR="00721231">
        <w:rPr>
          <w:b/>
          <w:color w:val="000000" w:themeColor="text1"/>
          <w:sz w:val="28"/>
          <w:szCs w:val="28"/>
        </w:rPr>
        <w:t xml:space="preserve"> 009-0-49, </w:t>
      </w:r>
    </w:p>
    <w:p w:rsidRPr="00D02C95" w:rsidR="005C22D5" w:rsidP="00E72090" w:rsidRDefault="005C22D5" w14:paraId="370E244B" w14:textId="77777777">
      <w:pPr>
        <w:pStyle w:val="Caption1"/>
        <w:ind w:left="1440" w:right="-144" w:firstLine="720"/>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009-0-91, </w:t>
      </w:r>
    </w:p>
    <w:p w:rsidRPr="00D02C95" w:rsidR="005C22D5" w:rsidP="00E72090" w:rsidRDefault="005C22D5" w14:paraId="1FDEFEF6" w14:textId="7915092E">
      <w:pPr>
        <w:pStyle w:val="Caption1"/>
        <w:ind w:left="1440" w:right="-144" w:firstLine="720"/>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009-0-91A, </w:t>
      </w:r>
    </w:p>
    <w:p w:rsidRPr="00D02C95" w:rsidR="005C22D5" w:rsidP="00E72090" w:rsidRDefault="005C22D5" w14:paraId="04BEE4E4" w14:textId="1C440DC4">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009-0-91B, </w:t>
      </w:r>
    </w:p>
    <w:p w:rsidRPr="00D02C95" w:rsidR="005C22D5" w:rsidP="00E72090" w:rsidRDefault="005C22D5" w14:paraId="32AD1E81" w14:textId="79D0E2D4">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009-0-91C, </w:t>
      </w:r>
    </w:p>
    <w:p w:rsidRPr="00D02C95" w:rsidR="005C22D5" w:rsidP="00E72090" w:rsidRDefault="005C22D5" w14:paraId="3401DA21" w14:textId="5D9ADBEB">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009-0-91D, </w:t>
      </w:r>
    </w:p>
    <w:p w:rsidRPr="00D02C95" w:rsidR="005C22D5" w:rsidP="00E72090" w:rsidRDefault="005C22D5" w14:paraId="6CC9EF98" w14:textId="18F3BEC9">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009-0-111, </w:t>
      </w:r>
    </w:p>
    <w:p w:rsidRPr="00D02C95" w:rsidR="005C22D5" w:rsidP="00E72090" w:rsidRDefault="005C22D5" w14:paraId="130E47F4" w14:textId="59EAD486">
      <w:pPr>
        <w:pStyle w:val="Caption1"/>
        <w:ind w:left="1440" w:right="-144" w:firstLine="720"/>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009-0-120, </w:t>
      </w:r>
    </w:p>
    <w:p w:rsidRPr="00D02C95" w:rsidR="005C22D5" w:rsidP="00E72090" w:rsidRDefault="005C22D5" w14:paraId="7A2004FD" w14:textId="20E7F8AA">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009-0-121, </w:t>
      </w:r>
    </w:p>
    <w:p w:rsidRPr="00D02C95" w:rsidR="005C22D5" w:rsidP="00E72090" w:rsidRDefault="005C22D5" w14:paraId="0E2F672E" w14:textId="7E3B5F61">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009-0-123, </w:t>
      </w:r>
    </w:p>
    <w:p w:rsidRPr="00D02C95" w:rsidR="005C22D5" w:rsidP="00E72090" w:rsidRDefault="005C22D5" w14:paraId="536FCC58" w14:textId="46C71355">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009-0-124, </w:t>
      </w:r>
    </w:p>
    <w:p w:rsidRPr="00D02C95" w:rsidR="005C22D5" w:rsidP="00E72090" w:rsidRDefault="005C22D5" w14:paraId="12209EF3" w14:textId="5E3D90E6">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009-0-125, </w:t>
      </w:r>
    </w:p>
    <w:p w:rsidRPr="00D02C95" w:rsidR="005C22D5" w:rsidP="00E72090" w:rsidRDefault="005C22D5" w14:paraId="7BE165A2" w14:textId="7AECAC68">
      <w:pPr>
        <w:pStyle w:val="Caption1"/>
        <w:ind w:left="1296" w:right="-144" w:firstLine="864"/>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009-0-126, </w:t>
      </w:r>
    </w:p>
    <w:p w:rsidRPr="00D02C95" w:rsidR="005C22D5" w:rsidP="00E72090" w:rsidRDefault="005C22D5" w14:paraId="76E2940F" w14:textId="77777777">
      <w:pPr>
        <w:pStyle w:val="Caption1"/>
        <w:ind w:left="1440" w:right="-144" w:firstLine="720"/>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009-0-127,</w:t>
      </w:r>
      <w:r w:rsidRPr="00D02C95">
        <w:rPr>
          <w:b/>
          <w:color w:val="000000" w:themeColor="text1"/>
          <w:sz w:val="28"/>
          <w:szCs w:val="28"/>
        </w:rPr>
        <w:t xml:space="preserve"> </w:t>
      </w:r>
    </w:p>
    <w:p w:rsidRPr="00D02C95" w:rsidR="005C22D5" w:rsidP="00E72090" w:rsidRDefault="005C22D5" w14:paraId="006B7442" w14:textId="11EB6B35">
      <w:pPr>
        <w:pStyle w:val="Caption1"/>
        <w:ind w:left="1440" w:right="-144" w:firstLine="720"/>
        <w:rPr>
          <w:b/>
          <w:color w:val="000000" w:themeColor="text1"/>
          <w:sz w:val="28"/>
          <w:szCs w:val="28"/>
        </w:rPr>
      </w:pPr>
      <w:r w:rsidRPr="00D02C95">
        <w:rPr>
          <w:b/>
          <w:color w:val="000000" w:themeColor="text1"/>
          <w:sz w:val="28"/>
          <w:szCs w:val="28"/>
        </w:rPr>
        <w:t xml:space="preserve">FEMA Form </w:t>
      </w:r>
      <w:r w:rsidRPr="00D02C95" w:rsidR="00721231">
        <w:rPr>
          <w:b/>
          <w:color w:val="000000" w:themeColor="text1"/>
          <w:sz w:val="28"/>
          <w:szCs w:val="28"/>
        </w:rPr>
        <w:t xml:space="preserve">009-0-128, </w:t>
      </w:r>
    </w:p>
    <w:p w:rsidRPr="00D02C95" w:rsidR="00721231" w:rsidP="00E72090" w:rsidRDefault="005C22D5" w14:paraId="4A2E1ACF" w14:textId="41F73840">
      <w:pPr>
        <w:pStyle w:val="Caption1"/>
        <w:ind w:left="1296" w:right="-144" w:firstLine="864"/>
        <w:rPr>
          <w:b/>
          <w:color w:val="000000" w:themeColor="text1"/>
        </w:rPr>
      </w:pPr>
      <w:r w:rsidRPr="00D02C95">
        <w:rPr>
          <w:b/>
          <w:color w:val="000000" w:themeColor="text1"/>
          <w:sz w:val="28"/>
          <w:szCs w:val="28"/>
        </w:rPr>
        <w:t xml:space="preserve">FEMA Form </w:t>
      </w:r>
      <w:r w:rsidRPr="00D02C95" w:rsidR="00643BEA">
        <w:rPr>
          <w:b/>
          <w:color w:val="000000" w:themeColor="text1"/>
          <w:sz w:val="28"/>
          <w:szCs w:val="28"/>
        </w:rPr>
        <w:t>009-0-141</w:t>
      </w:r>
    </w:p>
    <w:p w:rsidR="00B92B09" w:rsidP="00562915" w:rsidRDefault="00554DB0" w14:paraId="65C7577B" w14:textId="4A115515">
      <w:pPr>
        <w:pStyle w:val="Heading1"/>
        <w:rPr>
          <w:color w:val="000000" w:themeColor="text1"/>
          <w:szCs w:val="28"/>
        </w:rPr>
      </w:pPr>
      <w:r>
        <w:rPr>
          <w:color w:val="000000" w:themeColor="text1"/>
          <w:szCs w:val="28"/>
        </w:rPr>
        <w:tab/>
      </w:r>
      <w:r>
        <w:rPr>
          <w:color w:val="000000" w:themeColor="text1"/>
          <w:szCs w:val="28"/>
        </w:rPr>
        <w:tab/>
      </w:r>
      <w:r>
        <w:rPr>
          <w:color w:val="000000" w:themeColor="text1"/>
          <w:szCs w:val="28"/>
        </w:rPr>
        <w:tab/>
        <w:t>FEMA Template 104-FY-21-100</w:t>
      </w:r>
    </w:p>
    <w:p w:rsidRPr="00554DB0" w:rsidR="00554DB0" w:rsidP="00554DB0" w:rsidRDefault="00554DB0" w14:paraId="51571591" w14:textId="77777777"/>
    <w:p w:rsidRPr="00D02C95" w:rsidR="00562915" w:rsidP="00B92B09" w:rsidRDefault="00562915" w14:paraId="2B73F32F" w14:textId="77777777">
      <w:pPr>
        <w:pStyle w:val="Heading1"/>
        <w:rPr>
          <w:color w:val="000000" w:themeColor="text1"/>
          <w:szCs w:val="28"/>
        </w:rPr>
      </w:pPr>
      <w:r w:rsidRPr="00D02C95">
        <w:rPr>
          <w:color w:val="000000" w:themeColor="text1"/>
          <w:szCs w:val="28"/>
        </w:rPr>
        <w:t>General Instructions</w:t>
      </w:r>
    </w:p>
    <w:p w:rsidRPr="00D02C95" w:rsidR="00B92B09" w:rsidP="00B92B09" w:rsidRDefault="00B92B09" w14:paraId="1A452253" w14:textId="77777777">
      <w:pPr>
        <w:spacing w:after="0" w:line="240" w:lineRule="auto"/>
        <w:rPr>
          <w:color w:val="000000" w:themeColor="text1"/>
        </w:rPr>
      </w:pPr>
    </w:p>
    <w:p w:rsidRPr="00D02C95" w:rsidR="00562915" w:rsidP="11F22B97" w:rsidRDefault="00562915" w14:paraId="6942923B" w14:textId="1E1143FD">
      <w:pPr>
        <w:suppressAutoHyphens/>
        <w:spacing w:after="0" w:line="240" w:lineRule="auto"/>
        <w:rPr>
          <w:rFonts w:ascii="Times New Roman" w:hAnsi="Times New Roman" w:cs="Times New Roman"/>
          <w:color w:val="000000" w:themeColor="text1"/>
          <w:sz w:val="24"/>
          <w:szCs w:val="24"/>
        </w:rPr>
      </w:pPr>
      <w:r w:rsidRPr="00D02C95">
        <w:rPr>
          <w:rFonts w:ascii="Times New Roman" w:hAnsi="Times New Roman" w:cs="Times New Roman"/>
          <w:color w:val="000000" w:themeColor="text1"/>
          <w:sz w:val="24"/>
          <w:szCs w:val="24"/>
        </w:rPr>
        <w:t>A Supporting Statement, including the text of the notice to the public required by 5 CFR 1320.5(a)(</w:t>
      </w:r>
      <w:r w:rsidRPr="11F22B97" w:rsidR="3000EBC4">
        <w:rPr>
          <w:rFonts w:ascii="Times New Roman" w:hAnsi="Times New Roman" w:cs="Times New Roman"/>
          <w:color w:val="000000" w:themeColor="text1"/>
          <w:sz w:val="24"/>
          <w:szCs w:val="24"/>
        </w:rPr>
        <w:t>1</w:t>
      </w:r>
      <w:r w:rsidRPr="00D02C95">
        <w:rPr>
          <w:rFonts w:ascii="Times New Roman" w:hAnsi="Times New Roman" w:cs="Times New Roman"/>
          <w:color w:val="000000" w:themeColor="text1"/>
          <w:sz w:val="24"/>
          <w:szCs w:val="24"/>
        </w:rPr>
        <w:t xml:space="preserve">)(iv) and its actual or estimated date of publication in the Federal Register, must accompany each request for approval of a collection of information.  The Supporting Statement must be prepared in the format described </w:t>
      </w:r>
      <w:r w:rsidRPr="00D02C95" w:rsidR="009D1C3D">
        <w:rPr>
          <w:rFonts w:ascii="Times New Roman" w:hAnsi="Times New Roman" w:cs="Times New Roman"/>
          <w:color w:val="000000" w:themeColor="text1"/>
          <w:sz w:val="24"/>
          <w:szCs w:val="24"/>
        </w:rPr>
        <w:t>below and</w:t>
      </w:r>
      <w:r w:rsidRPr="00D02C95">
        <w:rPr>
          <w:rFonts w:ascii="Times New Roman" w:hAnsi="Times New Roman" w:cs="Times New Roman"/>
          <w:color w:val="000000" w:themeColor="text1"/>
          <w:sz w:val="24"/>
          <w:szCs w:val="24"/>
        </w:rPr>
        <w:t xml:space="preserve"> must contain the information specified in Section A below.  If an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Pr="00D02C95" w:rsidR="00B92B09" w:rsidP="00562915" w:rsidRDefault="00B92B09" w14:paraId="39F0D799" w14:textId="77777777">
      <w:pPr>
        <w:pStyle w:val="Heading1"/>
        <w:rPr>
          <w:color w:val="000000" w:themeColor="text1"/>
          <w:szCs w:val="28"/>
        </w:rPr>
      </w:pPr>
    </w:p>
    <w:p w:rsidRPr="00D02C95" w:rsidR="00562915" w:rsidP="00B92B09" w:rsidRDefault="00562915" w14:paraId="678BCD37" w14:textId="77777777">
      <w:pPr>
        <w:pStyle w:val="Heading1"/>
        <w:rPr>
          <w:color w:val="000000" w:themeColor="text1"/>
          <w:szCs w:val="28"/>
        </w:rPr>
      </w:pPr>
      <w:r w:rsidRPr="00D02C95">
        <w:rPr>
          <w:color w:val="000000" w:themeColor="text1"/>
          <w:szCs w:val="28"/>
        </w:rPr>
        <w:t>Specific Instructions</w:t>
      </w:r>
    </w:p>
    <w:p w:rsidRPr="00D02C95" w:rsidR="00562915" w:rsidP="00B92B09" w:rsidRDefault="00562915" w14:paraId="794C9F81" w14:textId="77777777">
      <w:pPr>
        <w:tabs>
          <w:tab w:val="left" w:pos="-720"/>
        </w:tabs>
        <w:suppressAutoHyphens/>
        <w:spacing w:after="0" w:line="240" w:lineRule="auto"/>
        <w:rPr>
          <w:rFonts w:ascii="Times New Roman" w:hAnsi="Times New Roman" w:cs="Times New Roman"/>
          <w:color w:val="000000" w:themeColor="text1"/>
          <w:sz w:val="28"/>
          <w:szCs w:val="28"/>
        </w:rPr>
      </w:pPr>
    </w:p>
    <w:p w:rsidRPr="00D02C95" w:rsidR="00562915" w:rsidP="00B92B09" w:rsidRDefault="00562915" w14:paraId="0B90009E" w14:textId="77777777">
      <w:pPr>
        <w:pStyle w:val="Heading1"/>
        <w:rPr>
          <w:color w:val="000000" w:themeColor="text1"/>
          <w:szCs w:val="28"/>
        </w:rPr>
      </w:pPr>
      <w:r w:rsidRPr="00D02C95">
        <w:rPr>
          <w:color w:val="000000" w:themeColor="text1"/>
          <w:szCs w:val="28"/>
        </w:rPr>
        <w:lastRenderedPageBreak/>
        <w:t>A.  Justification</w:t>
      </w:r>
    </w:p>
    <w:p w:rsidRPr="00D02C95" w:rsidR="00562915" w:rsidP="00B92B09" w:rsidRDefault="00562915" w14:paraId="2E745E7A" w14:textId="77777777">
      <w:pPr>
        <w:spacing w:after="0" w:line="240" w:lineRule="auto"/>
        <w:rPr>
          <w:rFonts w:ascii="Times New Roman" w:hAnsi="Times New Roman" w:cs="Times New Roman"/>
          <w:color w:val="000000" w:themeColor="text1"/>
          <w:sz w:val="28"/>
          <w:szCs w:val="28"/>
        </w:rPr>
      </w:pPr>
    </w:p>
    <w:p w:rsidRPr="00D02C95" w:rsidR="00562915" w:rsidP="00562915" w:rsidRDefault="00562915" w14:paraId="4159472F" w14:textId="77777777">
      <w:pPr>
        <w:numPr>
          <w:ilvl w:val="0"/>
          <w:numId w:val="1"/>
        </w:numPr>
        <w:spacing w:after="0" w:line="240" w:lineRule="auto"/>
        <w:rPr>
          <w:rFonts w:ascii="Times New Roman" w:hAnsi="Times New Roman" w:cs="Times New Roman"/>
          <w:b/>
          <w:bCs/>
          <w:color w:val="000000" w:themeColor="text1"/>
          <w:sz w:val="24"/>
          <w:szCs w:val="24"/>
        </w:rPr>
      </w:pPr>
      <w:r w:rsidRPr="00D02C95">
        <w:rPr>
          <w:rFonts w:ascii="Times New Roman" w:hAnsi="Times New Roman" w:cs="Times New Roman"/>
          <w:b/>
          <w:bCs/>
          <w:color w:val="000000" w:themeColor="text1"/>
          <w:sz w:val="24"/>
          <w:szCs w:val="24"/>
        </w:rPr>
        <w:fldChar w:fldCharType="begin"/>
      </w:r>
      <w:r w:rsidRPr="00D02C95">
        <w:rPr>
          <w:rFonts w:ascii="Times New Roman" w:hAnsi="Times New Roman" w:cs="Times New Roman"/>
          <w:b/>
          <w:bCs/>
          <w:color w:val="000000" w:themeColor="text1"/>
          <w:sz w:val="24"/>
          <w:szCs w:val="24"/>
        </w:rPr>
        <w:instrText>ADVANCE \R 0.95</w:instrText>
      </w:r>
      <w:r w:rsidRPr="00D02C95">
        <w:rPr>
          <w:rFonts w:ascii="Times New Roman" w:hAnsi="Times New Roman" w:cs="Times New Roman"/>
          <w:b/>
          <w:bCs/>
          <w:color w:val="000000" w:themeColor="text1"/>
          <w:sz w:val="24"/>
          <w:szCs w:val="24"/>
        </w:rPr>
        <w:fldChar w:fldCharType="end"/>
      </w:r>
      <w:r w:rsidRPr="00D02C95">
        <w:rPr>
          <w:rFonts w:ascii="Times New Roman" w:hAnsi="Times New Roman" w:cs="Times New Roman"/>
          <w:b/>
          <w:bCs/>
          <w:color w:val="000000" w:themeColor="text1"/>
          <w:sz w:val="24"/>
          <w:szCs w:val="24"/>
        </w:rPr>
        <w:t xml:space="preserve">Explain the circumstances that make the collection of information necessary. </w:t>
      </w:r>
    </w:p>
    <w:p w:rsidRPr="00D02C95" w:rsidR="00562915" w:rsidP="00562915" w:rsidRDefault="00562915" w14:paraId="190CC040" w14:textId="77777777">
      <w:pPr>
        <w:rPr>
          <w:rFonts w:ascii="Times New Roman" w:hAnsi="Times New Roman" w:cs="Times New Roman"/>
          <w:b/>
          <w:bCs/>
          <w:color w:val="000000" w:themeColor="text1"/>
          <w:sz w:val="24"/>
          <w:szCs w:val="24"/>
        </w:rPr>
      </w:pPr>
      <w:r w:rsidRPr="00D02C95">
        <w:rPr>
          <w:rFonts w:ascii="Times New Roman" w:hAnsi="Times New Roman" w:cs="Times New Roman"/>
          <w:b/>
          <w:bCs/>
          <w:color w:val="000000" w:themeColor="text1"/>
          <w:sz w:val="24"/>
          <w:szCs w:val="24"/>
        </w:rPr>
        <w:t xml:space="preserve">Identify any legal or administrative requirements that necessitate the collection.  Attach a copy of the appropriate section of each statute and regulation mandating or authorizing the collection of information.  Provide a detailed description of the nature and source of the information to be collected.   </w:t>
      </w:r>
    </w:p>
    <w:p w:rsidRPr="00D02C95" w:rsidR="00562915" w:rsidP="00562915" w:rsidRDefault="000D382A" w14:paraId="1938197D" w14:textId="366C5DF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information collected</w:t>
      </w:r>
      <w:r w:rsidRPr="00D02C95" w:rsidR="00721231">
        <w:rPr>
          <w:rFonts w:ascii="Times New Roman" w:hAnsi="Times New Roman" w:cs="Times New Roman"/>
          <w:color w:val="000000" w:themeColor="text1"/>
          <w:sz w:val="24"/>
          <w:szCs w:val="24"/>
        </w:rPr>
        <w:t xml:space="preserve"> is required for the Public Assistance (PA) Program eligibility determinations, grants management, and compliance with other Federal laws and regulations.  The Robert T. Stafford Disaster Relief and Emergency Assistance Act, 42 U.S.C. §§ 5121-5207 (the Stafford Act), authorizes grants to assist </w:t>
      </w:r>
      <w:r w:rsidR="00BB7868">
        <w:rPr>
          <w:rFonts w:ascii="Times New Roman" w:hAnsi="Times New Roman" w:cs="Times New Roman"/>
          <w:color w:val="000000" w:themeColor="text1"/>
          <w:sz w:val="24"/>
          <w:szCs w:val="24"/>
        </w:rPr>
        <w:t>S</w:t>
      </w:r>
      <w:r w:rsidRPr="00D02C95" w:rsidR="00BB7868">
        <w:rPr>
          <w:rFonts w:ascii="Times New Roman" w:hAnsi="Times New Roman" w:cs="Times New Roman"/>
          <w:color w:val="000000" w:themeColor="text1"/>
          <w:sz w:val="24"/>
          <w:szCs w:val="24"/>
        </w:rPr>
        <w:t>tate</w:t>
      </w:r>
      <w:r w:rsidRPr="00D02C95" w:rsidR="00721231">
        <w:rPr>
          <w:rFonts w:ascii="Times New Roman" w:hAnsi="Times New Roman" w:cs="Times New Roman"/>
          <w:color w:val="000000" w:themeColor="text1"/>
          <w:sz w:val="24"/>
          <w:szCs w:val="24"/>
        </w:rPr>
        <w:t xml:space="preserve">, </w:t>
      </w:r>
      <w:r w:rsidR="00BB7868">
        <w:rPr>
          <w:rFonts w:ascii="Times New Roman" w:hAnsi="Times New Roman" w:cs="Times New Roman"/>
          <w:color w:val="000000" w:themeColor="text1"/>
          <w:sz w:val="24"/>
          <w:szCs w:val="24"/>
        </w:rPr>
        <w:t>T</w:t>
      </w:r>
      <w:r w:rsidRPr="00D02C95" w:rsidR="00BB7868">
        <w:rPr>
          <w:rFonts w:ascii="Times New Roman" w:hAnsi="Times New Roman" w:cs="Times New Roman"/>
          <w:color w:val="000000" w:themeColor="text1"/>
          <w:sz w:val="24"/>
          <w:szCs w:val="24"/>
        </w:rPr>
        <w:t>ribal</w:t>
      </w:r>
      <w:r w:rsidRPr="00D02C95" w:rsidR="00721231">
        <w:rPr>
          <w:rFonts w:ascii="Times New Roman" w:hAnsi="Times New Roman" w:cs="Times New Roman"/>
          <w:color w:val="000000" w:themeColor="text1"/>
          <w:sz w:val="24"/>
          <w:szCs w:val="24"/>
        </w:rPr>
        <w:t xml:space="preserve">, and local governments and certain </w:t>
      </w:r>
      <w:r w:rsidRPr="00D02C95" w:rsidR="007334BC">
        <w:rPr>
          <w:rFonts w:ascii="Times New Roman" w:hAnsi="Times New Roman" w:cs="Times New Roman"/>
          <w:color w:val="000000" w:themeColor="text1"/>
          <w:sz w:val="24"/>
          <w:szCs w:val="24"/>
        </w:rPr>
        <w:t>p</w:t>
      </w:r>
      <w:r w:rsidRPr="00D02C95" w:rsidR="00721231">
        <w:rPr>
          <w:rFonts w:ascii="Times New Roman" w:hAnsi="Times New Roman" w:cs="Times New Roman"/>
          <w:color w:val="000000" w:themeColor="text1"/>
          <w:sz w:val="24"/>
          <w:szCs w:val="24"/>
        </w:rPr>
        <w:t xml:space="preserve">rivate </w:t>
      </w:r>
      <w:r w:rsidRPr="00D02C95" w:rsidR="007334BC">
        <w:rPr>
          <w:rFonts w:ascii="Times New Roman" w:hAnsi="Times New Roman" w:cs="Times New Roman"/>
          <w:color w:val="000000" w:themeColor="text1"/>
          <w:sz w:val="24"/>
          <w:szCs w:val="24"/>
        </w:rPr>
        <w:t>n</w:t>
      </w:r>
      <w:r w:rsidRPr="00D02C95" w:rsidR="00721231">
        <w:rPr>
          <w:rFonts w:ascii="Times New Roman" w:hAnsi="Times New Roman" w:cs="Times New Roman"/>
          <w:color w:val="000000" w:themeColor="text1"/>
          <w:sz w:val="24"/>
          <w:szCs w:val="24"/>
        </w:rPr>
        <w:t>on</w:t>
      </w:r>
      <w:r w:rsidRPr="00D02C95" w:rsidR="00562DCB">
        <w:rPr>
          <w:rFonts w:ascii="Times New Roman" w:hAnsi="Times New Roman" w:cs="Times New Roman"/>
          <w:color w:val="000000" w:themeColor="text1"/>
          <w:sz w:val="24"/>
          <w:szCs w:val="24"/>
        </w:rPr>
        <w:t>-</w:t>
      </w:r>
      <w:r w:rsidRPr="00D02C95" w:rsidR="007334BC">
        <w:rPr>
          <w:rFonts w:ascii="Times New Roman" w:hAnsi="Times New Roman" w:cs="Times New Roman"/>
          <w:color w:val="000000" w:themeColor="text1"/>
          <w:sz w:val="24"/>
          <w:szCs w:val="24"/>
        </w:rPr>
        <w:t>p</w:t>
      </w:r>
      <w:r w:rsidRPr="00D02C95" w:rsidR="00721231">
        <w:rPr>
          <w:rFonts w:ascii="Times New Roman" w:hAnsi="Times New Roman" w:cs="Times New Roman"/>
          <w:color w:val="000000" w:themeColor="text1"/>
          <w:sz w:val="24"/>
          <w:szCs w:val="24"/>
        </w:rPr>
        <w:t xml:space="preserve">rofit entities with the response to and recovery from disasters following Presidentially declared major disasters and emergencies.  44 CFR Part 206 specifies the information collections necessary to facilitate the provision of assistance under the PA Program.  </w:t>
      </w:r>
    </w:p>
    <w:p w:rsidRPr="00D02C95" w:rsidR="00721231" w:rsidP="1C410E12" w:rsidRDefault="00721231" w14:paraId="183699C5" w14:textId="5083F8D6">
      <w:pPr>
        <w:suppressAutoHyphens/>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206.202 describes the general application procedures for the PA </w:t>
      </w:r>
      <w:r w:rsidRPr="1C410E12" w:rsidR="00955A11">
        <w:rPr>
          <w:rFonts w:ascii="Times New Roman" w:hAnsi="Times New Roman" w:cs="Times New Roman"/>
          <w:color w:val="000000" w:themeColor="text1"/>
          <w:sz w:val="24"/>
          <w:szCs w:val="24"/>
        </w:rPr>
        <w:t>Program</w:t>
      </w:r>
      <w:r w:rsidRPr="1C410E12">
        <w:rPr>
          <w:rFonts w:ascii="Times New Roman" w:hAnsi="Times New Roman" w:cs="Times New Roman"/>
          <w:color w:val="000000" w:themeColor="text1"/>
          <w:sz w:val="24"/>
          <w:szCs w:val="24"/>
        </w:rPr>
        <w:t xml:space="preserve">.  Section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206.202</w:t>
      </w:r>
      <w:r w:rsidRPr="1C410E12" w:rsidR="7D50FA26">
        <w:rPr>
          <w:rFonts w:ascii="Times New Roman" w:hAnsi="Times New Roman" w:cs="Times New Roman"/>
          <w:color w:val="000000" w:themeColor="text1"/>
          <w:sz w:val="24"/>
          <w:szCs w:val="24"/>
        </w:rPr>
        <w:t>(c)</w:t>
      </w:r>
      <w:r w:rsidRPr="1C410E12">
        <w:rPr>
          <w:rFonts w:ascii="Times New Roman" w:hAnsi="Times New Roman" w:cs="Times New Roman"/>
          <w:color w:val="000000" w:themeColor="text1"/>
          <w:sz w:val="24"/>
          <w:szCs w:val="24"/>
        </w:rPr>
        <w:t xml:space="preserve"> requires the </w:t>
      </w:r>
      <w:r w:rsidRPr="1C410E12" w:rsidR="009C101D">
        <w:rPr>
          <w:rFonts w:ascii="Times New Roman" w:hAnsi="Times New Roman" w:cs="Times New Roman"/>
          <w:color w:val="000000" w:themeColor="text1"/>
          <w:sz w:val="24"/>
          <w:szCs w:val="24"/>
        </w:rPr>
        <w:t>Recipient</w:t>
      </w:r>
      <w:r w:rsidRPr="1C410E12">
        <w:rPr>
          <w:rFonts w:ascii="Times New Roman" w:hAnsi="Times New Roman" w:cs="Times New Roman"/>
          <w:color w:val="000000" w:themeColor="text1"/>
          <w:sz w:val="24"/>
          <w:szCs w:val="24"/>
        </w:rPr>
        <w:t xml:space="preserve"> to submit a </w:t>
      </w:r>
      <w:r w:rsidRPr="1C410E12" w:rsidR="6E3FD426">
        <w:rPr>
          <w:rFonts w:ascii="Times New Roman" w:hAnsi="Times New Roman" w:cs="Times New Roman"/>
          <w:color w:val="000000" w:themeColor="text1"/>
          <w:sz w:val="24"/>
          <w:szCs w:val="24"/>
        </w:rPr>
        <w:t>Request for Public Assistance (</w:t>
      </w:r>
      <w:r w:rsidRPr="1C410E12">
        <w:rPr>
          <w:rFonts w:ascii="Times New Roman" w:hAnsi="Times New Roman" w:cs="Times New Roman"/>
          <w:color w:val="000000" w:themeColor="text1"/>
          <w:sz w:val="24"/>
          <w:szCs w:val="24"/>
        </w:rPr>
        <w:t>FEMA Form 009-0-49</w:t>
      </w:r>
      <w:r w:rsidRPr="1C410E12" w:rsidR="637F081A">
        <w:rPr>
          <w:rFonts w:ascii="Times New Roman" w:hAnsi="Times New Roman" w:cs="Times New Roman"/>
          <w:color w:val="000000" w:themeColor="text1"/>
          <w:sz w:val="24"/>
          <w:szCs w:val="24"/>
        </w:rPr>
        <w:t>)</w:t>
      </w:r>
      <w:r w:rsidRPr="1C410E12">
        <w:rPr>
          <w:rFonts w:ascii="Times New Roman" w:hAnsi="Times New Roman" w:cs="Times New Roman"/>
          <w:color w:val="000000" w:themeColor="text1"/>
          <w:sz w:val="24"/>
          <w:szCs w:val="24"/>
        </w:rPr>
        <w:t xml:space="preserve"> for each applicant who requests </w:t>
      </w:r>
      <w:r w:rsidRPr="1C410E12" w:rsidR="00EB218C">
        <w:rPr>
          <w:rFonts w:ascii="Times New Roman" w:hAnsi="Times New Roman" w:cs="Times New Roman"/>
          <w:color w:val="000000" w:themeColor="text1"/>
          <w:sz w:val="24"/>
          <w:szCs w:val="24"/>
        </w:rPr>
        <w:t>PA</w:t>
      </w:r>
      <w:r w:rsidRPr="1C410E12">
        <w:rPr>
          <w:rFonts w:ascii="Times New Roman" w:hAnsi="Times New Roman" w:cs="Times New Roman"/>
          <w:color w:val="000000" w:themeColor="text1"/>
          <w:sz w:val="24"/>
          <w:szCs w:val="24"/>
        </w:rPr>
        <w:t xml:space="preserve">.  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206.202(d)</w:t>
      </w:r>
      <w:r w:rsidRPr="1C410E12" w:rsidR="77CD8E0F">
        <w:rPr>
          <w:rFonts w:ascii="Times New Roman" w:hAnsi="Times New Roman" w:cs="Times New Roman"/>
          <w:color w:val="000000" w:themeColor="text1"/>
          <w:sz w:val="24"/>
          <w:szCs w:val="24"/>
        </w:rPr>
        <w:t>(1)</w:t>
      </w:r>
      <w:r w:rsidRPr="1C410E12">
        <w:rPr>
          <w:rFonts w:ascii="Times New Roman" w:hAnsi="Times New Roman" w:cs="Times New Roman"/>
          <w:color w:val="000000" w:themeColor="text1"/>
          <w:sz w:val="24"/>
          <w:szCs w:val="24"/>
        </w:rPr>
        <w:t xml:space="preserve">(i) requires the applicant to submit a Project Worksheet (FEMA Form 009-0-91, 009-0-91A, 009-0-91B, 009-0-91C, and 009-0-91D) for each project.  The Project Worksheet must identify the eligible scope of work and must include a quantitative estimate for the eligible work. </w:t>
      </w:r>
      <w:r w:rsidRPr="1C410E12" w:rsidR="007334BC">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As a supplement to the Project Worksheet, FEMA also requires FF 009-0-120, Special Considerations Questions form and a FEMA Form 009-0-128 Applicant’s Benefits Calculation Worksheet</w:t>
      </w:r>
    </w:p>
    <w:p w:rsidRPr="00D02C95" w:rsidR="00721231" w:rsidP="1C410E12" w:rsidRDefault="00721231" w14:paraId="01B5C761" w14:textId="62F1F46E">
      <w:pPr>
        <w:suppressAutoHyphens/>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206.203(d) describes funding options for improved and alternate projects.  For an improved project, if a </w:t>
      </w:r>
      <w:r w:rsidRPr="1C410E12" w:rsidR="009C101D">
        <w:rPr>
          <w:rFonts w:ascii="Times New Roman" w:hAnsi="Times New Roman" w:cs="Times New Roman"/>
          <w:color w:val="000000" w:themeColor="text1"/>
          <w:sz w:val="24"/>
          <w:szCs w:val="24"/>
        </w:rPr>
        <w:t>subrecipient</w:t>
      </w:r>
      <w:r w:rsidRPr="1C410E12">
        <w:rPr>
          <w:rFonts w:ascii="Times New Roman" w:hAnsi="Times New Roman" w:cs="Times New Roman"/>
          <w:color w:val="000000" w:themeColor="text1"/>
          <w:sz w:val="24"/>
          <w:szCs w:val="24"/>
        </w:rPr>
        <w:t xml:space="preserve"> desires to make improvements but restore the pre-disaster function of a damaged facility, the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’s approval must be obtained.  In any case where a </w:t>
      </w:r>
      <w:r w:rsidRPr="1C410E12" w:rsidR="009C101D">
        <w:rPr>
          <w:rFonts w:ascii="Times New Roman" w:hAnsi="Times New Roman" w:cs="Times New Roman"/>
          <w:color w:val="000000" w:themeColor="text1"/>
          <w:sz w:val="24"/>
          <w:szCs w:val="24"/>
        </w:rPr>
        <w:t>subrecipient</w:t>
      </w:r>
      <w:r w:rsidRPr="1C410E12" w:rsidR="00ED64C1">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determines that the public welfare would not be best served by restoring a damaged public facility or the function of that facility, the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may request that the Regional Administrator approve an alternate project.  Prior to the start of construction of any alternate project, 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206.203(d)(2)(v) require</w:t>
      </w:r>
      <w:r w:rsidRPr="1C410E12" w:rsidR="4EEAF424">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 </w:t>
      </w:r>
      <w:r w:rsidRPr="1C410E12" w:rsidR="009D1C3D">
        <w:rPr>
          <w:rFonts w:ascii="Times New Roman" w:hAnsi="Times New Roman" w:cs="Times New Roman"/>
          <w:color w:val="000000" w:themeColor="text1"/>
          <w:sz w:val="24"/>
          <w:szCs w:val="24"/>
        </w:rPr>
        <w:t xml:space="preserve">a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to submit to FEMA a description of the proposed alternate project, a schedule of work, and the projected cost of the project. </w:t>
      </w:r>
      <w:r w:rsidRPr="1C410E12" w:rsidR="007334BC">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206.203(d)(2)(v) also </w:t>
      </w:r>
      <w:r w:rsidRPr="1C410E12" w:rsidR="3CBF953C">
        <w:rPr>
          <w:rFonts w:ascii="Times New Roman" w:hAnsi="Times New Roman" w:cs="Times New Roman"/>
          <w:color w:val="000000" w:themeColor="text1"/>
          <w:sz w:val="24"/>
          <w:szCs w:val="24"/>
        </w:rPr>
        <w:t>requires</w:t>
      </w:r>
      <w:r w:rsidRPr="1C410E12">
        <w:rPr>
          <w:rFonts w:ascii="Times New Roman" w:hAnsi="Times New Roman" w:cs="Times New Roman"/>
          <w:color w:val="000000" w:themeColor="text1"/>
          <w:sz w:val="24"/>
          <w:szCs w:val="24"/>
        </w:rPr>
        <w:t xml:space="preserve"> a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to provide the necessary assurances to document compliance with special requirements, including but not limited to floodplain management, environmental assessment, hazard mitigation, protection of wetlands, and insurance.  </w:t>
      </w:r>
    </w:p>
    <w:p w:rsidRPr="00D02C95" w:rsidR="00721231" w:rsidP="00721231" w:rsidRDefault="00721231" w14:paraId="35AE792E" w14:textId="011C8AD3">
      <w:pPr>
        <w:autoSpaceDE w:val="0"/>
        <w:autoSpaceDN w:val="0"/>
        <w:adjustRightInd w:val="0"/>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206.207 requires </w:t>
      </w:r>
      <w:r w:rsidRPr="1C410E12" w:rsidR="00BB7868">
        <w:rPr>
          <w:rFonts w:ascii="Times New Roman" w:hAnsi="Times New Roman" w:cs="Times New Roman"/>
          <w:color w:val="000000" w:themeColor="text1"/>
          <w:sz w:val="24"/>
          <w:szCs w:val="24"/>
        </w:rPr>
        <w:t xml:space="preserve">States </w:t>
      </w:r>
      <w:r w:rsidRPr="1C410E12">
        <w:rPr>
          <w:rFonts w:ascii="Times New Roman" w:hAnsi="Times New Roman" w:cs="Times New Roman"/>
          <w:color w:val="000000" w:themeColor="text1"/>
          <w:sz w:val="24"/>
          <w:szCs w:val="24"/>
        </w:rPr>
        <w:t xml:space="preserve">to develop a State Administrative </w:t>
      </w:r>
      <w:r w:rsidRPr="1C410E12" w:rsidR="007334BC">
        <w:rPr>
          <w:rFonts w:ascii="Times New Roman" w:hAnsi="Times New Roman" w:cs="Times New Roman"/>
          <w:color w:val="000000" w:themeColor="text1"/>
          <w:sz w:val="24"/>
          <w:szCs w:val="24"/>
        </w:rPr>
        <w:t>P</w:t>
      </w:r>
      <w:r w:rsidRPr="1C410E12">
        <w:rPr>
          <w:rFonts w:ascii="Times New Roman" w:hAnsi="Times New Roman" w:cs="Times New Roman"/>
          <w:color w:val="000000" w:themeColor="text1"/>
          <w:sz w:val="24"/>
          <w:szCs w:val="24"/>
        </w:rPr>
        <w:t xml:space="preserve">lan to administer the PA Program.  The submission of the State Administrative Plan is required as a </w:t>
      </w:r>
      <w:r w:rsidRPr="1C410E12">
        <w:rPr>
          <w:rFonts w:ascii="Times New Roman" w:hAnsi="Times New Roman" w:cs="Times New Roman"/>
          <w:color w:val="000000" w:themeColor="text1"/>
          <w:sz w:val="24"/>
          <w:szCs w:val="24"/>
        </w:rPr>
        <w:lastRenderedPageBreak/>
        <w:t xml:space="preserve">condition of receiving </w:t>
      </w:r>
      <w:r w:rsidRPr="1C410E12" w:rsidR="00EB218C">
        <w:rPr>
          <w:rFonts w:ascii="Times New Roman" w:hAnsi="Times New Roman" w:cs="Times New Roman"/>
          <w:color w:val="000000" w:themeColor="text1"/>
          <w:sz w:val="24"/>
          <w:szCs w:val="24"/>
        </w:rPr>
        <w:t>PA</w:t>
      </w:r>
      <w:r w:rsidRPr="1C410E12">
        <w:rPr>
          <w:rFonts w:ascii="Times New Roman" w:hAnsi="Times New Roman" w:cs="Times New Roman"/>
          <w:color w:val="000000" w:themeColor="text1"/>
          <w:sz w:val="24"/>
          <w:szCs w:val="24"/>
        </w:rPr>
        <w:t xml:space="preserve"> funding.  FEMA must approve a State Administrative Plan before awarding any project grant assistance to </w:t>
      </w:r>
      <w:r w:rsidRPr="1C410E12" w:rsidR="0D18A26C">
        <w:rPr>
          <w:rFonts w:ascii="Times New Roman" w:hAnsi="Times New Roman" w:cs="Times New Roman"/>
          <w:color w:val="000000" w:themeColor="text1"/>
          <w:sz w:val="24"/>
          <w:szCs w:val="24"/>
        </w:rPr>
        <w:t>any PA</w:t>
      </w:r>
      <w:r w:rsidRPr="1C410E12" w:rsidR="5ABE737B">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applicant.  The </w:t>
      </w:r>
      <w:r w:rsidRPr="1C410E12" w:rsidR="007334BC">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tate must submit a revised plan annually.  FEMA </w:t>
      </w:r>
      <w:r w:rsidRPr="1C410E12" w:rsidR="2DC7EB6E">
        <w:rPr>
          <w:rFonts w:ascii="Times New Roman" w:hAnsi="Times New Roman" w:cs="Times New Roman"/>
          <w:color w:val="000000" w:themeColor="text1"/>
          <w:sz w:val="24"/>
          <w:szCs w:val="24"/>
        </w:rPr>
        <w:t>requires</w:t>
      </w:r>
      <w:r w:rsidRPr="1C410E12">
        <w:rPr>
          <w:rFonts w:ascii="Times New Roman" w:hAnsi="Times New Roman" w:cs="Times New Roman"/>
          <w:color w:val="000000" w:themeColor="text1"/>
          <w:sz w:val="24"/>
          <w:szCs w:val="24"/>
        </w:rPr>
        <w:t xml:space="preserve"> </w:t>
      </w:r>
      <w:r w:rsidRPr="1C410E12" w:rsidR="00BB7868">
        <w:rPr>
          <w:rFonts w:ascii="Times New Roman" w:hAnsi="Times New Roman" w:cs="Times New Roman"/>
          <w:color w:val="000000" w:themeColor="text1"/>
          <w:sz w:val="24"/>
          <w:szCs w:val="24"/>
        </w:rPr>
        <w:t xml:space="preserve">States </w:t>
      </w:r>
      <w:r w:rsidRPr="1C410E12">
        <w:rPr>
          <w:rFonts w:ascii="Times New Roman" w:hAnsi="Times New Roman" w:cs="Times New Roman"/>
          <w:color w:val="000000" w:themeColor="text1"/>
          <w:sz w:val="24"/>
          <w:szCs w:val="24"/>
        </w:rPr>
        <w:t xml:space="preserve">to amend </w:t>
      </w:r>
      <w:r w:rsidRPr="1C410E12" w:rsidR="7015B589">
        <w:rPr>
          <w:rFonts w:ascii="Times New Roman" w:hAnsi="Times New Roman" w:cs="Times New Roman"/>
          <w:color w:val="000000" w:themeColor="text1"/>
          <w:sz w:val="24"/>
          <w:szCs w:val="24"/>
        </w:rPr>
        <w:t>their</w:t>
      </w:r>
      <w:r w:rsidRPr="1C410E12">
        <w:rPr>
          <w:rFonts w:ascii="Times New Roman" w:hAnsi="Times New Roman" w:cs="Times New Roman"/>
          <w:color w:val="000000" w:themeColor="text1"/>
          <w:sz w:val="24"/>
          <w:szCs w:val="24"/>
        </w:rPr>
        <w:t xml:space="preserve"> plan</w:t>
      </w:r>
      <w:r w:rsidRPr="1C410E12" w:rsidR="77978D83">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 to meet current policy guidance in each disaster for which </w:t>
      </w:r>
      <w:r w:rsidRPr="1C410E12" w:rsidR="00EB218C">
        <w:rPr>
          <w:rFonts w:ascii="Times New Roman" w:hAnsi="Times New Roman" w:cs="Times New Roman"/>
          <w:color w:val="000000" w:themeColor="text1"/>
          <w:sz w:val="24"/>
          <w:szCs w:val="24"/>
        </w:rPr>
        <w:t>PA</w:t>
      </w:r>
      <w:r w:rsidRPr="1C410E12">
        <w:rPr>
          <w:rFonts w:ascii="Times New Roman" w:hAnsi="Times New Roman" w:cs="Times New Roman"/>
          <w:color w:val="000000" w:themeColor="text1"/>
          <w:sz w:val="24"/>
          <w:szCs w:val="24"/>
        </w:rPr>
        <w:t xml:space="preserve"> is included.</w:t>
      </w:r>
    </w:p>
    <w:p w:rsidRPr="00D02C95" w:rsidR="00721231" w:rsidP="1C410E12" w:rsidRDefault="00721231" w14:paraId="016BA23F" w14:textId="30D24E00">
      <w:pPr>
        <w:suppressAutoHyphens/>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44 </w:t>
      </w:r>
      <w:r w:rsidRPr="1C410E12" w:rsidR="009D1C3D">
        <w:rPr>
          <w:rFonts w:ascii="Times New Roman" w:hAnsi="Times New Roman" w:cs="Times New Roman"/>
          <w:color w:val="000000" w:themeColor="text1"/>
          <w:sz w:val="24"/>
          <w:szCs w:val="24"/>
        </w:rPr>
        <w:t xml:space="preserve">CFR </w:t>
      </w:r>
      <w:r w:rsidRPr="1C410E12" w:rsidR="00BD68B0">
        <w:rPr>
          <w:rFonts w:ascii="Times New Roman" w:hAnsi="Times New Roman" w:cs="Times New Roman"/>
          <w:color w:val="000000" w:themeColor="text1"/>
          <w:sz w:val="24"/>
          <w:szCs w:val="24"/>
        </w:rPr>
        <w:t xml:space="preserve">§ </w:t>
      </w:r>
      <w:r w:rsidRPr="1C410E12" w:rsidR="009D1C3D">
        <w:rPr>
          <w:rFonts w:ascii="Times New Roman" w:hAnsi="Times New Roman" w:cs="Times New Roman"/>
          <w:color w:val="000000" w:themeColor="text1"/>
          <w:sz w:val="24"/>
          <w:szCs w:val="24"/>
        </w:rPr>
        <w:t>206.204</w:t>
      </w:r>
      <w:r w:rsidRPr="1C410E12">
        <w:rPr>
          <w:rFonts w:ascii="Times New Roman" w:hAnsi="Times New Roman" w:cs="Times New Roman"/>
          <w:color w:val="000000" w:themeColor="text1"/>
          <w:sz w:val="24"/>
          <w:szCs w:val="24"/>
        </w:rPr>
        <w:t xml:space="preserve">(c) allows the </w:t>
      </w:r>
      <w:r w:rsidRPr="1C410E12" w:rsidR="009C101D">
        <w:rPr>
          <w:rFonts w:ascii="Times New Roman" w:hAnsi="Times New Roman" w:cs="Times New Roman"/>
          <w:color w:val="000000" w:themeColor="text1"/>
          <w:sz w:val="24"/>
          <w:szCs w:val="24"/>
        </w:rPr>
        <w:t>Recipient</w:t>
      </w:r>
      <w:r w:rsidRPr="1C410E12">
        <w:rPr>
          <w:rFonts w:ascii="Times New Roman" w:hAnsi="Times New Roman" w:cs="Times New Roman"/>
          <w:color w:val="000000" w:themeColor="text1"/>
          <w:sz w:val="24"/>
          <w:szCs w:val="24"/>
        </w:rPr>
        <w:t xml:space="preserve"> to approve time extensions for the completion of projects for an additional </w:t>
      </w:r>
      <w:r w:rsidRPr="1C410E12" w:rsidR="00A60F1E">
        <w:rPr>
          <w:rFonts w:ascii="Times New Roman" w:hAnsi="Times New Roman" w:cs="Times New Roman"/>
          <w:color w:val="000000" w:themeColor="text1"/>
          <w:sz w:val="24"/>
          <w:szCs w:val="24"/>
        </w:rPr>
        <w:t xml:space="preserve">6 </w:t>
      </w:r>
      <w:r w:rsidRPr="1C410E12">
        <w:rPr>
          <w:rFonts w:ascii="Times New Roman" w:hAnsi="Times New Roman" w:cs="Times New Roman"/>
          <w:color w:val="000000" w:themeColor="text1"/>
          <w:sz w:val="24"/>
          <w:szCs w:val="24"/>
        </w:rPr>
        <w:t xml:space="preserve">months for debris clearance and emergency work and an additional 30 months for permanent work. </w:t>
      </w:r>
      <w:r w:rsidRPr="1C410E12" w:rsidR="007334BC">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206.204(d) allow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s to submit to FEMA </w:t>
      </w:r>
      <w:r w:rsidRPr="1C410E12" w:rsidR="01C67D07">
        <w:rPr>
          <w:rFonts w:ascii="Times New Roman" w:hAnsi="Times New Roman" w:cs="Times New Roman"/>
          <w:color w:val="000000" w:themeColor="text1"/>
          <w:sz w:val="24"/>
          <w:szCs w:val="24"/>
        </w:rPr>
        <w:t xml:space="preserve">requests for </w:t>
      </w:r>
      <w:r w:rsidRPr="1C410E12">
        <w:rPr>
          <w:rFonts w:ascii="Times New Roman" w:hAnsi="Times New Roman" w:cs="Times New Roman"/>
          <w:color w:val="000000" w:themeColor="text1"/>
          <w:sz w:val="24"/>
          <w:szCs w:val="24"/>
        </w:rPr>
        <w:t xml:space="preserve">time extensions beyond extensions available under </w:t>
      </w:r>
      <w:r w:rsidRPr="1C410E12" w:rsidR="00BD68B0">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ection 206.204(c).  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206.204(d)(2) require</w:t>
      </w:r>
      <w:r w:rsidRPr="1C410E12" w:rsidR="00BD68B0">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s to </w:t>
      </w:r>
      <w:r w:rsidRPr="1C410E12" w:rsidR="657DF155">
        <w:rPr>
          <w:rFonts w:ascii="Times New Roman" w:hAnsi="Times New Roman" w:cs="Times New Roman"/>
          <w:color w:val="000000" w:themeColor="text1"/>
          <w:sz w:val="24"/>
          <w:szCs w:val="24"/>
        </w:rPr>
        <w:t xml:space="preserve">submit a detailed justification for the delay and a projected completion date to </w:t>
      </w:r>
      <w:r w:rsidRPr="1C410E12">
        <w:rPr>
          <w:rFonts w:ascii="Times New Roman" w:hAnsi="Times New Roman" w:cs="Times New Roman"/>
          <w:color w:val="000000" w:themeColor="text1"/>
          <w:sz w:val="24"/>
          <w:szCs w:val="24"/>
        </w:rPr>
        <w:t xml:space="preserve">the Regional Administrator.  </w:t>
      </w:r>
    </w:p>
    <w:p w:rsidRPr="00D02C95" w:rsidR="00721231" w:rsidP="1C410E12" w:rsidRDefault="00721231" w14:paraId="193C0EC6" w14:textId="43B54B15">
      <w:pPr>
        <w:suppressAutoHyphens/>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44 CFR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206.204(e) </w:t>
      </w:r>
      <w:r w:rsidRPr="1C410E12" w:rsidR="59DBF845">
        <w:rPr>
          <w:rFonts w:ascii="Times New Roman" w:hAnsi="Times New Roman" w:cs="Times New Roman"/>
          <w:color w:val="000000" w:themeColor="text1"/>
          <w:sz w:val="24"/>
          <w:szCs w:val="24"/>
        </w:rPr>
        <w:t>requires</w:t>
      </w:r>
      <w:r w:rsidRPr="1C410E12">
        <w:rPr>
          <w:rFonts w:ascii="Times New Roman" w:hAnsi="Times New Roman" w:cs="Times New Roman"/>
          <w:color w:val="000000" w:themeColor="text1"/>
          <w:sz w:val="24"/>
          <w:szCs w:val="24"/>
        </w:rPr>
        <w:t xml:space="preserve"> the </w:t>
      </w:r>
      <w:r w:rsidRPr="1C410E12" w:rsidR="009C101D">
        <w:rPr>
          <w:rFonts w:ascii="Times New Roman" w:hAnsi="Times New Roman" w:cs="Times New Roman"/>
          <w:color w:val="000000" w:themeColor="text1"/>
          <w:sz w:val="24"/>
          <w:szCs w:val="24"/>
        </w:rPr>
        <w:t>subrecipient</w:t>
      </w:r>
      <w:r w:rsidRPr="1C410E12" w:rsidR="00ED64C1">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to evaluate cost overruns for large projects and, when justified, submit a request for additional funding through the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to the Regional Administrator for a final determination.  All requests for the Regional Administrator’s approval must contain sufficient documentation to support the eligibility of all claimed work and costs.  The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must include a written recommendation when forwarding the request to the Regional Administrator.  The Regional Administrator will notify the </w:t>
      </w:r>
      <w:r w:rsidRPr="1C410E12" w:rsidR="007334BC">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in writing of the final determination.</w:t>
      </w:r>
    </w:p>
    <w:p w:rsidRPr="00D02C95" w:rsidR="00721231" w:rsidP="00721231" w:rsidRDefault="00721231" w14:paraId="300F8B23" w14:textId="7C914C4F">
      <w:pPr>
        <w:rPr>
          <w:rFonts w:ascii="Times New Roman" w:hAnsi="Times New Roman" w:cs="Times New Roman"/>
          <w:color w:val="000000" w:themeColor="text1"/>
          <w:spacing w:val="-3"/>
          <w:sz w:val="24"/>
          <w:szCs w:val="24"/>
          <w:u w:val="single"/>
        </w:rPr>
      </w:pPr>
      <w:r w:rsidRPr="00D02C95">
        <w:rPr>
          <w:rFonts w:ascii="Times New Roman" w:hAnsi="Times New Roman" w:cs="Times New Roman"/>
          <w:color w:val="000000" w:themeColor="text1"/>
          <w:sz w:val="24"/>
          <w:szCs w:val="24"/>
        </w:rPr>
        <w:t xml:space="preserve">44 CFR </w:t>
      </w:r>
      <w:r w:rsidR="00BD68B0">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rPr>
        <w:t xml:space="preserve">206.204(f) requires progress reports to be submitted by the </w:t>
      </w:r>
      <w:r w:rsidRPr="00D02C95" w:rsidR="007334BC">
        <w:rPr>
          <w:rFonts w:ascii="Times New Roman" w:hAnsi="Times New Roman" w:cs="Times New Roman"/>
          <w:color w:val="000000" w:themeColor="text1"/>
          <w:sz w:val="24"/>
          <w:szCs w:val="24"/>
        </w:rPr>
        <w:t>r</w:t>
      </w:r>
      <w:r w:rsidRPr="00D02C95" w:rsidR="009C101D">
        <w:rPr>
          <w:rFonts w:ascii="Times New Roman" w:hAnsi="Times New Roman" w:cs="Times New Roman"/>
          <w:color w:val="000000" w:themeColor="text1"/>
          <w:sz w:val="24"/>
          <w:szCs w:val="24"/>
        </w:rPr>
        <w:t>ecipient</w:t>
      </w:r>
      <w:r w:rsidRPr="00D02C95">
        <w:rPr>
          <w:rFonts w:ascii="Times New Roman" w:hAnsi="Times New Roman" w:cs="Times New Roman"/>
          <w:color w:val="000000" w:themeColor="text1"/>
          <w:sz w:val="24"/>
          <w:szCs w:val="24"/>
        </w:rPr>
        <w:t xml:space="preserve"> to the Regional Administrator on a quarterly basis.  The Regional Administrator and </w:t>
      </w:r>
      <w:r w:rsidRPr="00D02C95" w:rsidR="007334BC">
        <w:rPr>
          <w:rFonts w:ascii="Times New Roman" w:hAnsi="Times New Roman" w:cs="Times New Roman"/>
          <w:color w:val="000000" w:themeColor="text1"/>
          <w:sz w:val="24"/>
          <w:szCs w:val="24"/>
        </w:rPr>
        <w:t>r</w:t>
      </w:r>
      <w:r w:rsidRPr="00D02C95" w:rsidR="009C101D">
        <w:rPr>
          <w:rFonts w:ascii="Times New Roman" w:hAnsi="Times New Roman" w:cs="Times New Roman"/>
          <w:color w:val="000000" w:themeColor="text1"/>
          <w:sz w:val="24"/>
          <w:szCs w:val="24"/>
        </w:rPr>
        <w:t>ecipient</w:t>
      </w:r>
      <w:r w:rsidRPr="00D02C95">
        <w:rPr>
          <w:rFonts w:ascii="Times New Roman" w:hAnsi="Times New Roman" w:cs="Times New Roman"/>
          <w:color w:val="000000" w:themeColor="text1"/>
          <w:sz w:val="24"/>
          <w:szCs w:val="24"/>
        </w:rPr>
        <w:t xml:space="preserve"> negotiate the date for submission of the first report.  Progress reports describe the status of those projects on which a final payment of the Federal share has not been made to the </w:t>
      </w:r>
      <w:r w:rsidRPr="00D02C95" w:rsidR="007334BC">
        <w:rPr>
          <w:rFonts w:ascii="Times New Roman" w:hAnsi="Times New Roman" w:cs="Times New Roman"/>
          <w:color w:val="000000" w:themeColor="text1"/>
          <w:sz w:val="24"/>
          <w:szCs w:val="24"/>
        </w:rPr>
        <w:t>r</w:t>
      </w:r>
      <w:r w:rsidRPr="00D02C95" w:rsidR="009C101D">
        <w:rPr>
          <w:rFonts w:ascii="Times New Roman" w:hAnsi="Times New Roman" w:cs="Times New Roman"/>
          <w:color w:val="000000" w:themeColor="text1"/>
          <w:sz w:val="24"/>
          <w:szCs w:val="24"/>
        </w:rPr>
        <w:t>ecipient</w:t>
      </w:r>
      <w:r w:rsidRPr="00D02C95">
        <w:rPr>
          <w:rFonts w:ascii="Times New Roman" w:hAnsi="Times New Roman" w:cs="Times New Roman"/>
          <w:color w:val="000000" w:themeColor="text1"/>
          <w:sz w:val="24"/>
          <w:szCs w:val="24"/>
        </w:rPr>
        <w:t xml:space="preserve">, and outline any problems or circumstances expected to result in noncompliance with the approved grant conditions. </w:t>
      </w:r>
    </w:p>
    <w:p w:rsidRPr="00D02C95" w:rsidR="00721231" w:rsidP="005F1863" w:rsidRDefault="00721231" w14:paraId="09BAB3F9" w14:textId="22C01166">
      <w:pPr>
        <w:rPr>
          <w:rFonts w:ascii="Times New Roman" w:hAnsi="Times New Roman" w:cs="Times New Roman"/>
          <w:color w:val="000000" w:themeColor="text1"/>
          <w:sz w:val="24"/>
          <w:szCs w:val="24"/>
        </w:rPr>
      </w:pPr>
      <w:r w:rsidRPr="00D02C95">
        <w:rPr>
          <w:rFonts w:ascii="Times New Roman" w:hAnsi="Times New Roman" w:cs="Times New Roman"/>
          <w:color w:val="000000" w:themeColor="text1"/>
          <w:spacing w:val="-3"/>
          <w:sz w:val="24"/>
          <w:szCs w:val="24"/>
        </w:rPr>
        <w:t xml:space="preserve">Once FEMA </w:t>
      </w:r>
      <w:proofErr w:type="gramStart"/>
      <w:r w:rsidR="008712D1">
        <w:rPr>
          <w:rFonts w:ascii="Times New Roman" w:hAnsi="Times New Roman" w:cs="Times New Roman"/>
          <w:color w:val="000000" w:themeColor="text1"/>
          <w:spacing w:val="-3"/>
          <w:sz w:val="24"/>
          <w:szCs w:val="24"/>
        </w:rPr>
        <w:t>makes</w:t>
      </w:r>
      <w:r w:rsidRPr="00D02C95">
        <w:rPr>
          <w:rFonts w:ascii="Times New Roman" w:hAnsi="Times New Roman" w:cs="Times New Roman"/>
          <w:color w:val="000000" w:themeColor="text1"/>
          <w:spacing w:val="-3"/>
          <w:sz w:val="24"/>
          <w:szCs w:val="24"/>
        </w:rPr>
        <w:t xml:space="preserve"> a determination</w:t>
      </w:r>
      <w:proofErr w:type="gramEnd"/>
      <w:r w:rsidRPr="00D02C95">
        <w:rPr>
          <w:rFonts w:ascii="Times New Roman" w:hAnsi="Times New Roman" w:cs="Times New Roman"/>
          <w:color w:val="000000" w:themeColor="text1"/>
          <w:spacing w:val="-3"/>
          <w:sz w:val="24"/>
          <w:szCs w:val="24"/>
        </w:rPr>
        <w:t xml:space="preserve"> on an application or project, the applicant may appeal that determination.  If an applicant seeks appeal, 44 CFR </w:t>
      </w:r>
      <w:r w:rsidR="00BD68B0">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pacing w:val="-3"/>
          <w:sz w:val="24"/>
          <w:szCs w:val="24"/>
        </w:rPr>
        <w:t xml:space="preserve">206.206 requires an applicant to submit a request for appeal, and the </w:t>
      </w:r>
      <w:r w:rsidRPr="00D02C95" w:rsidR="007334BC">
        <w:rPr>
          <w:rFonts w:ascii="Times New Roman" w:hAnsi="Times New Roman" w:cs="Times New Roman"/>
          <w:color w:val="000000" w:themeColor="text1"/>
          <w:spacing w:val="-3"/>
          <w:sz w:val="24"/>
          <w:szCs w:val="24"/>
        </w:rPr>
        <w:t>r</w:t>
      </w:r>
      <w:r w:rsidRPr="00D02C95" w:rsidR="009C101D">
        <w:rPr>
          <w:rFonts w:ascii="Times New Roman" w:hAnsi="Times New Roman" w:cs="Times New Roman"/>
          <w:color w:val="000000" w:themeColor="text1"/>
          <w:spacing w:val="-3"/>
          <w:sz w:val="24"/>
          <w:szCs w:val="24"/>
        </w:rPr>
        <w:t>ecipient</w:t>
      </w:r>
      <w:r w:rsidRPr="00D02C95">
        <w:rPr>
          <w:rFonts w:ascii="Times New Roman" w:hAnsi="Times New Roman" w:cs="Times New Roman"/>
          <w:color w:val="000000" w:themeColor="text1"/>
          <w:spacing w:val="-3"/>
          <w:sz w:val="24"/>
          <w:szCs w:val="24"/>
        </w:rPr>
        <w:t xml:space="preserve"> to submit a recommendation regarding the applicant’s request.  </w:t>
      </w:r>
      <w:r w:rsidRPr="00D02C95" w:rsidR="49834457">
        <w:rPr>
          <w:rFonts w:ascii="Times New Roman" w:hAnsi="Times New Roman" w:cs="Times New Roman"/>
          <w:color w:val="000000" w:themeColor="text1"/>
          <w:spacing w:val="-3"/>
          <w:sz w:val="24"/>
          <w:szCs w:val="24"/>
        </w:rPr>
        <w:t xml:space="preserve">For </w:t>
      </w:r>
      <w:r w:rsidRPr="00D02C95" w:rsidR="0A89272B">
        <w:rPr>
          <w:rFonts w:ascii="Times New Roman" w:hAnsi="Times New Roman" w:cs="Times New Roman"/>
          <w:color w:val="000000" w:themeColor="text1"/>
          <w:spacing w:val="-3"/>
          <w:sz w:val="24"/>
          <w:szCs w:val="24"/>
        </w:rPr>
        <w:t>p</w:t>
      </w:r>
      <w:r w:rsidRPr="00D02C95">
        <w:rPr>
          <w:rFonts w:ascii="Times New Roman" w:hAnsi="Times New Roman" w:cs="Times New Roman"/>
          <w:color w:val="000000" w:themeColor="text1"/>
          <w:spacing w:val="-3"/>
          <w:sz w:val="24"/>
          <w:szCs w:val="24"/>
        </w:rPr>
        <w:t>rojects over $500,000.00 resulting from Hurricanes Katrina or Rita (</w:t>
      </w:r>
      <w:r w:rsidRPr="00D02C95">
        <w:rPr>
          <w:rFonts w:ascii="Times New Roman" w:hAnsi="Times New Roman" w:cs="Times New Roman"/>
          <w:color w:val="000000" w:themeColor="text1"/>
          <w:sz w:val="24"/>
          <w:szCs w:val="24"/>
        </w:rPr>
        <w:t xml:space="preserve">DR-1603, DR-1604, DR-1605, DR-1606, and DR-1607), applicants may seek arbitration in lieu of an appeal. </w:t>
      </w:r>
      <w:r w:rsidRPr="00D02C95" w:rsidR="007334BC">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rPr>
        <w:t xml:space="preserve">Arbitration is authorized by </w:t>
      </w:r>
      <w:r w:rsidR="00BD68B0">
        <w:rPr>
          <w:rFonts w:ascii="Times New Roman" w:hAnsi="Times New Roman" w:cs="Times New Roman"/>
          <w:color w:val="000000" w:themeColor="text1"/>
          <w:sz w:val="24"/>
          <w:szCs w:val="24"/>
        </w:rPr>
        <w:t>S</w:t>
      </w:r>
      <w:r w:rsidRPr="00D02C95">
        <w:rPr>
          <w:rFonts w:ascii="Times New Roman" w:hAnsi="Times New Roman" w:cs="Times New Roman"/>
          <w:color w:val="000000" w:themeColor="text1"/>
          <w:sz w:val="24"/>
          <w:szCs w:val="24"/>
        </w:rPr>
        <w:t xml:space="preserve">ection 601 of the American Recovery and Reinvestment Act of 2009 (P.L. 111-5) and 44 CFR </w:t>
      </w:r>
      <w:r w:rsidR="00BD68B0">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rPr>
        <w:t xml:space="preserve">206.209.  To seek arbitration, applicants must submit a request for arbitration which may be accompanied by a recommendation from the </w:t>
      </w:r>
      <w:r w:rsidRPr="00D02C95" w:rsidR="009C101D">
        <w:rPr>
          <w:rFonts w:ascii="Times New Roman" w:hAnsi="Times New Roman" w:cs="Times New Roman"/>
          <w:color w:val="000000" w:themeColor="text1"/>
          <w:sz w:val="24"/>
          <w:szCs w:val="24"/>
        </w:rPr>
        <w:t>Recipient</w:t>
      </w:r>
      <w:r w:rsidRPr="00D02C95">
        <w:rPr>
          <w:rFonts w:ascii="Times New Roman" w:hAnsi="Times New Roman" w:cs="Times New Roman"/>
          <w:color w:val="000000" w:themeColor="text1"/>
          <w:sz w:val="24"/>
          <w:szCs w:val="24"/>
        </w:rPr>
        <w:t xml:space="preserve">. </w:t>
      </w:r>
    </w:p>
    <w:p w:rsidRPr="00D02C95" w:rsidR="00EB218C" w:rsidP="0009424F" w:rsidRDefault="00EB218C" w14:paraId="750E072A" w14:textId="79788BE1">
      <w:pPr>
        <w:tabs>
          <w:tab w:val="left" w:pos="720"/>
        </w:tabs>
        <w:spacing w:after="0"/>
        <w:rPr>
          <w:rFonts w:ascii="Times New Roman" w:hAnsi="Times New Roman" w:cs="Times New Roman"/>
          <w:color w:val="000000" w:themeColor="text1"/>
          <w:sz w:val="24"/>
          <w:szCs w:val="24"/>
        </w:rPr>
      </w:pPr>
      <w:r w:rsidRPr="00D02C95">
        <w:rPr>
          <w:rFonts w:ascii="Times New Roman" w:hAnsi="Times New Roman" w:cs="Times New Roman"/>
          <w:color w:val="000000" w:themeColor="text1"/>
          <w:sz w:val="24"/>
          <w:szCs w:val="24"/>
        </w:rPr>
        <w:lastRenderedPageBreak/>
        <w:t>On October 5, 2018, the President signed into law the Disaster Recovery Reform Act of 2018</w:t>
      </w:r>
      <w:r w:rsidRPr="00D02C95">
        <w:rPr>
          <w:rStyle w:val="FootnoteReference"/>
          <w:rFonts w:ascii="Times New Roman" w:hAnsi="Times New Roman" w:cs="Times New Roman"/>
          <w:color w:val="000000" w:themeColor="text1"/>
          <w:sz w:val="24"/>
          <w:szCs w:val="24"/>
        </w:rPr>
        <w:footnoteReference w:id="2"/>
      </w:r>
      <w:r w:rsidRPr="00D02C95">
        <w:rPr>
          <w:rFonts w:ascii="Times New Roman" w:hAnsi="Times New Roman" w:cs="Times New Roman"/>
          <w:color w:val="000000" w:themeColor="text1"/>
          <w:sz w:val="24"/>
          <w:szCs w:val="24"/>
        </w:rPr>
        <w:t xml:space="preserve"> (DRRA).  Section 1219 of </w:t>
      </w:r>
      <w:r w:rsidR="00BD68B0">
        <w:rPr>
          <w:rFonts w:ascii="Times New Roman" w:hAnsi="Times New Roman" w:cs="Times New Roman"/>
          <w:color w:val="000000" w:themeColor="text1"/>
          <w:sz w:val="24"/>
          <w:szCs w:val="24"/>
        </w:rPr>
        <w:t xml:space="preserve">the </w:t>
      </w:r>
      <w:r w:rsidRPr="00D02C95">
        <w:rPr>
          <w:rFonts w:ascii="Times New Roman" w:hAnsi="Times New Roman" w:cs="Times New Roman"/>
          <w:color w:val="000000" w:themeColor="text1"/>
          <w:sz w:val="24"/>
          <w:szCs w:val="24"/>
        </w:rPr>
        <w:t xml:space="preserve">DRRA, which amended Section 423(d) of the Stafford Act (42 U.S.C. </w:t>
      </w:r>
      <w:r w:rsidR="00BD68B0">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rPr>
        <w:t>5189a), provides a right of arbitration to certain applicants of the PA Program that have a dispute concerning the eligibility for assistance or repayment of assistance.</w:t>
      </w:r>
    </w:p>
    <w:p w:rsidRPr="00D02C95" w:rsidR="00EB218C" w:rsidP="00EB218C" w:rsidRDefault="00EB218C" w14:paraId="732CE737" w14:textId="77777777">
      <w:pPr>
        <w:tabs>
          <w:tab w:val="left" w:pos="720"/>
        </w:tabs>
        <w:spacing w:after="0" w:line="240" w:lineRule="auto"/>
        <w:rPr>
          <w:rFonts w:ascii="Times New Roman" w:hAnsi="Times New Roman" w:cs="Times New Roman"/>
          <w:color w:val="000000" w:themeColor="text1"/>
          <w:sz w:val="24"/>
          <w:szCs w:val="24"/>
        </w:rPr>
      </w:pPr>
    </w:p>
    <w:p w:rsidRPr="00D02C95" w:rsidR="00EB218C" w:rsidP="00150885" w:rsidRDefault="00EB218C" w14:paraId="3635BE2F" w14:textId="096959A3">
      <w:pPr>
        <w:tabs>
          <w:tab w:val="left" w:pos="720"/>
        </w:tabs>
        <w:spacing w:after="0"/>
        <w:rPr>
          <w:rFonts w:ascii="Times New Roman" w:hAnsi="Times New Roman" w:cs="Times New Roman"/>
          <w:color w:val="000000" w:themeColor="text1"/>
          <w:sz w:val="24"/>
          <w:szCs w:val="24"/>
        </w:rPr>
      </w:pPr>
      <w:r w:rsidRPr="00D02C95">
        <w:rPr>
          <w:rFonts w:ascii="Times New Roman" w:hAnsi="Times New Roman" w:cs="Times New Roman"/>
          <w:color w:val="000000" w:themeColor="text1"/>
          <w:sz w:val="24"/>
          <w:szCs w:val="24"/>
        </w:rPr>
        <w:t xml:space="preserve">To request arbitration pursuant to the newly amended 42 U.S.C. </w:t>
      </w:r>
      <w:r w:rsidR="00BD68B0">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rPr>
        <w:t xml:space="preserve">5189a, a PA applicant (1) must have a dispute arising from a disaster declared after January 1, 2016, (2) must be disputing an amount that exceeds $500,000 (or $100,000 for an applicant in a “rural area” with a population of less than 200,000 and outside of an urbanized area), and (3) must have  submitted a first appeal pursuant to the requirements established under 44 CFR 206.206.  Such applicants that receive a negative first appeal decision then have the option of submitting either a request for a second appeal or a request for arbitration.  In addition, an applicant that has had a first appeal pending with FEMA for more than 180 calendar days may withdraw such appeal and submit a request for arbitration.  </w:t>
      </w:r>
    </w:p>
    <w:p w:rsidRPr="00D02C95" w:rsidR="00EB218C" w:rsidP="00150885" w:rsidRDefault="00EB218C" w14:paraId="2636FA37" w14:textId="7BE664A1">
      <w:pPr>
        <w:tabs>
          <w:tab w:val="left" w:pos="720"/>
        </w:tabs>
        <w:spacing w:after="0"/>
        <w:rPr>
          <w:rFonts w:ascii="Times New Roman" w:hAnsi="Times New Roman" w:cs="Times New Roman"/>
          <w:color w:val="000000" w:themeColor="text1"/>
          <w:sz w:val="24"/>
          <w:szCs w:val="24"/>
        </w:rPr>
      </w:pPr>
    </w:p>
    <w:p w:rsidRPr="00F25539" w:rsidR="006A678F" w:rsidP="00150885" w:rsidRDefault="00150885" w14:paraId="42FF6AA7" w14:textId="1F1BE6B3">
      <w:pPr>
        <w:pStyle w:val="ListParagraph"/>
        <w:ind w:left="0"/>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On March 13, 2020, the </w:t>
      </w:r>
      <w:r w:rsidRPr="1C410E12" w:rsidR="006A678F">
        <w:rPr>
          <w:rFonts w:ascii="Times New Roman" w:hAnsi="Times New Roman" w:cs="Times New Roman"/>
          <w:color w:val="000000" w:themeColor="text1"/>
          <w:sz w:val="24"/>
          <w:szCs w:val="24"/>
        </w:rPr>
        <w:t xml:space="preserve">White House declared a nationwide emergency </w:t>
      </w:r>
      <w:r w:rsidRPr="1C410E12" w:rsidR="00FC51F3">
        <w:rPr>
          <w:rFonts w:ascii="Times New Roman" w:hAnsi="Times New Roman" w:cs="Times New Roman"/>
          <w:color w:val="000000" w:themeColor="text1"/>
          <w:sz w:val="24"/>
          <w:szCs w:val="24"/>
        </w:rPr>
        <w:t>with Proclamation 9994</w:t>
      </w:r>
      <w:r w:rsidRPr="1C410E12" w:rsidR="006A678F">
        <w:rPr>
          <w:rFonts w:ascii="Times New Roman" w:hAnsi="Times New Roman" w:cs="Times New Roman"/>
          <w:color w:val="000000" w:themeColor="text1"/>
          <w:sz w:val="24"/>
          <w:szCs w:val="24"/>
        </w:rPr>
        <w:t xml:space="preserve">, and subsequent major disaster declarations, to provide </w:t>
      </w:r>
      <w:r w:rsidRPr="1C410E12" w:rsidR="00A60F1E">
        <w:rPr>
          <w:rFonts w:ascii="Times New Roman" w:hAnsi="Times New Roman" w:cs="Times New Roman"/>
          <w:color w:val="000000" w:themeColor="text1"/>
          <w:sz w:val="24"/>
          <w:szCs w:val="24"/>
        </w:rPr>
        <w:t xml:space="preserve">Federal </w:t>
      </w:r>
      <w:r w:rsidRPr="1C410E12" w:rsidR="006A678F">
        <w:rPr>
          <w:rFonts w:ascii="Times New Roman" w:hAnsi="Times New Roman" w:cs="Times New Roman"/>
          <w:color w:val="000000" w:themeColor="text1"/>
          <w:sz w:val="24"/>
          <w:szCs w:val="24"/>
        </w:rPr>
        <w:t xml:space="preserve">assistance under the Robert T. Stafford Disaster Relief and Emergency Assistance Act, 42 U.S.C. </w:t>
      </w:r>
      <w:r w:rsidRPr="1C410E12" w:rsidR="00F63F6A">
        <w:rPr>
          <w:rFonts w:ascii="Times New Roman" w:hAnsi="Times New Roman" w:cs="Times New Roman"/>
          <w:color w:val="000000" w:themeColor="text1"/>
          <w:sz w:val="24"/>
          <w:szCs w:val="24"/>
        </w:rPr>
        <w:t>§§</w:t>
      </w:r>
      <w:r w:rsidRPr="1C410E12" w:rsidR="00BD68B0">
        <w:rPr>
          <w:rFonts w:ascii="Times New Roman" w:hAnsi="Times New Roman" w:cs="Times New Roman"/>
          <w:color w:val="000000" w:themeColor="text1"/>
          <w:sz w:val="24"/>
          <w:szCs w:val="24"/>
        </w:rPr>
        <w:t xml:space="preserve"> </w:t>
      </w:r>
      <w:r w:rsidRPr="1C410E12" w:rsidR="006A678F">
        <w:rPr>
          <w:rFonts w:ascii="Times New Roman" w:hAnsi="Times New Roman" w:cs="Times New Roman"/>
          <w:color w:val="000000" w:themeColor="text1"/>
          <w:sz w:val="24"/>
          <w:szCs w:val="24"/>
        </w:rPr>
        <w:t xml:space="preserve">5121–5207 for emergency protective measures to address the COVID-19 pandemic. </w:t>
      </w:r>
      <w:r w:rsidRPr="1C410E12" w:rsidR="00BD68B0">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T</w:t>
      </w:r>
      <w:r w:rsidRPr="1C410E12" w:rsidR="006A678F">
        <w:rPr>
          <w:rFonts w:ascii="Times New Roman" w:hAnsi="Times New Roman" w:cs="Times New Roman"/>
          <w:color w:val="000000" w:themeColor="text1"/>
          <w:sz w:val="24"/>
          <w:szCs w:val="24"/>
        </w:rPr>
        <w:t xml:space="preserve">he PA Program </w:t>
      </w:r>
      <w:r w:rsidRPr="1C410E12" w:rsidR="3F52B328">
        <w:rPr>
          <w:rFonts w:ascii="Times New Roman" w:hAnsi="Times New Roman" w:cs="Times New Roman"/>
          <w:color w:val="000000" w:themeColor="text1"/>
          <w:sz w:val="24"/>
          <w:szCs w:val="24"/>
        </w:rPr>
        <w:t>issued</w:t>
      </w:r>
      <w:r w:rsidRPr="1C410E12" w:rsidR="006A678F">
        <w:rPr>
          <w:rFonts w:ascii="Times New Roman" w:hAnsi="Times New Roman" w:cs="Times New Roman"/>
          <w:color w:val="000000" w:themeColor="text1"/>
          <w:sz w:val="24"/>
          <w:szCs w:val="24"/>
        </w:rPr>
        <w:t xml:space="preserve"> FEMA Policy #104-21-0004: </w:t>
      </w:r>
      <w:r w:rsidRPr="1C410E12" w:rsidR="00F63F6A">
        <w:rPr>
          <w:rFonts w:ascii="Times New Roman" w:hAnsi="Times New Roman" w:cs="Times New Roman"/>
          <w:color w:val="000000" w:themeColor="text1"/>
          <w:sz w:val="24"/>
          <w:szCs w:val="24"/>
        </w:rPr>
        <w:t>“</w:t>
      </w:r>
      <w:r w:rsidRPr="1C410E12" w:rsidR="006A678F">
        <w:rPr>
          <w:rFonts w:ascii="Times New Roman" w:hAnsi="Times New Roman" w:cs="Times New Roman"/>
          <w:color w:val="000000" w:themeColor="text1"/>
          <w:sz w:val="24"/>
          <w:szCs w:val="24"/>
        </w:rPr>
        <w:t>Coronavirus (COVID-19) Pandemic: Medical Care Eligible for PA (Interim) (Version 2).</w:t>
      </w:r>
      <w:r w:rsidRPr="1C410E12" w:rsidR="00F63F6A">
        <w:rPr>
          <w:rFonts w:ascii="Times New Roman" w:hAnsi="Times New Roman" w:cs="Times New Roman"/>
          <w:color w:val="000000" w:themeColor="text1"/>
          <w:sz w:val="24"/>
          <w:szCs w:val="24"/>
        </w:rPr>
        <w:t>”</w:t>
      </w:r>
      <w:r w:rsidRPr="1C410E12" w:rsidR="006A678F">
        <w:rPr>
          <w:rFonts w:ascii="Times New Roman" w:hAnsi="Times New Roman" w:cs="Times New Roman"/>
          <w:color w:val="000000" w:themeColor="text1"/>
          <w:sz w:val="24"/>
          <w:szCs w:val="24"/>
        </w:rPr>
        <w:t xml:space="preserve">  This interim policy defines the framework and requirements for determining the eligibility of medical care work and costs under the PA Program to ensure consistent and appropriate implementation across all COVID-19 emergency and major disaster declarations</w:t>
      </w:r>
      <w:r w:rsidRPr="1C410E12" w:rsidR="0009424F">
        <w:rPr>
          <w:rFonts w:ascii="Times New Roman" w:hAnsi="Times New Roman" w:cs="Times New Roman"/>
          <w:color w:val="000000" w:themeColor="text1"/>
          <w:sz w:val="24"/>
          <w:szCs w:val="24"/>
        </w:rPr>
        <w:t>, a</w:t>
      </w:r>
      <w:r w:rsidRPr="1C410E12">
        <w:rPr>
          <w:rFonts w:ascii="Times New Roman" w:hAnsi="Times New Roman" w:cs="Times New Roman"/>
          <w:color w:val="000000" w:themeColor="text1"/>
          <w:sz w:val="24"/>
          <w:szCs w:val="24"/>
        </w:rPr>
        <w:t>nd</w:t>
      </w:r>
      <w:r w:rsidRPr="1C410E12" w:rsidR="0009424F">
        <w:rPr>
          <w:rFonts w:ascii="Times New Roman" w:hAnsi="Times New Roman" w:cs="Times New Roman"/>
          <w:color w:val="000000" w:themeColor="text1"/>
          <w:sz w:val="24"/>
          <w:szCs w:val="24"/>
        </w:rPr>
        <w:t xml:space="preserve"> </w:t>
      </w:r>
      <w:r w:rsidRPr="1C410E12" w:rsidR="00C06BA8">
        <w:rPr>
          <w:rFonts w:ascii="Times New Roman" w:hAnsi="Times New Roman" w:cs="Times New Roman"/>
          <w:color w:val="000000" w:themeColor="text1"/>
          <w:sz w:val="24"/>
          <w:szCs w:val="24"/>
        </w:rPr>
        <w:t>to e</w:t>
      </w:r>
      <w:r w:rsidRPr="1C410E12" w:rsidR="006A678F">
        <w:rPr>
          <w:rFonts w:ascii="Times New Roman" w:hAnsi="Times New Roman" w:cs="Times New Roman"/>
          <w:color w:val="000000" w:themeColor="text1"/>
          <w:sz w:val="24"/>
          <w:szCs w:val="24"/>
        </w:rPr>
        <w:t>nsur</w:t>
      </w:r>
      <w:r w:rsidRPr="1C410E12" w:rsidR="00C06BA8">
        <w:rPr>
          <w:rFonts w:ascii="Times New Roman" w:hAnsi="Times New Roman" w:cs="Times New Roman"/>
          <w:color w:val="000000" w:themeColor="text1"/>
          <w:sz w:val="24"/>
          <w:szCs w:val="24"/>
        </w:rPr>
        <w:t>e</w:t>
      </w:r>
      <w:r w:rsidRPr="1C410E12" w:rsidR="006A678F">
        <w:rPr>
          <w:rFonts w:ascii="Times New Roman" w:hAnsi="Times New Roman" w:cs="Times New Roman"/>
          <w:color w:val="000000" w:themeColor="text1"/>
          <w:sz w:val="24"/>
          <w:szCs w:val="24"/>
        </w:rPr>
        <w:t xml:space="preserve"> </w:t>
      </w:r>
      <w:r w:rsidRPr="1C410E12" w:rsidR="00C06BA8">
        <w:rPr>
          <w:rFonts w:ascii="Times New Roman" w:hAnsi="Times New Roman" w:cs="Times New Roman"/>
          <w:color w:val="000000" w:themeColor="text1"/>
          <w:sz w:val="24"/>
          <w:szCs w:val="24"/>
        </w:rPr>
        <w:t>e</w:t>
      </w:r>
      <w:r w:rsidRPr="1C410E12" w:rsidR="006A678F">
        <w:rPr>
          <w:rFonts w:ascii="Times New Roman" w:hAnsi="Times New Roman" w:cs="Times New Roman"/>
          <w:color w:val="000000" w:themeColor="text1"/>
          <w:sz w:val="24"/>
          <w:szCs w:val="24"/>
        </w:rPr>
        <w:t xml:space="preserve">quitable </w:t>
      </w:r>
      <w:r w:rsidRPr="1C410E12" w:rsidR="00C06BA8">
        <w:rPr>
          <w:rFonts w:ascii="Times New Roman" w:hAnsi="Times New Roman" w:cs="Times New Roman"/>
          <w:color w:val="000000" w:themeColor="text1"/>
          <w:sz w:val="24"/>
          <w:szCs w:val="24"/>
        </w:rPr>
        <w:t>distribution of medical care</w:t>
      </w:r>
      <w:r w:rsidRPr="1C410E12" w:rsidR="006A678F">
        <w:rPr>
          <w:rFonts w:ascii="Times New Roman" w:hAnsi="Times New Roman" w:cs="Times New Roman"/>
          <w:color w:val="000000" w:themeColor="text1"/>
          <w:sz w:val="24"/>
          <w:szCs w:val="24"/>
        </w:rPr>
        <w:t xml:space="preserve">.  </w:t>
      </w:r>
    </w:p>
    <w:p w:rsidRPr="00D02C95" w:rsidR="006A678F" w:rsidP="00B354B3" w:rsidRDefault="006837A5" w14:paraId="05548290" w14:textId="0C6E22D1">
      <w:pPr>
        <w:tabs>
          <w:tab w:val="left" w:pos="720"/>
        </w:tabs>
        <w:spacing w:after="300"/>
        <w:rPr>
          <w:rFonts w:ascii="Times New Roman" w:hAnsi="Times New Roman" w:cs="Times New Roman"/>
          <w:color w:val="000000" w:themeColor="text1"/>
          <w:sz w:val="24"/>
          <w:szCs w:val="24"/>
        </w:rPr>
      </w:pPr>
      <w:bookmarkStart w:name="_Hlk66269530" w:id="0"/>
      <w:r w:rsidRPr="1C410E12">
        <w:rPr>
          <w:rFonts w:ascii="Times New Roman" w:hAnsi="Times New Roman" w:cs="Times New Roman"/>
          <w:color w:val="000000" w:themeColor="text1"/>
          <w:sz w:val="24"/>
          <w:szCs w:val="24"/>
        </w:rPr>
        <w:t xml:space="preserve">COVID-19 has a disproportionate impact on communities of color and other underserved populations, including members of the </w:t>
      </w:r>
      <w:r w:rsidRPr="1C410E12" w:rsidR="00FC51F3">
        <w:rPr>
          <w:rFonts w:ascii="Times New Roman" w:hAnsi="Times New Roman" w:cs="Times New Roman"/>
          <w:color w:val="000000" w:themeColor="text1"/>
          <w:sz w:val="24"/>
          <w:szCs w:val="24"/>
        </w:rPr>
        <w:t xml:space="preserve">lesbian, gay, bisexual, transgender, queer, intersex and other gender-identifying </w:t>
      </w:r>
      <w:r w:rsidRPr="1C410E12">
        <w:rPr>
          <w:rFonts w:ascii="Times New Roman" w:hAnsi="Times New Roman" w:cs="Times New Roman"/>
          <w:color w:val="000000" w:themeColor="text1"/>
          <w:sz w:val="24"/>
          <w:szCs w:val="24"/>
        </w:rPr>
        <w:t xml:space="preserve">community, persons with disabilities, those with limited English proficiency, and those living at the margins of our economy.  </w:t>
      </w:r>
      <w:r w:rsidRPr="1C410E12" w:rsidR="001163BD">
        <w:rPr>
          <w:rFonts w:ascii="Times New Roman" w:hAnsi="Times New Roman" w:cs="Times New Roman"/>
          <w:color w:val="000000" w:themeColor="text1"/>
          <w:sz w:val="24"/>
          <w:szCs w:val="24"/>
        </w:rPr>
        <w:t>In accordance with the legal authorities</w:t>
      </w:r>
      <w:r w:rsidRPr="1C410E12" w:rsidR="00D02C95">
        <w:rPr>
          <w:rFonts w:ascii="Times New Roman" w:hAnsi="Times New Roman" w:cs="Times New Roman"/>
          <w:color w:val="000000" w:themeColor="text1"/>
          <w:sz w:val="24"/>
          <w:szCs w:val="24"/>
        </w:rPr>
        <w:t xml:space="preserve"> found in</w:t>
      </w:r>
      <w:r w:rsidRPr="1C410E12" w:rsidR="001163BD">
        <w:rPr>
          <w:rFonts w:ascii="Times New Roman" w:hAnsi="Times New Roman" w:cs="Times New Roman"/>
          <w:color w:val="000000" w:themeColor="text1"/>
          <w:sz w:val="24"/>
          <w:szCs w:val="24"/>
        </w:rPr>
        <w:t xml:space="preserve"> Section 308 of the Stafford Act</w:t>
      </w:r>
      <w:r w:rsidRPr="1C410E12" w:rsidR="00D02C95">
        <w:rPr>
          <w:rFonts w:ascii="Times New Roman" w:hAnsi="Times New Roman" w:cs="Times New Roman"/>
          <w:color w:val="000000" w:themeColor="text1"/>
          <w:sz w:val="24"/>
          <w:szCs w:val="24"/>
        </w:rPr>
        <w:t>,</w:t>
      </w:r>
      <w:r w:rsidRPr="1C410E12" w:rsidR="001163BD">
        <w:rPr>
          <w:rFonts w:ascii="Times New Roman" w:hAnsi="Times New Roman" w:cs="Times New Roman"/>
          <w:color w:val="000000" w:themeColor="text1"/>
          <w:sz w:val="24"/>
          <w:szCs w:val="24"/>
        </w:rPr>
        <w:t xml:space="preserve"> 42 U.S.C. §</w:t>
      </w:r>
      <w:r w:rsidRPr="1C410E12" w:rsidR="00BD68B0">
        <w:rPr>
          <w:rFonts w:ascii="Times New Roman" w:hAnsi="Times New Roman" w:cs="Times New Roman"/>
          <w:color w:val="000000" w:themeColor="text1"/>
          <w:sz w:val="24"/>
          <w:szCs w:val="24"/>
        </w:rPr>
        <w:t xml:space="preserve"> </w:t>
      </w:r>
      <w:r w:rsidRPr="1C410E12" w:rsidR="001163BD">
        <w:rPr>
          <w:rFonts w:ascii="Times New Roman" w:hAnsi="Times New Roman" w:cs="Times New Roman"/>
          <w:color w:val="000000" w:themeColor="text1"/>
          <w:sz w:val="24"/>
          <w:szCs w:val="24"/>
        </w:rPr>
        <w:t>5151 and implemented under 44 C.F.R. §</w:t>
      </w:r>
      <w:r w:rsidRPr="1C410E12" w:rsidR="00BD68B0">
        <w:rPr>
          <w:rFonts w:ascii="Times New Roman" w:hAnsi="Times New Roman" w:cs="Times New Roman"/>
          <w:color w:val="000000" w:themeColor="text1"/>
          <w:sz w:val="24"/>
          <w:szCs w:val="24"/>
        </w:rPr>
        <w:t xml:space="preserve"> </w:t>
      </w:r>
      <w:r w:rsidRPr="1C410E12" w:rsidR="001163BD">
        <w:rPr>
          <w:rFonts w:ascii="Times New Roman" w:hAnsi="Times New Roman" w:cs="Times New Roman"/>
          <w:color w:val="000000" w:themeColor="text1"/>
          <w:sz w:val="24"/>
          <w:szCs w:val="24"/>
        </w:rPr>
        <w:t xml:space="preserve">206.11(a); Title VI of the Civil Rights Act of 1964, 42 U.S.C. § 2000d </w:t>
      </w:r>
      <w:r w:rsidRPr="00AE39C8" w:rsidR="001163BD">
        <w:rPr>
          <w:rFonts w:ascii="Times New Roman" w:hAnsi="Times New Roman" w:cs="Times New Roman"/>
          <w:i/>
          <w:iCs/>
          <w:color w:val="000000" w:themeColor="text1"/>
          <w:sz w:val="24"/>
          <w:szCs w:val="24"/>
        </w:rPr>
        <w:t>et seq.</w:t>
      </w:r>
      <w:r w:rsidRPr="1C410E12" w:rsidR="001163BD">
        <w:rPr>
          <w:rFonts w:ascii="Times New Roman" w:hAnsi="Times New Roman" w:cs="Times New Roman"/>
          <w:color w:val="000000" w:themeColor="text1"/>
          <w:sz w:val="24"/>
          <w:szCs w:val="24"/>
        </w:rPr>
        <w:t xml:space="preserve"> and implemented under 44 C.F.R. §§</w:t>
      </w:r>
      <w:r w:rsidRPr="1C410E12" w:rsidR="00BD68B0">
        <w:rPr>
          <w:rFonts w:ascii="Times New Roman" w:hAnsi="Times New Roman" w:cs="Times New Roman"/>
          <w:color w:val="000000" w:themeColor="text1"/>
          <w:sz w:val="24"/>
          <w:szCs w:val="24"/>
        </w:rPr>
        <w:t xml:space="preserve"> </w:t>
      </w:r>
      <w:r w:rsidRPr="1C410E12" w:rsidR="001163BD">
        <w:rPr>
          <w:rFonts w:ascii="Times New Roman" w:hAnsi="Times New Roman" w:cs="Times New Roman"/>
          <w:color w:val="000000" w:themeColor="text1"/>
          <w:sz w:val="24"/>
          <w:szCs w:val="24"/>
        </w:rPr>
        <w:t xml:space="preserve">7.10(b)-(c); Section 504 of the Rehabilitation Act of 1973, 29 U.S.C. § 794(a)(2) and implemented under 44 C.F.R. § 206.11(a); </w:t>
      </w:r>
      <w:r w:rsidRPr="1C410E12" w:rsidR="00D02C95">
        <w:rPr>
          <w:rFonts w:ascii="Times New Roman" w:hAnsi="Times New Roman" w:cs="Times New Roman"/>
          <w:color w:val="000000" w:themeColor="text1"/>
          <w:sz w:val="24"/>
          <w:szCs w:val="24"/>
        </w:rPr>
        <w:t xml:space="preserve">the </w:t>
      </w:r>
      <w:r w:rsidRPr="1C410E12" w:rsidR="001163BD">
        <w:rPr>
          <w:rFonts w:ascii="Times New Roman" w:hAnsi="Times New Roman" w:cs="Times New Roman"/>
          <w:color w:val="000000" w:themeColor="text1"/>
          <w:sz w:val="24"/>
          <w:szCs w:val="24"/>
        </w:rPr>
        <w:t xml:space="preserve">Age Discrimination Act of 1975, 42 U.S.C. § 6101 </w:t>
      </w:r>
      <w:r w:rsidRPr="00AE39C8" w:rsidR="001163BD">
        <w:rPr>
          <w:rFonts w:ascii="Times New Roman" w:hAnsi="Times New Roman" w:cs="Times New Roman"/>
          <w:i/>
          <w:iCs/>
          <w:color w:val="000000" w:themeColor="text1"/>
          <w:sz w:val="24"/>
          <w:szCs w:val="24"/>
        </w:rPr>
        <w:t>et seq.</w:t>
      </w:r>
      <w:r w:rsidRPr="1C410E12" w:rsidR="001163BD">
        <w:rPr>
          <w:rFonts w:ascii="Times New Roman" w:hAnsi="Times New Roman" w:cs="Times New Roman"/>
          <w:color w:val="000000" w:themeColor="text1"/>
          <w:sz w:val="24"/>
          <w:szCs w:val="24"/>
        </w:rPr>
        <w:t xml:space="preserve"> and </w:t>
      </w:r>
      <w:r w:rsidRPr="1C410E12" w:rsidR="001163BD">
        <w:rPr>
          <w:rFonts w:ascii="Times New Roman" w:hAnsi="Times New Roman" w:cs="Times New Roman"/>
          <w:color w:val="000000" w:themeColor="text1"/>
          <w:sz w:val="24"/>
          <w:szCs w:val="24"/>
        </w:rPr>
        <w:lastRenderedPageBreak/>
        <w:t>implemented under 44 C.F.R. §</w:t>
      </w:r>
      <w:r w:rsidRPr="1C410E12" w:rsidR="00BD68B0">
        <w:rPr>
          <w:rFonts w:ascii="Times New Roman" w:hAnsi="Times New Roman" w:cs="Times New Roman"/>
          <w:color w:val="000000" w:themeColor="text1"/>
          <w:sz w:val="24"/>
          <w:szCs w:val="24"/>
        </w:rPr>
        <w:t xml:space="preserve"> </w:t>
      </w:r>
      <w:r w:rsidRPr="1C410E12" w:rsidR="001163BD">
        <w:rPr>
          <w:rFonts w:ascii="Times New Roman" w:hAnsi="Times New Roman" w:cs="Times New Roman"/>
          <w:color w:val="000000" w:themeColor="text1"/>
          <w:sz w:val="24"/>
          <w:szCs w:val="24"/>
        </w:rPr>
        <w:t xml:space="preserve">7.930; and Title IX of the Education Amendments of 1972, 20 U.S.C. § 1681 </w:t>
      </w:r>
      <w:r w:rsidRPr="00AE39C8" w:rsidR="001163BD">
        <w:rPr>
          <w:rFonts w:ascii="Times New Roman" w:hAnsi="Times New Roman" w:cs="Times New Roman"/>
          <w:i/>
          <w:iCs/>
          <w:color w:val="000000" w:themeColor="text1"/>
          <w:sz w:val="24"/>
          <w:szCs w:val="24"/>
        </w:rPr>
        <w:t>et seq.</w:t>
      </w:r>
      <w:r w:rsidRPr="1C410E12" w:rsidR="001163BD">
        <w:rPr>
          <w:rFonts w:ascii="Times New Roman" w:hAnsi="Times New Roman" w:cs="Times New Roman"/>
          <w:color w:val="000000" w:themeColor="text1"/>
          <w:sz w:val="24"/>
          <w:szCs w:val="24"/>
        </w:rPr>
        <w:t xml:space="preserve"> and implemented under 44 C.F.R. §</w:t>
      </w:r>
      <w:r w:rsidRPr="1C410E12" w:rsidR="00BD68B0">
        <w:rPr>
          <w:rFonts w:ascii="Times New Roman" w:hAnsi="Times New Roman" w:cs="Times New Roman"/>
          <w:color w:val="000000" w:themeColor="text1"/>
          <w:sz w:val="24"/>
          <w:szCs w:val="24"/>
        </w:rPr>
        <w:t xml:space="preserve"> </w:t>
      </w:r>
      <w:r w:rsidRPr="1C410E12" w:rsidR="001163BD">
        <w:rPr>
          <w:rFonts w:ascii="Times New Roman" w:hAnsi="Times New Roman" w:cs="Times New Roman"/>
          <w:color w:val="000000" w:themeColor="text1"/>
          <w:sz w:val="24"/>
          <w:szCs w:val="24"/>
        </w:rPr>
        <w:t>19.605</w:t>
      </w:r>
      <w:r w:rsidRPr="1C410E12" w:rsidR="00D02C95">
        <w:rPr>
          <w:rFonts w:ascii="Times New Roman" w:hAnsi="Times New Roman" w:cs="Times New Roman"/>
          <w:color w:val="000000" w:themeColor="text1"/>
          <w:sz w:val="24"/>
          <w:szCs w:val="24"/>
        </w:rPr>
        <w:t>;</w:t>
      </w:r>
      <w:r w:rsidRPr="1C410E12" w:rsidR="001163BD">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FEMA </w:t>
      </w:r>
      <w:r w:rsidRPr="1C410E12" w:rsidR="7EEBA292">
        <w:rPr>
          <w:rFonts w:ascii="Times New Roman" w:hAnsi="Times New Roman" w:cs="Times New Roman"/>
          <w:color w:val="000000" w:themeColor="text1"/>
          <w:sz w:val="24"/>
          <w:szCs w:val="24"/>
        </w:rPr>
        <w:t>requires</w:t>
      </w:r>
      <w:r w:rsidRPr="1C410E12">
        <w:rPr>
          <w:rFonts w:ascii="Times New Roman" w:hAnsi="Times New Roman" w:cs="Times New Roman"/>
          <w:color w:val="000000" w:themeColor="text1"/>
          <w:sz w:val="24"/>
          <w:szCs w:val="24"/>
        </w:rPr>
        <w:t xml:space="preserve"> PA </w:t>
      </w:r>
      <w:r w:rsidRPr="1C410E12" w:rsidR="00FC51F3">
        <w:rPr>
          <w:rFonts w:ascii="Times New Roman" w:hAnsi="Times New Roman" w:cs="Times New Roman"/>
          <w:color w:val="000000" w:themeColor="text1"/>
          <w:sz w:val="24"/>
          <w:szCs w:val="24"/>
        </w:rPr>
        <w:t>r</w:t>
      </w:r>
      <w:r w:rsidRPr="1C410E12">
        <w:rPr>
          <w:rFonts w:ascii="Times New Roman" w:hAnsi="Times New Roman" w:cs="Times New Roman"/>
          <w:color w:val="000000" w:themeColor="text1"/>
          <w:sz w:val="24"/>
          <w:szCs w:val="24"/>
        </w:rPr>
        <w:t xml:space="preserve">ecipients and </w:t>
      </w:r>
      <w:r w:rsidRPr="1C410E12" w:rsidR="00FC51F3">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ubrecipients to collect data consistent with the Office of Management and Budget (OMB) minimum standard collection categories, as per OMB Statistical Policy Directive No. 15, including race, ethnicity, and disability status. </w:t>
      </w:r>
      <w:r w:rsidRPr="1C410E12" w:rsidR="00FC51F3">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It is further required that </w:t>
      </w:r>
      <w:r w:rsidRPr="1C410E12" w:rsidR="00FC51F3">
        <w:rPr>
          <w:rFonts w:ascii="Times New Roman" w:hAnsi="Times New Roman" w:cs="Times New Roman"/>
          <w:color w:val="000000" w:themeColor="text1"/>
          <w:sz w:val="24"/>
          <w:szCs w:val="24"/>
        </w:rPr>
        <w:t>r</w:t>
      </w:r>
      <w:r w:rsidRPr="1C410E12">
        <w:rPr>
          <w:rFonts w:ascii="Times New Roman" w:hAnsi="Times New Roman" w:cs="Times New Roman"/>
          <w:color w:val="000000" w:themeColor="text1"/>
          <w:sz w:val="24"/>
          <w:szCs w:val="24"/>
        </w:rPr>
        <w:t xml:space="preserve">ecipients make best efforts to collect additional equity-focused person-level data including information on primary language and sexual orientation or gender identity.  Recipients and </w:t>
      </w:r>
      <w:r w:rsidRPr="1C410E12" w:rsidR="00FC51F3">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ubrecipients shall incorporate these data in their development of short-term targets for the equitable deployment of PA financial assistance and to reach communities of color and other underserved populations.</w:t>
      </w:r>
      <w:bookmarkStart w:name="_Hlk68687170" w:id="1"/>
      <w:bookmarkEnd w:id="0"/>
      <w:bookmarkEnd w:id="1"/>
    </w:p>
    <w:p w:rsidRPr="006625E7" w:rsidR="00562915" w:rsidP="00562915" w:rsidRDefault="00562915" w14:paraId="5A971FB0" w14:textId="3517E18F">
      <w:pPr>
        <w:rPr>
          <w:rFonts w:ascii="Times New Roman" w:hAnsi="Times New Roman" w:cs="Times New Roman"/>
          <w:b/>
          <w:bCs/>
          <w:color w:val="000000"/>
          <w:spacing w:val="-3"/>
          <w:sz w:val="24"/>
          <w:szCs w:val="24"/>
        </w:rPr>
      </w:pPr>
      <w:r w:rsidRPr="00D02C95">
        <w:rPr>
          <w:rFonts w:ascii="Times New Roman" w:hAnsi="Times New Roman" w:cs="Times New Roman"/>
          <w:b/>
          <w:bCs/>
          <w:color w:val="000000" w:themeColor="text1"/>
          <w:sz w:val="24"/>
          <w:szCs w:val="24"/>
        </w:rPr>
        <w:fldChar w:fldCharType="begin"/>
      </w:r>
      <w:r w:rsidRPr="00D02C95">
        <w:rPr>
          <w:rFonts w:ascii="Times New Roman" w:hAnsi="Times New Roman" w:cs="Times New Roman"/>
          <w:b/>
          <w:bCs/>
          <w:color w:val="000000" w:themeColor="text1"/>
          <w:sz w:val="24"/>
          <w:szCs w:val="24"/>
        </w:rPr>
        <w:instrText>ADVANCE \R 0.95</w:instrText>
      </w:r>
      <w:r w:rsidRPr="00D02C95">
        <w:rPr>
          <w:rFonts w:ascii="Times New Roman" w:hAnsi="Times New Roman" w:cs="Times New Roman"/>
          <w:b/>
          <w:bCs/>
          <w:color w:val="000000" w:themeColor="text1"/>
          <w:sz w:val="24"/>
          <w:szCs w:val="24"/>
        </w:rPr>
        <w:fldChar w:fldCharType="end"/>
      </w:r>
      <w:r w:rsidRPr="00D02C95">
        <w:rPr>
          <w:rFonts w:ascii="Times New Roman" w:hAnsi="Times New Roman" w:cs="Times New Roman"/>
          <w:b/>
          <w:bCs/>
          <w:color w:val="000000" w:themeColor="text1"/>
          <w:sz w:val="24"/>
          <w:szCs w:val="24"/>
        </w:rPr>
        <w:t>2.  Indicate how, by whom, and for what purpose</w:t>
      </w:r>
      <w:r w:rsidRPr="006625E7">
        <w:rPr>
          <w:rFonts w:ascii="Times New Roman" w:hAnsi="Times New Roman" w:cs="Times New Roman"/>
          <w:b/>
          <w:bCs/>
          <w:sz w:val="24"/>
          <w:szCs w:val="24"/>
        </w:rPr>
        <w:t xml:space="preserve"> the information is to be used.  Except for a new collection, indicate the actual use the agency has made of the information received from the current collection. </w:t>
      </w:r>
      <w:r w:rsidRPr="006625E7">
        <w:rPr>
          <w:rFonts w:ascii="Times New Roman" w:hAnsi="Times New Roman" w:cs="Times New Roman"/>
          <w:b/>
          <w:bCs/>
          <w:color w:val="0000FF"/>
          <w:sz w:val="24"/>
          <w:szCs w:val="24"/>
        </w:rPr>
        <w:t xml:space="preserve"> </w:t>
      </w:r>
      <w:r w:rsidRPr="006625E7">
        <w:rPr>
          <w:rFonts w:ascii="Times New Roman" w:hAnsi="Times New Roman" w:cs="Times New Roman"/>
          <w:b/>
          <w:bCs/>
          <w:color w:val="000000"/>
          <w:sz w:val="24"/>
          <w:szCs w:val="24"/>
        </w:rPr>
        <w:t>Provide a detailed description of how the information will be shared, if applicable, and for</w:t>
      </w:r>
      <w:r w:rsidRPr="006625E7">
        <w:rPr>
          <w:rFonts w:ascii="Times New Roman" w:hAnsi="Times New Roman" w:cs="Times New Roman"/>
          <w:b/>
          <w:bCs/>
          <w:color w:val="0000FF"/>
          <w:sz w:val="24"/>
          <w:szCs w:val="24"/>
        </w:rPr>
        <w:t xml:space="preserve"> </w:t>
      </w:r>
      <w:r w:rsidRPr="006625E7">
        <w:rPr>
          <w:rFonts w:ascii="Times New Roman" w:hAnsi="Times New Roman" w:cs="Times New Roman"/>
          <w:b/>
          <w:bCs/>
          <w:color w:val="000000"/>
          <w:sz w:val="24"/>
          <w:szCs w:val="24"/>
        </w:rPr>
        <w:t xml:space="preserve">what programmatic purpose.       </w:t>
      </w:r>
    </w:p>
    <w:p w:rsidRPr="00721231" w:rsidR="00721231" w:rsidP="00721231" w:rsidRDefault="00721231" w14:paraId="72A780AC" w14:textId="6978F9BB">
      <w:pPr>
        <w:rPr>
          <w:rFonts w:ascii="Times New Roman" w:hAnsi="Times New Roman" w:cs="Times New Roman"/>
          <w:sz w:val="24"/>
          <w:szCs w:val="24"/>
        </w:rPr>
      </w:pPr>
      <w:r w:rsidRPr="00721231">
        <w:rPr>
          <w:rFonts w:ascii="Times New Roman" w:hAnsi="Times New Roman" w:cs="Times New Roman"/>
          <w:sz w:val="24"/>
          <w:szCs w:val="24"/>
        </w:rPr>
        <w:t xml:space="preserve">The information collected is utilized by FEMA to make determinations for </w:t>
      </w:r>
      <w:r w:rsidR="00EB218C">
        <w:rPr>
          <w:rFonts w:ascii="Times New Roman" w:hAnsi="Times New Roman" w:cs="Times New Roman"/>
          <w:sz w:val="24"/>
          <w:szCs w:val="24"/>
        </w:rPr>
        <w:t>PA</w:t>
      </w:r>
      <w:r w:rsidRPr="00721231">
        <w:rPr>
          <w:rFonts w:ascii="Times New Roman" w:hAnsi="Times New Roman" w:cs="Times New Roman"/>
          <w:sz w:val="24"/>
          <w:szCs w:val="24"/>
        </w:rPr>
        <w:t xml:space="preserve"> grants based on the information supplied by the respondents.  The following listing provides the instances of information sharing and how the individual collection instruments provide necessary information for </w:t>
      </w:r>
      <w:r w:rsidR="00EB218C">
        <w:rPr>
          <w:rFonts w:ascii="Times New Roman" w:hAnsi="Times New Roman" w:cs="Times New Roman"/>
          <w:sz w:val="24"/>
          <w:szCs w:val="24"/>
        </w:rPr>
        <w:t>PA</w:t>
      </w:r>
      <w:r w:rsidRPr="00721231">
        <w:rPr>
          <w:rFonts w:ascii="Times New Roman" w:hAnsi="Times New Roman" w:cs="Times New Roman"/>
          <w:sz w:val="24"/>
          <w:szCs w:val="24"/>
        </w:rPr>
        <w:t xml:space="preserve"> considerations.</w:t>
      </w:r>
    </w:p>
    <w:p w:rsidRPr="00721231" w:rsidR="00721231" w:rsidP="1C410E12" w:rsidRDefault="00721231" w14:paraId="1F00293E" w14:textId="783A71D5">
      <w:pPr>
        <w:suppressAutoHyphens/>
        <w:rPr>
          <w:rFonts w:ascii="Times New Roman" w:hAnsi="Times New Roman" w:cs="Times New Roman"/>
          <w:sz w:val="24"/>
          <w:szCs w:val="24"/>
        </w:rPr>
      </w:pPr>
      <w:r w:rsidRPr="1C410E12">
        <w:rPr>
          <w:rFonts w:ascii="Times New Roman" w:hAnsi="Times New Roman"/>
          <w:b/>
          <w:bCs/>
          <w:sz w:val="24"/>
          <w:szCs w:val="24"/>
        </w:rPr>
        <w:t>FF-009-0-49 Request for Public Assistance</w:t>
      </w:r>
      <w:r w:rsidRPr="1C410E12">
        <w:rPr>
          <w:rFonts w:ascii="Times New Roman" w:hAnsi="Times New Roman" w:cs="Times New Roman"/>
          <w:sz w:val="24"/>
          <w:szCs w:val="24"/>
        </w:rPr>
        <w:t xml:space="preserve"> – The </w:t>
      </w:r>
      <w:r w:rsidRPr="1C410E12">
        <w:rPr>
          <w:rFonts w:ascii="Times New Roman" w:hAnsi="Times New Roman" w:cs="Times New Roman"/>
          <w:i/>
          <w:iCs/>
          <w:sz w:val="24"/>
          <w:szCs w:val="24"/>
        </w:rPr>
        <w:t>Request</w:t>
      </w:r>
      <w:r w:rsidRPr="1C410E12">
        <w:rPr>
          <w:rFonts w:ascii="Times New Roman" w:hAnsi="Times New Roman" w:cs="Times New Roman"/>
          <w:sz w:val="24"/>
          <w:szCs w:val="24"/>
        </w:rPr>
        <w:t xml:space="preserve"> asks for general information from the </w:t>
      </w:r>
      <w:r w:rsidRPr="1C410E12" w:rsidR="009C101D">
        <w:rPr>
          <w:rFonts w:ascii="Times New Roman" w:hAnsi="Times New Roman" w:cs="Times New Roman"/>
          <w:sz w:val="24"/>
          <w:szCs w:val="24"/>
        </w:rPr>
        <w:t>Recipient</w:t>
      </w:r>
      <w:r w:rsidRPr="1C410E12" w:rsidR="002752FC">
        <w:rPr>
          <w:rFonts w:ascii="Times New Roman" w:hAnsi="Times New Roman" w:cs="Times New Roman"/>
          <w:sz w:val="24"/>
          <w:szCs w:val="24"/>
        </w:rPr>
        <w:t xml:space="preserve"> (State</w:t>
      </w:r>
      <w:r w:rsidRPr="1C410E12" w:rsidR="005839C8">
        <w:rPr>
          <w:rFonts w:ascii="Times New Roman" w:hAnsi="Times New Roman" w:cs="Times New Roman"/>
          <w:sz w:val="24"/>
          <w:szCs w:val="24"/>
        </w:rPr>
        <w:t xml:space="preserve"> and </w:t>
      </w:r>
      <w:r w:rsidRPr="1C410E12" w:rsidR="002752FC">
        <w:rPr>
          <w:rFonts w:ascii="Times New Roman" w:hAnsi="Times New Roman" w:cs="Times New Roman"/>
          <w:sz w:val="24"/>
          <w:szCs w:val="24"/>
        </w:rPr>
        <w:t>territori</w:t>
      </w:r>
      <w:r w:rsidRPr="1C410E12" w:rsidR="005839C8">
        <w:rPr>
          <w:rFonts w:ascii="Times New Roman" w:hAnsi="Times New Roman" w:cs="Times New Roman"/>
          <w:sz w:val="24"/>
          <w:szCs w:val="24"/>
        </w:rPr>
        <w:t>es</w:t>
      </w:r>
      <w:r w:rsidRPr="1C410E12" w:rsidR="002752FC">
        <w:rPr>
          <w:rFonts w:ascii="Times New Roman" w:hAnsi="Times New Roman" w:cs="Times New Roman"/>
          <w:sz w:val="24"/>
          <w:szCs w:val="24"/>
        </w:rPr>
        <w:t>)</w:t>
      </w:r>
      <w:r w:rsidRPr="1C410E12">
        <w:rPr>
          <w:rFonts w:ascii="Times New Roman" w:hAnsi="Times New Roman" w:cs="Times New Roman"/>
          <w:sz w:val="24"/>
          <w:szCs w:val="24"/>
        </w:rPr>
        <w:t xml:space="preserve"> that identifies the applicant </w:t>
      </w:r>
      <w:r w:rsidRPr="1C410E12" w:rsidR="002752FC">
        <w:rPr>
          <w:rFonts w:ascii="Times New Roman" w:hAnsi="Times New Roman" w:cs="Times New Roman"/>
          <w:sz w:val="24"/>
          <w:szCs w:val="24"/>
        </w:rPr>
        <w:t>(State agency, local government, or eligible private non</w:t>
      </w:r>
      <w:r w:rsidRPr="1C410E12" w:rsidR="00407C10">
        <w:rPr>
          <w:rFonts w:ascii="Times New Roman" w:hAnsi="Times New Roman" w:cs="Times New Roman"/>
          <w:sz w:val="24"/>
          <w:szCs w:val="24"/>
        </w:rPr>
        <w:t>-</w:t>
      </w:r>
      <w:r w:rsidRPr="1C410E12" w:rsidR="002752FC">
        <w:rPr>
          <w:rFonts w:ascii="Times New Roman" w:hAnsi="Times New Roman" w:cs="Times New Roman"/>
          <w:sz w:val="24"/>
          <w:szCs w:val="24"/>
        </w:rPr>
        <w:t xml:space="preserve">profit organization) </w:t>
      </w:r>
      <w:r w:rsidRPr="1C410E12">
        <w:rPr>
          <w:rFonts w:ascii="Times New Roman" w:hAnsi="Times New Roman" w:cs="Times New Roman"/>
          <w:sz w:val="24"/>
          <w:szCs w:val="24"/>
        </w:rPr>
        <w:t>and starts the grant process.</w:t>
      </w:r>
      <w:r w:rsidRPr="1C410E12" w:rsidR="002752FC">
        <w:rPr>
          <w:rFonts w:ascii="Times New Roman" w:hAnsi="Times New Roman" w:cs="Times New Roman"/>
          <w:sz w:val="24"/>
          <w:szCs w:val="24"/>
        </w:rPr>
        <w:t xml:space="preserve">  The Request identifies the primary and alternate point of contact for the Applicant.  The Recipient is responsible for managing the </w:t>
      </w:r>
      <w:r w:rsidRPr="1C410E12" w:rsidR="00EB218C">
        <w:rPr>
          <w:rFonts w:ascii="Times New Roman" w:hAnsi="Times New Roman" w:cs="Times New Roman"/>
          <w:sz w:val="24"/>
          <w:szCs w:val="24"/>
        </w:rPr>
        <w:t>PA</w:t>
      </w:r>
      <w:r w:rsidRPr="1C410E12" w:rsidR="002752FC">
        <w:rPr>
          <w:rFonts w:ascii="Times New Roman" w:hAnsi="Times New Roman" w:cs="Times New Roman"/>
          <w:sz w:val="24"/>
          <w:szCs w:val="24"/>
        </w:rPr>
        <w:t xml:space="preserve"> grant and upholding the responsibilities identified in the FEMA/State, Tribe, or Territory Agreement.  Once the Applicant</w:t>
      </w:r>
      <w:r w:rsidRPr="1C410E12" w:rsidR="0D3C3103">
        <w:rPr>
          <w:rFonts w:ascii="Times New Roman" w:hAnsi="Times New Roman" w:cs="Times New Roman"/>
          <w:sz w:val="24"/>
          <w:szCs w:val="24"/>
        </w:rPr>
        <w:t>’</w:t>
      </w:r>
      <w:r w:rsidRPr="1C410E12" w:rsidR="002752FC">
        <w:rPr>
          <w:rFonts w:ascii="Times New Roman" w:hAnsi="Times New Roman" w:cs="Times New Roman"/>
          <w:sz w:val="24"/>
          <w:szCs w:val="24"/>
        </w:rPr>
        <w:t>s Request for Public Assistance is approved, FEMA supports Recipients and Applicants through the application and award process.</w:t>
      </w:r>
    </w:p>
    <w:p w:rsidRPr="00721231" w:rsidR="00721231" w:rsidP="000521FC" w:rsidRDefault="00721231" w14:paraId="643AF295" w14:textId="7C9B40D8">
      <w:pPr>
        <w:rPr>
          <w:rFonts w:ascii="Times New Roman" w:hAnsi="Times New Roman" w:cs="Times New Roman"/>
          <w:sz w:val="24"/>
          <w:szCs w:val="24"/>
        </w:rPr>
      </w:pPr>
      <w:r w:rsidRPr="1C410E12">
        <w:rPr>
          <w:rFonts w:ascii="Times New Roman" w:hAnsi="Times New Roman"/>
          <w:b/>
          <w:bCs/>
          <w:sz w:val="24"/>
          <w:szCs w:val="24"/>
        </w:rPr>
        <w:t>FF 009-0-91 Project Worksheet (</w:t>
      </w:r>
      <w:r w:rsidRPr="1C410E12">
        <w:rPr>
          <w:rFonts w:ascii="Times New Roman" w:hAnsi="Times New Roman" w:cs="Times New Roman"/>
          <w:b/>
          <w:bCs/>
          <w:sz w:val="24"/>
          <w:szCs w:val="24"/>
        </w:rPr>
        <w:t>PW)</w:t>
      </w:r>
      <w:r w:rsidRPr="1C410E12">
        <w:rPr>
          <w:rFonts w:ascii="Times New Roman" w:hAnsi="Times New Roman" w:cs="Times New Roman"/>
          <w:sz w:val="24"/>
          <w:szCs w:val="24"/>
        </w:rPr>
        <w:t xml:space="preserve"> – Form used to document the scope of work and cost estimate for a project.  FEMA, or the sub</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assisted by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as appropriate, will prepare a </w:t>
      </w:r>
      <w:r w:rsidRPr="1C410E12">
        <w:rPr>
          <w:rFonts w:ascii="Times New Roman" w:hAnsi="Times New Roman" w:cs="Times New Roman"/>
          <w:i/>
          <w:iCs/>
          <w:sz w:val="24"/>
          <w:szCs w:val="24"/>
        </w:rPr>
        <w:t>PW</w:t>
      </w:r>
      <w:r w:rsidRPr="1C410E12">
        <w:rPr>
          <w:rFonts w:ascii="Times New Roman" w:hAnsi="Times New Roman" w:cs="Times New Roman"/>
          <w:sz w:val="24"/>
          <w:szCs w:val="24"/>
        </w:rPr>
        <w:t xml:space="preserve"> for each project, including alternate and improved projects.  Federal funds are obligated to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based on the approved </w:t>
      </w:r>
      <w:r w:rsidRPr="1C410E12">
        <w:rPr>
          <w:rFonts w:ascii="Times New Roman" w:hAnsi="Times New Roman" w:cs="Times New Roman"/>
          <w:i/>
          <w:iCs/>
          <w:sz w:val="24"/>
          <w:szCs w:val="24"/>
        </w:rPr>
        <w:t xml:space="preserve">PW.  Request for time extension beyond the </w:t>
      </w:r>
      <w:r w:rsidRPr="1C410E12" w:rsidR="009C101D">
        <w:rPr>
          <w:rFonts w:ascii="Times New Roman" w:hAnsi="Times New Roman" w:cs="Times New Roman"/>
          <w:i/>
          <w:iCs/>
          <w:sz w:val="24"/>
          <w:szCs w:val="24"/>
        </w:rPr>
        <w:t>Recipient</w:t>
      </w:r>
      <w:r w:rsidRPr="1C410E12">
        <w:rPr>
          <w:rFonts w:ascii="Times New Roman" w:hAnsi="Times New Roman" w:cs="Times New Roman"/>
          <w:i/>
          <w:iCs/>
          <w:sz w:val="24"/>
          <w:szCs w:val="24"/>
        </w:rPr>
        <w:t>’s authority</w:t>
      </w:r>
      <w:r w:rsidRPr="1C410E12">
        <w:rPr>
          <w:rFonts w:ascii="Times New Roman" w:hAnsi="Times New Roman" w:cs="Times New Roman"/>
          <w:sz w:val="24"/>
          <w:szCs w:val="24"/>
        </w:rPr>
        <w:t xml:space="preserve"> is when an applicant requests a time extension</w:t>
      </w:r>
      <w:r w:rsidRPr="1C410E12" w:rsidR="1ABEF45F">
        <w:rPr>
          <w:rFonts w:ascii="Times New Roman" w:hAnsi="Times New Roman" w:cs="Times New Roman"/>
          <w:sz w:val="24"/>
          <w:szCs w:val="24"/>
        </w:rPr>
        <w:t xml:space="preserve"> for project completion</w:t>
      </w:r>
      <w:r w:rsidRPr="1C410E12">
        <w:rPr>
          <w:rFonts w:ascii="Times New Roman" w:hAnsi="Times New Roman" w:cs="Times New Roman"/>
          <w:sz w:val="24"/>
          <w:szCs w:val="24"/>
        </w:rPr>
        <w:t xml:space="preserve"> beyond the limit of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’s authority.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must submit a written request to the FEMA Regional Administrator for approval.  The request should include identification of the project by PW number, the dates and provisions of any previous extensions granted for the </w:t>
      </w:r>
      <w:proofErr w:type="gramStart"/>
      <w:r w:rsidRPr="1C410E12">
        <w:rPr>
          <w:rFonts w:ascii="Times New Roman" w:hAnsi="Times New Roman" w:cs="Times New Roman"/>
          <w:sz w:val="24"/>
          <w:szCs w:val="24"/>
        </w:rPr>
        <w:t>particular project</w:t>
      </w:r>
      <w:proofErr w:type="gramEnd"/>
      <w:r w:rsidRPr="1C410E12">
        <w:rPr>
          <w:rFonts w:ascii="Times New Roman" w:hAnsi="Times New Roman" w:cs="Times New Roman"/>
          <w:sz w:val="24"/>
          <w:szCs w:val="24"/>
        </w:rPr>
        <w:t xml:space="preserve">, a detailed justification of the need for the extension, and a projected completion date.  The </w:t>
      </w:r>
      <w:r w:rsidRPr="1C410E12">
        <w:rPr>
          <w:rFonts w:ascii="Times New Roman" w:hAnsi="Times New Roman" w:cs="Times New Roman"/>
          <w:sz w:val="24"/>
          <w:szCs w:val="24"/>
        </w:rPr>
        <w:lastRenderedPageBreak/>
        <w:t xml:space="preserve">FEMA Regional Administrator will </w:t>
      </w:r>
      <w:proofErr w:type="gramStart"/>
      <w:r w:rsidRPr="1C410E12">
        <w:rPr>
          <w:rFonts w:ascii="Times New Roman" w:hAnsi="Times New Roman" w:cs="Times New Roman"/>
          <w:sz w:val="24"/>
          <w:szCs w:val="24"/>
        </w:rPr>
        <w:t>make a determination</w:t>
      </w:r>
      <w:proofErr w:type="gramEnd"/>
      <w:r w:rsidRPr="1C410E12">
        <w:rPr>
          <w:rFonts w:ascii="Times New Roman" w:hAnsi="Times New Roman" w:cs="Times New Roman"/>
          <w:sz w:val="24"/>
          <w:szCs w:val="24"/>
        </w:rPr>
        <w:t xml:space="preserve"> as to whether some or </w:t>
      </w:r>
      <w:r w:rsidRPr="1C410E12" w:rsidR="00ED64C1">
        <w:rPr>
          <w:rFonts w:ascii="Times New Roman" w:hAnsi="Times New Roman" w:cs="Times New Roman"/>
          <w:sz w:val="24"/>
          <w:szCs w:val="24"/>
        </w:rPr>
        <w:t>all</w:t>
      </w:r>
      <w:r w:rsidRPr="1C410E12">
        <w:rPr>
          <w:rFonts w:ascii="Times New Roman" w:hAnsi="Times New Roman" w:cs="Times New Roman"/>
          <w:sz w:val="24"/>
          <w:szCs w:val="24"/>
        </w:rPr>
        <w:t xml:space="preserve"> the requested extension should be g</w:t>
      </w:r>
      <w:r w:rsidRPr="1C410E12" w:rsidR="000521FC">
        <w:rPr>
          <w:rFonts w:ascii="Times New Roman" w:hAnsi="Times New Roman" w:cs="Times New Roman"/>
          <w:sz w:val="24"/>
          <w:szCs w:val="24"/>
        </w:rPr>
        <w:t>r</w:t>
      </w:r>
      <w:r w:rsidRPr="1C410E12">
        <w:rPr>
          <w:rFonts w:ascii="Times New Roman" w:hAnsi="Times New Roman" w:cs="Times New Roman"/>
          <w:sz w:val="24"/>
          <w:szCs w:val="24"/>
        </w:rPr>
        <w:t xml:space="preserve">anted and will inform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in writing.</w:t>
      </w:r>
    </w:p>
    <w:p w:rsidRPr="00721231" w:rsidR="00721231" w:rsidP="00721231" w:rsidRDefault="00721231" w14:paraId="44792DC6" w14:textId="0FA8F25A">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 xml:space="preserve">FF 009-0-91A Project Worksheet (PW) </w:t>
      </w:r>
      <w:r w:rsidRPr="00D02C95" w:rsidR="00D02C95">
        <w:rPr>
          <w:rFonts w:ascii="Times New Roman" w:hAnsi="Times New Roman" w:cs="Times New Roman"/>
          <w:b/>
          <w:bCs/>
          <w:sz w:val="24"/>
          <w:szCs w:val="24"/>
        </w:rPr>
        <w:t>–</w:t>
      </w:r>
      <w:r w:rsidRPr="00721231">
        <w:rPr>
          <w:rFonts w:ascii="Times New Roman" w:hAnsi="Times New Roman" w:cs="Times New Roman"/>
          <w:b/>
          <w:sz w:val="24"/>
          <w:szCs w:val="24"/>
        </w:rPr>
        <w:t xml:space="preserve"> Damage Description and Scope of Work Continuation Sheet </w:t>
      </w:r>
      <w:r w:rsidRPr="00721231">
        <w:rPr>
          <w:rFonts w:ascii="Times New Roman" w:hAnsi="Times New Roman" w:cs="Times New Roman"/>
          <w:sz w:val="24"/>
          <w:szCs w:val="24"/>
        </w:rPr>
        <w:t>–</w:t>
      </w:r>
      <w:r w:rsidR="00D02C95">
        <w:rPr>
          <w:rFonts w:ascii="Times New Roman" w:hAnsi="Times New Roman" w:cs="Times New Roman"/>
          <w:sz w:val="24"/>
          <w:szCs w:val="24"/>
        </w:rPr>
        <w:t xml:space="preserve"> </w:t>
      </w:r>
      <w:r w:rsidRPr="00721231">
        <w:rPr>
          <w:rFonts w:ascii="Times New Roman" w:hAnsi="Times New Roman" w:cs="Times New Roman"/>
          <w:sz w:val="24"/>
          <w:szCs w:val="24"/>
        </w:rPr>
        <w:t>The damage description includes a description of the pre</w:t>
      </w:r>
      <w:r w:rsidR="009D1C3D">
        <w:rPr>
          <w:rFonts w:ascii="Times New Roman" w:hAnsi="Times New Roman" w:cs="Times New Roman"/>
          <w:sz w:val="24"/>
          <w:szCs w:val="24"/>
        </w:rPr>
        <w:t>-</w:t>
      </w:r>
      <w:r w:rsidRPr="00721231">
        <w:rPr>
          <w:rFonts w:ascii="Times New Roman" w:hAnsi="Times New Roman" w:cs="Times New Roman"/>
          <w:sz w:val="24"/>
          <w:szCs w:val="24"/>
        </w:rPr>
        <w:t xml:space="preserve">disaster facility; cause of the damage; and dimensions and description of the damage.  The scope of work is developed on the </w:t>
      </w:r>
      <w:r w:rsidRPr="00721231">
        <w:rPr>
          <w:rFonts w:ascii="Times New Roman" w:hAnsi="Times New Roman" w:cs="Times New Roman"/>
          <w:i/>
          <w:sz w:val="24"/>
          <w:szCs w:val="24"/>
        </w:rPr>
        <w:t>PW</w:t>
      </w:r>
      <w:r w:rsidRPr="00721231">
        <w:rPr>
          <w:rFonts w:ascii="Times New Roman" w:hAnsi="Times New Roman" w:cs="Times New Roman"/>
          <w:sz w:val="24"/>
          <w:szCs w:val="24"/>
        </w:rPr>
        <w:t xml:space="preserve"> describing in detail the work necessary to repair the damage or replace the facility.  The Project Worksheet - Damage Description and Scope of Work Continuation Sheet provides additional space for this purpose.</w:t>
      </w:r>
    </w:p>
    <w:p w:rsidRPr="00721231" w:rsidR="00721231" w:rsidP="00721231" w:rsidRDefault="00721231" w14:paraId="77DDD121" w14:textId="0905802F">
      <w:pPr>
        <w:rPr>
          <w:rFonts w:ascii="Times New Roman" w:hAnsi="Times New Roman" w:cs="Times New Roman"/>
          <w:sz w:val="24"/>
          <w:szCs w:val="24"/>
        </w:rPr>
      </w:pPr>
      <w:r w:rsidRPr="1C410E12">
        <w:rPr>
          <w:rFonts w:ascii="Times New Roman" w:hAnsi="Times New Roman" w:cs="Times New Roman"/>
          <w:b/>
          <w:bCs/>
          <w:sz w:val="24"/>
          <w:szCs w:val="24"/>
        </w:rPr>
        <w:t xml:space="preserve">FF 009-0-91B Project Worksheet (PW) </w:t>
      </w:r>
      <w:r w:rsidRPr="1C410E12" w:rsidR="00D02C95">
        <w:rPr>
          <w:rFonts w:ascii="Times New Roman" w:hAnsi="Times New Roman" w:cs="Times New Roman"/>
          <w:b/>
          <w:bCs/>
          <w:sz w:val="24"/>
          <w:szCs w:val="24"/>
        </w:rPr>
        <w:t>–</w:t>
      </w:r>
      <w:r w:rsidRPr="1C410E12">
        <w:rPr>
          <w:rFonts w:ascii="Times New Roman" w:hAnsi="Times New Roman" w:cs="Times New Roman"/>
          <w:b/>
          <w:bCs/>
          <w:sz w:val="24"/>
          <w:szCs w:val="24"/>
        </w:rPr>
        <w:t xml:space="preserve"> Cost Estimate Continuation Sheet</w:t>
      </w:r>
      <w:r w:rsidRPr="1C410E12">
        <w:rPr>
          <w:rFonts w:ascii="Times New Roman" w:hAnsi="Times New Roman" w:cs="Times New Roman"/>
          <w:sz w:val="24"/>
          <w:szCs w:val="24"/>
        </w:rPr>
        <w:t xml:space="preserve"> </w:t>
      </w:r>
      <w:r w:rsidRPr="1C410E12" w:rsidR="00D02C95">
        <w:rPr>
          <w:rFonts w:ascii="Times New Roman" w:hAnsi="Times New Roman" w:cs="Times New Roman"/>
          <w:sz w:val="24"/>
          <w:szCs w:val="24"/>
        </w:rPr>
        <w:t>–</w:t>
      </w:r>
      <w:r w:rsidRPr="1C410E12">
        <w:rPr>
          <w:rFonts w:ascii="Times New Roman" w:hAnsi="Times New Roman" w:cs="Times New Roman"/>
          <w:sz w:val="24"/>
          <w:szCs w:val="24"/>
        </w:rPr>
        <w:t xml:space="preserve"> The Project Cost is developed on the </w:t>
      </w:r>
      <w:r w:rsidRPr="1C410E12">
        <w:rPr>
          <w:rFonts w:ascii="Times New Roman" w:hAnsi="Times New Roman" w:cs="Times New Roman"/>
          <w:i/>
          <w:iCs/>
          <w:sz w:val="24"/>
          <w:szCs w:val="24"/>
        </w:rPr>
        <w:t>PW</w:t>
      </w:r>
      <w:r w:rsidRPr="1C410E12">
        <w:rPr>
          <w:rFonts w:ascii="Times New Roman" w:hAnsi="Times New Roman" w:cs="Times New Roman"/>
          <w:sz w:val="24"/>
          <w:szCs w:val="24"/>
        </w:rPr>
        <w:t xml:space="preserve"> estimating the cost for repair of the damage described in the scope of work in the </w:t>
      </w:r>
      <w:r w:rsidRPr="1C410E12">
        <w:rPr>
          <w:rFonts w:ascii="Times New Roman" w:hAnsi="Times New Roman" w:cs="Times New Roman"/>
          <w:i/>
          <w:iCs/>
          <w:sz w:val="24"/>
          <w:szCs w:val="24"/>
        </w:rPr>
        <w:t>PW</w:t>
      </w:r>
      <w:r w:rsidRPr="1C410E12">
        <w:rPr>
          <w:rFonts w:ascii="Times New Roman" w:hAnsi="Times New Roman" w:cs="Times New Roman"/>
          <w:sz w:val="24"/>
          <w:szCs w:val="24"/>
        </w:rPr>
        <w:t xml:space="preserve">. The Project Worksheet - Cost Estimate Continuation Sheet provides additional space to estimate the cost to restore the facility to its pre-disaster condition.  </w:t>
      </w:r>
      <w:r w:rsidRPr="1C410E12">
        <w:rPr>
          <w:rFonts w:ascii="Times New Roman" w:hAnsi="Times New Roman" w:cs="Times New Roman"/>
          <w:i/>
          <w:iCs/>
          <w:sz w:val="24"/>
          <w:szCs w:val="24"/>
        </w:rPr>
        <w:t>Requests for additional funding for cost overruns</w:t>
      </w:r>
      <w:r w:rsidRPr="1C410E12">
        <w:rPr>
          <w:rFonts w:ascii="Times New Roman" w:hAnsi="Times New Roman" w:cs="Times New Roman"/>
          <w:sz w:val="24"/>
          <w:szCs w:val="24"/>
        </w:rPr>
        <w:t xml:space="preserve"> are when a</w:t>
      </w:r>
      <w:r w:rsidRPr="1C410E12" w:rsidR="08939577">
        <w:rPr>
          <w:rFonts w:ascii="Times New Roman" w:hAnsi="Times New Roman" w:cs="Times New Roman"/>
          <w:sz w:val="24"/>
          <w:szCs w:val="24"/>
        </w:rPr>
        <w:t>n applicant discovers a</w:t>
      </w:r>
      <w:r w:rsidRPr="1C410E12">
        <w:rPr>
          <w:rFonts w:ascii="Times New Roman" w:hAnsi="Times New Roman" w:cs="Times New Roman"/>
          <w:sz w:val="24"/>
          <w:szCs w:val="24"/>
        </w:rPr>
        <w:t xml:space="preserve"> need for additional funding</w:t>
      </w:r>
      <w:r w:rsidRPr="1C410E12" w:rsidR="5963D990">
        <w:rPr>
          <w:rFonts w:ascii="Times New Roman" w:hAnsi="Times New Roman" w:cs="Times New Roman"/>
          <w:sz w:val="24"/>
          <w:szCs w:val="24"/>
        </w:rPr>
        <w:t xml:space="preserve"> for a large project</w:t>
      </w:r>
      <w:r w:rsidRPr="1C410E12">
        <w:rPr>
          <w:rFonts w:ascii="Times New Roman" w:hAnsi="Times New Roman" w:cs="Times New Roman"/>
          <w:sz w:val="24"/>
          <w:szCs w:val="24"/>
        </w:rPr>
        <w:t xml:space="preserve"> </w:t>
      </w:r>
      <w:r w:rsidRPr="1C410E12" w:rsidR="5C2378C0">
        <w:rPr>
          <w:rFonts w:ascii="Times New Roman" w:hAnsi="Times New Roman" w:cs="Times New Roman"/>
          <w:sz w:val="24"/>
          <w:szCs w:val="24"/>
        </w:rPr>
        <w:t xml:space="preserve">and </w:t>
      </w:r>
      <w:r w:rsidRPr="1C410E12">
        <w:rPr>
          <w:rFonts w:ascii="Times New Roman" w:hAnsi="Times New Roman" w:cs="Times New Roman"/>
          <w:sz w:val="24"/>
          <w:szCs w:val="24"/>
        </w:rPr>
        <w:t>request</w:t>
      </w:r>
      <w:r w:rsidRPr="1C410E12" w:rsidR="3583ABDB">
        <w:rPr>
          <w:rFonts w:ascii="Times New Roman" w:hAnsi="Times New Roman" w:cs="Times New Roman"/>
          <w:sz w:val="24"/>
          <w:szCs w:val="24"/>
        </w:rPr>
        <w:t>s</w:t>
      </w:r>
      <w:r w:rsidRPr="1C410E12">
        <w:rPr>
          <w:rFonts w:ascii="Times New Roman" w:hAnsi="Times New Roman" w:cs="Times New Roman"/>
          <w:sz w:val="24"/>
          <w:szCs w:val="24"/>
        </w:rPr>
        <w:t xml:space="preserve"> additional funding through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to the FEMA Regional Administrator.  The follow up written request for additional funding should contain sufficient documentation to support the eligibility of the additional work and costs.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forwards the request to FEMA, via email or letter, with a written recommendation.  FEMA renders a decision and notifies the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 in writing, either with an amended PW for additional funding or a written denial of the request.  </w:t>
      </w:r>
    </w:p>
    <w:p w:rsidRPr="00721231" w:rsidR="00721231" w:rsidP="1C410E12" w:rsidRDefault="00721231" w14:paraId="13ACD4C7" w14:textId="33134957">
      <w:pPr>
        <w:suppressAutoHyphens/>
        <w:rPr>
          <w:rFonts w:ascii="Times New Roman" w:hAnsi="Times New Roman" w:cs="Times New Roman"/>
          <w:sz w:val="24"/>
          <w:szCs w:val="24"/>
        </w:rPr>
      </w:pPr>
      <w:r w:rsidRPr="1C410E12">
        <w:rPr>
          <w:rFonts w:ascii="Times New Roman" w:hAnsi="Times New Roman" w:cs="Times New Roman"/>
          <w:b/>
          <w:bCs/>
          <w:sz w:val="24"/>
          <w:szCs w:val="24"/>
        </w:rPr>
        <w:t>FF 009-0-91C Project Worksheet (PW) - Maps and Sketches Sheet</w:t>
      </w:r>
      <w:r w:rsidRPr="1C410E12">
        <w:rPr>
          <w:rFonts w:ascii="Times New Roman" w:hAnsi="Times New Roman" w:cs="Times New Roman"/>
          <w:sz w:val="24"/>
          <w:szCs w:val="24"/>
        </w:rPr>
        <w:t xml:space="preserve"> </w:t>
      </w:r>
      <w:r w:rsidRPr="1C410E12" w:rsidR="00D02C95">
        <w:rPr>
          <w:rFonts w:ascii="Times New Roman" w:hAnsi="Times New Roman" w:cs="Times New Roman"/>
          <w:sz w:val="24"/>
          <w:szCs w:val="24"/>
        </w:rPr>
        <w:t>–</w:t>
      </w:r>
      <w:r w:rsidRPr="1C410E12">
        <w:rPr>
          <w:rFonts w:ascii="Times New Roman" w:hAnsi="Times New Roman" w:cs="Times New Roman"/>
          <w:sz w:val="24"/>
          <w:szCs w:val="24"/>
        </w:rPr>
        <w:t xml:space="preserve"> The Project Worksheet – Maps and Sketches Sheet identifies the damaged facility location, illustrates disaster-related damages, completed work, and proposed repairs.  If a project is </w:t>
      </w:r>
      <w:r w:rsidRPr="1C410E12" w:rsidR="2B69E449">
        <w:rPr>
          <w:rFonts w:ascii="Times New Roman" w:hAnsi="Times New Roman" w:cs="Times New Roman"/>
          <w:sz w:val="24"/>
          <w:szCs w:val="24"/>
        </w:rPr>
        <w:t>comprised</w:t>
      </w:r>
      <w:r w:rsidRPr="1C410E12">
        <w:rPr>
          <w:rFonts w:ascii="Times New Roman" w:hAnsi="Times New Roman" w:cs="Times New Roman"/>
          <w:sz w:val="24"/>
          <w:szCs w:val="24"/>
        </w:rPr>
        <w:t xml:space="preserve"> of multiple sites, and possibly a combination of emergency and permanent work, detailed maps and sketches may be necessary to identify each location.  </w:t>
      </w:r>
    </w:p>
    <w:p w:rsidRPr="00721231" w:rsidR="00721231" w:rsidP="1C410E12" w:rsidRDefault="00721231" w14:paraId="686B9E72" w14:textId="05F16647">
      <w:pPr>
        <w:suppressAutoHyphens/>
        <w:rPr>
          <w:rFonts w:ascii="Times New Roman" w:hAnsi="Times New Roman" w:cs="Times New Roman"/>
          <w:sz w:val="24"/>
          <w:szCs w:val="24"/>
        </w:rPr>
      </w:pPr>
      <w:r w:rsidRPr="1C410E12">
        <w:rPr>
          <w:rFonts w:ascii="Times New Roman" w:hAnsi="Times New Roman" w:cs="Times New Roman"/>
          <w:b/>
          <w:bCs/>
          <w:sz w:val="24"/>
          <w:szCs w:val="24"/>
        </w:rPr>
        <w:t>FF 009-0-91D Project Worksheet (PW)- Photo Sheet</w:t>
      </w:r>
      <w:r w:rsidRPr="1C410E12">
        <w:rPr>
          <w:rFonts w:ascii="Times New Roman" w:hAnsi="Times New Roman" w:cs="Times New Roman"/>
          <w:sz w:val="24"/>
          <w:szCs w:val="24"/>
        </w:rPr>
        <w:t xml:space="preserve"> </w:t>
      </w:r>
      <w:r w:rsidRPr="1C410E12" w:rsidR="00D02C95">
        <w:rPr>
          <w:rFonts w:ascii="Times New Roman" w:hAnsi="Times New Roman" w:cs="Times New Roman"/>
          <w:sz w:val="24"/>
          <w:szCs w:val="24"/>
        </w:rPr>
        <w:t>–</w:t>
      </w:r>
      <w:r w:rsidRPr="1C410E12" w:rsidR="009D1C3D">
        <w:rPr>
          <w:rFonts w:ascii="Times New Roman" w:hAnsi="Times New Roman" w:cs="Times New Roman"/>
          <w:sz w:val="24"/>
          <w:szCs w:val="24"/>
        </w:rPr>
        <w:t xml:space="preserve"> The</w:t>
      </w:r>
      <w:r w:rsidRPr="1C410E12">
        <w:rPr>
          <w:rFonts w:ascii="Times New Roman" w:hAnsi="Times New Roman" w:cs="Times New Roman"/>
          <w:sz w:val="24"/>
          <w:szCs w:val="24"/>
        </w:rPr>
        <w:t xml:space="preserve"> Project Worksheet – Photo Sheet illustrates and describes general project site conditions, disaster related damage, site irregularities, conditions relating to damaged elements, facility identification (e.g., front gate or building signs), and completed work, or to demonstrate the presence of an immediate threat.</w:t>
      </w:r>
    </w:p>
    <w:p w:rsidRPr="00721231" w:rsidR="00721231" w:rsidP="00721231" w:rsidRDefault="00721231" w14:paraId="03AA788C" w14:textId="5BBE65F8">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FF 009-0-120 Special Considerations Questions</w:t>
      </w:r>
      <w:r w:rsidRPr="00721231">
        <w:rPr>
          <w:rFonts w:ascii="Times New Roman" w:hAnsi="Times New Roman" w:cs="Times New Roman"/>
          <w:sz w:val="24"/>
          <w:szCs w:val="24"/>
        </w:rPr>
        <w:t xml:space="preserve"> </w:t>
      </w:r>
      <w:r w:rsidRPr="00721231" w:rsidR="00D02C95">
        <w:rPr>
          <w:rFonts w:ascii="Times New Roman" w:hAnsi="Times New Roman" w:cs="Times New Roman"/>
          <w:sz w:val="24"/>
          <w:szCs w:val="24"/>
        </w:rPr>
        <w:t>–</w:t>
      </w:r>
      <w:r w:rsidRPr="00721231">
        <w:rPr>
          <w:rFonts w:ascii="Times New Roman" w:hAnsi="Times New Roman" w:cs="Times New Roman"/>
          <w:sz w:val="24"/>
          <w:szCs w:val="24"/>
        </w:rPr>
        <w:t xml:space="preserve"> The Special Considerations Questions record factors that could affect the scope of work and funding for a project.  These include insurance; hazard mitigation; and environmental/historic preservation compliance with Federal laws, regulations, and Executive Orders, such as those that address the environment, floodplains, wetlands, historic preservation, endangered species, and environmental justice.  The </w:t>
      </w:r>
      <w:r w:rsidR="009C101D">
        <w:rPr>
          <w:rFonts w:ascii="Times New Roman" w:hAnsi="Times New Roman" w:cs="Times New Roman"/>
          <w:sz w:val="24"/>
          <w:szCs w:val="24"/>
        </w:rPr>
        <w:t>subrecipient</w:t>
      </w:r>
      <w:r w:rsidRPr="00721231">
        <w:rPr>
          <w:rFonts w:ascii="Times New Roman" w:hAnsi="Times New Roman" w:cs="Times New Roman"/>
          <w:sz w:val="24"/>
          <w:szCs w:val="24"/>
        </w:rPr>
        <w:t xml:space="preserve"> should provide FEMA with supporting documentation.</w:t>
      </w:r>
    </w:p>
    <w:p w:rsidRPr="00721231" w:rsidR="00721231" w:rsidP="00721231" w:rsidRDefault="00721231" w14:paraId="3DDF5360" w14:textId="7FD7371A">
      <w:pPr>
        <w:rPr>
          <w:rFonts w:ascii="Times New Roman" w:hAnsi="Times New Roman" w:cs="Times New Roman"/>
          <w:b/>
          <w:bCs/>
          <w:color w:val="000000"/>
          <w:spacing w:val="-3"/>
          <w:sz w:val="24"/>
          <w:szCs w:val="24"/>
        </w:rPr>
      </w:pPr>
      <w:r w:rsidRPr="00721231">
        <w:rPr>
          <w:rFonts w:ascii="Times New Roman" w:hAnsi="Times New Roman" w:cs="Times New Roman"/>
          <w:b/>
          <w:sz w:val="24"/>
          <w:szCs w:val="24"/>
        </w:rPr>
        <w:lastRenderedPageBreak/>
        <w:t>FF 009-0-121 PNP Facility Questionnaire</w:t>
      </w:r>
      <w:r w:rsidRPr="00721231">
        <w:rPr>
          <w:rFonts w:ascii="Times New Roman" w:hAnsi="Times New Roman" w:cs="Times New Roman"/>
          <w:sz w:val="24"/>
          <w:szCs w:val="24"/>
        </w:rPr>
        <w:t xml:space="preserve"> – The PNP Facility Questionnaire is used by FEMA and the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to help determine a private nonprofit (PNP) applicant’s eligibility.</w:t>
      </w:r>
    </w:p>
    <w:p w:rsidRPr="00721231" w:rsidR="00721231" w:rsidP="00721231" w:rsidRDefault="00721231" w14:paraId="3B8E4C69" w14:textId="7B62A2BC">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FF 009-0-123 Force Account Labor Summary Record</w:t>
      </w:r>
      <w:r w:rsidRPr="00721231">
        <w:rPr>
          <w:rFonts w:ascii="Times New Roman" w:hAnsi="Times New Roman" w:cs="Times New Roman"/>
          <w:sz w:val="24"/>
          <w:szCs w:val="24"/>
        </w:rPr>
        <w:t xml:space="preserve"> –</w:t>
      </w:r>
      <w:r w:rsidR="00D02C95">
        <w:rPr>
          <w:rFonts w:ascii="Times New Roman" w:hAnsi="Times New Roman" w:cs="Times New Roman"/>
          <w:sz w:val="24"/>
          <w:szCs w:val="24"/>
        </w:rPr>
        <w:t xml:space="preserve"> </w:t>
      </w:r>
      <w:r w:rsidRPr="00721231">
        <w:rPr>
          <w:rFonts w:ascii="Times New Roman" w:hAnsi="Times New Roman" w:cs="Times New Roman"/>
          <w:sz w:val="24"/>
          <w:szCs w:val="24"/>
        </w:rPr>
        <w:t xml:space="preserve">The Force Account Labor Summary Record may be used to record costs associated with conducting eligible work by an applicant’s own employees.   </w:t>
      </w:r>
    </w:p>
    <w:p w:rsidRPr="00721231" w:rsidR="00721231" w:rsidP="00721231" w:rsidRDefault="00721231" w14:paraId="5D163D5F" w14:textId="3D442C42">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FF 009-0-124 Materials Summary Record</w:t>
      </w:r>
      <w:r w:rsidRPr="00721231">
        <w:rPr>
          <w:rFonts w:ascii="Times New Roman" w:hAnsi="Times New Roman" w:cs="Times New Roman"/>
          <w:sz w:val="24"/>
          <w:szCs w:val="24"/>
        </w:rPr>
        <w:t xml:space="preserve"> –</w:t>
      </w:r>
      <w:r w:rsidR="00D02C95">
        <w:rPr>
          <w:rFonts w:ascii="Times New Roman" w:hAnsi="Times New Roman" w:cs="Times New Roman"/>
          <w:sz w:val="24"/>
          <w:szCs w:val="24"/>
        </w:rPr>
        <w:t xml:space="preserve"> </w:t>
      </w:r>
      <w:r w:rsidRPr="00721231">
        <w:rPr>
          <w:rFonts w:ascii="Times New Roman" w:hAnsi="Times New Roman" w:cs="Times New Roman"/>
          <w:sz w:val="24"/>
          <w:szCs w:val="24"/>
        </w:rPr>
        <w:t xml:space="preserve">The Materials Summary Record may be used to record the costs associated with supplies and materials that were purchased or taken from an applicant’s stock and used during the performance of eligible work.   </w:t>
      </w:r>
    </w:p>
    <w:p w:rsidRPr="00721231" w:rsidR="00721231" w:rsidP="00721231" w:rsidRDefault="00721231" w14:paraId="393D4E90" w14:textId="77777777">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FF 009-0-125 Rented Equipment Summary Record</w:t>
      </w:r>
      <w:r w:rsidRPr="00721231">
        <w:rPr>
          <w:rFonts w:ascii="Times New Roman" w:hAnsi="Times New Roman" w:cs="Times New Roman"/>
          <w:sz w:val="24"/>
          <w:szCs w:val="24"/>
        </w:rPr>
        <w:t xml:space="preserve"> - The Rented Equipment Summary Record may be used to record the costs of rented or leased equipment.   </w:t>
      </w:r>
    </w:p>
    <w:p w:rsidRPr="00721231" w:rsidR="00721231" w:rsidP="00721231" w:rsidRDefault="00721231" w14:paraId="7FFBB71C" w14:textId="4877F6CF">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FF 009-0-126 Contract Work Summary Record</w:t>
      </w:r>
      <w:r w:rsidRPr="00721231">
        <w:rPr>
          <w:rFonts w:ascii="Times New Roman" w:hAnsi="Times New Roman" w:cs="Times New Roman"/>
          <w:sz w:val="24"/>
          <w:szCs w:val="24"/>
        </w:rPr>
        <w:t xml:space="preserve"> – The Contract Work Summary Record may be used to record the costs or work that an applicant has done by contract.</w:t>
      </w:r>
    </w:p>
    <w:p w:rsidRPr="00721231" w:rsidR="00721231" w:rsidP="00721231" w:rsidRDefault="00721231" w14:paraId="76ACB457" w14:textId="1C24DD9B">
      <w:pPr>
        <w:tabs>
          <w:tab w:val="left" w:pos="-720"/>
        </w:tabs>
        <w:suppressAutoHyphens/>
        <w:rPr>
          <w:rFonts w:ascii="Times New Roman" w:hAnsi="Times New Roman" w:cs="Times New Roman"/>
          <w:sz w:val="24"/>
          <w:szCs w:val="24"/>
        </w:rPr>
      </w:pPr>
      <w:r w:rsidRPr="00721231">
        <w:rPr>
          <w:rFonts w:ascii="Times New Roman" w:hAnsi="Times New Roman" w:cs="Times New Roman"/>
          <w:b/>
          <w:sz w:val="24"/>
          <w:szCs w:val="24"/>
        </w:rPr>
        <w:t>FF 009-0-127 Force Account Equipment Summary Record</w:t>
      </w:r>
      <w:r w:rsidRPr="00721231">
        <w:rPr>
          <w:rFonts w:ascii="Times New Roman" w:hAnsi="Times New Roman" w:cs="Times New Roman"/>
          <w:sz w:val="24"/>
          <w:szCs w:val="24"/>
        </w:rPr>
        <w:t xml:space="preserve"> – The Force Account Equipment Summary Record may be used to record applicant equipment costs.</w:t>
      </w:r>
    </w:p>
    <w:p w:rsidRPr="00DB3FB2" w:rsidR="00721231" w:rsidP="00721231" w:rsidRDefault="00721231" w14:paraId="5A8F6185" w14:textId="4D564518">
      <w:pPr>
        <w:rPr>
          <w:rFonts w:ascii="Times New Roman" w:hAnsi="Times New Roman" w:cs="Times New Roman"/>
          <w:sz w:val="24"/>
          <w:szCs w:val="24"/>
        </w:rPr>
      </w:pPr>
      <w:r w:rsidRPr="00721231">
        <w:rPr>
          <w:rFonts w:ascii="Times New Roman" w:hAnsi="Times New Roman" w:cs="Times New Roman"/>
          <w:b/>
          <w:sz w:val="24"/>
          <w:szCs w:val="24"/>
        </w:rPr>
        <w:t>FF 009-0-128 Applicant’s Benefits Calculation Worksheet</w:t>
      </w:r>
      <w:r w:rsidRPr="00721231">
        <w:rPr>
          <w:rFonts w:ascii="Times New Roman" w:hAnsi="Times New Roman" w:cs="Times New Roman"/>
          <w:sz w:val="24"/>
          <w:szCs w:val="24"/>
        </w:rPr>
        <w:t xml:space="preserve"> </w:t>
      </w:r>
      <w:r w:rsidRPr="00721231" w:rsidR="00741202">
        <w:rPr>
          <w:rFonts w:ascii="Times New Roman" w:hAnsi="Times New Roman" w:cs="Times New Roman"/>
          <w:sz w:val="24"/>
          <w:szCs w:val="24"/>
        </w:rPr>
        <w:t>–</w:t>
      </w:r>
      <w:r w:rsidRPr="00721231">
        <w:rPr>
          <w:rFonts w:ascii="Times New Roman" w:hAnsi="Times New Roman" w:cs="Times New Roman"/>
          <w:sz w:val="24"/>
          <w:szCs w:val="24"/>
        </w:rPr>
        <w:t xml:space="preserve"> The Applicant’s Benefits C</w:t>
      </w:r>
      <w:r w:rsidRPr="00DB3FB2">
        <w:rPr>
          <w:rFonts w:ascii="Times New Roman" w:hAnsi="Times New Roman" w:cs="Times New Roman"/>
          <w:sz w:val="24"/>
          <w:szCs w:val="24"/>
        </w:rPr>
        <w:t>alculation Worksheet may be used to record the percentage of the actual wages that pays for employee benefits, known as fringe benefits.</w:t>
      </w:r>
    </w:p>
    <w:p w:rsidR="00CB52F5" w:rsidP="00721231" w:rsidRDefault="00CB52F5" w14:paraId="499D0528" w14:textId="3E35598E">
      <w:pPr>
        <w:rPr>
          <w:rFonts w:ascii="Times New Roman" w:hAnsi="Times New Roman" w:cs="Times New Roman"/>
          <w:sz w:val="24"/>
          <w:szCs w:val="24"/>
        </w:rPr>
      </w:pPr>
      <w:r w:rsidRPr="00803866">
        <w:rPr>
          <w:rFonts w:ascii="Times New Roman" w:hAnsi="Times New Roman" w:cs="Times New Roman"/>
          <w:b/>
          <w:sz w:val="24"/>
          <w:szCs w:val="24"/>
        </w:rPr>
        <w:t xml:space="preserve">FF 009-0-141 FAC-TRAX System </w:t>
      </w:r>
      <w:r w:rsidRPr="00803866">
        <w:rPr>
          <w:rFonts w:ascii="Times New Roman" w:hAnsi="Times New Roman" w:cs="Times New Roman"/>
          <w:sz w:val="24"/>
          <w:szCs w:val="24"/>
        </w:rPr>
        <w:t xml:space="preserve">– This system can be used in place of FF-009-0-49 </w:t>
      </w:r>
      <w:r w:rsidRPr="00A87DAC">
        <w:rPr>
          <w:rFonts w:ascii="Times New Roman" w:hAnsi="Times New Roman" w:cs="Times New Roman"/>
          <w:sz w:val="24"/>
          <w:szCs w:val="24"/>
        </w:rPr>
        <w:t>Request for Public Assistance</w:t>
      </w:r>
      <w:r w:rsidRPr="00DB3FB2">
        <w:rPr>
          <w:rFonts w:ascii="Times New Roman" w:hAnsi="Times New Roman" w:cs="Times New Roman"/>
          <w:sz w:val="24"/>
          <w:szCs w:val="24"/>
        </w:rPr>
        <w:t xml:space="preserve"> and FF 009-0-91A Project Worksheet (PW) - Damage Description and Scope of Work Continuation Sheet</w:t>
      </w:r>
      <w:r w:rsidRPr="00803866">
        <w:rPr>
          <w:rFonts w:ascii="Times New Roman" w:hAnsi="Times New Roman" w:cs="Times New Roman"/>
          <w:sz w:val="24"/>
          <w:szCs w:val="24"/>
        </w:rPr>
        <w:t xml:space="preserve">. FAC-TRAX collects the same data in a web app </w:t>
      </w:r>
      <w:r w:rsidRPr="00803866" w:rsidR="009D1C3D">
        <w:rPr>
          <w:rFonts w:ascii="Times New Roman" w:hAnsi="Times New Roman" w:cs="Times New Roman"/>
          <w:sz w:val="24"/>
          <w:szCs w:val="24"/>
        </w:rPr>
        <w:t>format and</w:t>
      </w:r>
      <w:r w:rsidRPr="00803866">
        <w:rPr>
          <w:rFonts w:ascii="Times New Roman" w:hAnsi="Times New Roman" w:cs="Times New Roman"/>
          <w:sz w:val="24"/>
          <w:szCs w:val="24"/>
        </w:rPr>
        <w:t xml:space="preserve"> will allow Applicants additional flexibility not provided </w:t>
      </w:r>
      <w:r w:rsidRPr="00803866" w:rsidR="00ED64C1">
        <w:rPr>
          <w:rFonts w:ascii="Times New Roman" w:hAnsi="Times New Roman" w:cs="Times New Roman"/>
          <w:sz w:val="24"/>
          <w:szCs w:val="24"/>
        </w:rPr>
        <w:t>by</w:t>
      </w:r>
      <w:r w:rsidRPr="00803866">
        <w:rPr>
          <w:rFonts w:ascii="Times New Roman" w:hAnsi="Times New Roman" w:cs="Times New Roman"/>
          <w:sz w:val="24"/>
          <w:szCs w:val="24"/>
        </w:rPr>
        <w:t xml:space="preserve"> standard forms</w:t>
      </w:r>
      <w:r w:rsidRPr="00945066">
        <w:rPr>
          <w:rFonts w:ascii="Times New Roman" w:hAnsi="Times New Roman" w:cs="Times New Roman"/>
          <w:sz w:val="24"/>
          <w:szCs w:val="24"/>
        </w:rPr>
        <w:t>.</w:t>
      </w:r>
      <w:r>
        <w:rPr>
          <w:rFonts w:ascii="Times New Roman" w:hAnsi="Times New Roman" w:cs="Times New Roman"/>
          <w:sz w:val="24"/>
          <w:szCs w:val="24"/>
        </w:rPr>
        <w:t xml:space="preserve"> </w:t>
      </w:r>
    </w:p>
    <w:p w:rsidRPr="00721231" w:rsidR="00721231" w:rsidP="00721231" w:rsidRDefault="00721231" w14:paraId="27DBA134" w14:textId="428F4D8F">
      <w:pPr>
        <w:rPr>
          <w:rFonts w:ascii="Times New Roman" w:hAnsi="Times New Roman" w:cs="Times New Roman"/>
          <w:sz w:val="24"/>
          <w:szCs w:val="24"/>
        </w:rPr>
      </w:pPr>
      <w:r w:rsidRPr="1C410E12">
        <w:rPr>
          <w:rFonts w:ascii="Times New Roman" w:hAnsi="Times New Roman" w:cs="Times New Roman"/>
          <w:b/>
          <w:bCs/>
          <w:sz w:val="24"/>
          <w:szCs w:val="24"/>
          <w:u w:val="single"/>
        </w:rPr>
        <w:t>State Administrative Plan</w:t>
      </w:r>
      <w:r w:rsidRPr="1C410E12" w:rsidR="00D02C95">
        <w:rPr>
          <w:rFonts w:ascii="Times New Roman" w:hAnsi="Times New Roman" w:cs="Times New Roman"/>
          <w:sz w:val="24"/>
          <w:szCs w:val="24"/>
        </w:rPr>
        <w:t xml:space="preserve"> </w:t>
      </w:r>
      <w:r w:rsidRPr="1C410E12">
        <w:rPr>
          <w:rFonts w:ascii="Times New Roman" w:hAnsi="Times New Roman" w:cs="Times New Roman"/>
          <w:sz w:val="24"/>
          <w:szCs w:val="24"/>
        </w:rPr>
        <w:t xml:space="preserve">– Each State/territory must submit a revised plan annually to FEMA.  The plan must designate the State agency or agencies which will have responsibility for program administration.  The plan must also identify staffing functions, the sources of staff to fill these functions, and the management and oversight responsibilities of each.  The plan should describe the procedures to notify potential applicants of the availability of the program; conduct applicants briefings; assist FEMA in determining applicant eligibility; participate in the damage assessment and project application process; process appeals; participate with FEMA in the establishment of hazard mitigation and insurance requirements; comply with administrative requirements in </w:t>
      </w:r>
      <w:r w:rsidRPr="1C410E12" w:rsidR="006D2C6E">
        <w:rPr>
          <w:rFonts w:ascii="Times New Roman" w:hAnsi="Times New Roman" w:cs="Times New Roman"/>
          <w:sz w:val="24"/>
          <w:szCs w:val="24"/>
        </w:rPr>
        <w:t xml:space="preserve">2 CFR </w:t>
      </w:r>
      <w:r w:rsidRPr="1C410E12" w:rsidR="00F63F6A">
        <w:rPr>
          <w:rFonts w:ascii="Times New Roman" w:hAnsi="Times New Roman" w:cs="Times New Roman"/>
          <w:sz w:val="24"/>
          <w:szCs w:val="24"/>
        </w:rPr>
        <w:t>P</w:t>
      </w:r>
      <w:r w:rsidRPr="1C410E12" w:rsidR="006D2C6E">
        <w:rPr>
          <w:rFonts w:ascii="Times New Roman" w:hAnsi="Times New Roman" w:cs="Times New Roman"/>
          <w:sz w:val="24"/>
          <w:szCs w:val="24"/>
        </w:rPr>
        <w:t xml:space="preserve">arts 200 and 3002 and </w:t>
      </w:r>
      <w:r w:rsidRPr="1C410E12">
        <w:rPr>
          <w:rFonts w:ascii="Times New Roman" w:hAnsi="Times New Roman" w:cs="Times New Roman"/>
          <w:sz w:val="24"/>
          <w:szCs w:val="24"/>
        </w:rPr>
        <w:t>44 CFR Part</w:t>
      </w:r>
      <w:r w:rsidRPr="1C410E12" w:rsidR="008C3587">
        <w:rPr>
          <w:rFonts w:ascii="Times New Roman" w:hAnsi="Times New Roman" w:cs="Times New Roman"/>
          <w:sz w:val="24"/>
          <w:szCs w:val="24"/>
        </w:rPr>
        <w:t xml:space="preserve"> </w:t>
      </w:r>
      <w:r w:rsidRPr="1C410E12">
        <w:rPr>
          <w:rFonts w:ascii="Times New Roman" w:hAnsi="Times New Roman" w:cs="Times New Roman"/>
          <w:sz w:val="24"/>
          <w:szCs w:val="24"/>
        </w:rPr>
        <w:t>206 and the audit requirements; process advances of funds and reimbursement; and determine staffing and budget requirements.</w:t>
      </w:r>
    </w:p>
    <w:p w:rsidRPr="00721231" w:rsidR="00721231" w:rsidP="00721231" w:rsidRDefault="00721231" w14:paraId="2FC42148" w14:textId="18ED52D7">
      <w:pPr>
        <w:rPr>
          <w:rFonts w:ascii="Times New Roman" w:hAnsi="Times New Roman" w:cs="Times New Roman"/>
          <w:sz w:val="24"/>
          <w:szCs w:val="24"/>
        </w:rPr>
      </w:pPr>
      <w:r w:rsidRPr="00721231">
        <w:rPr>
          <w:rFonts w:ascii="Times New Roman" w:hAnsi="Times New Roman" w:cs="Times New Roman"/>
          <w:b/>
          <w:sz w:val="24"/>
          <w:szCs w:val="24"/>
        </w:rPr>
        <w:lastRenderedPageBreak/>
        <w:t>FEMA Form 009-0-111, Quarterly Progress Reports</w:t>
      </w:r>
      <w:r w:rsidRPr="00721231">
        <w:rPr>
          <w:rFonts w:ascii="Times New Roman" w:hAnsi="Times New Roman" w:cs="Times New Roman"/>
          <w:sz w:val="24"/>
          <w:szCs w:val="24"/>
        </w:rPr>
        <w:t xml:space="preserve"> describes the status of ongoing projects on which a final payment of the Federal share has not been made to the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The FEMA Form 009-0-111 instructs the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to input the following data into an accompanying Excel Spreadsheet with corresponding tabbed columns:  Total amount paid by the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for work accomplished in </w:t>
      </w:r>
      <w:r w:rsidRPr="00721231">
        <w:rPr>
          <w:rFonts w:ascii="Times New Roman" w:hAnsi="Times New Roman" w:cs="Times New Roman"/>
          <w:i/>
          <w:sz w:val="24"/>
          <w:szCs w:val="24"/>
        </w:rPr>
        <w:t>PW</w:t>
      </w:r>
      <w:r w:rsidRPr="00721231">
        <w:rPr>
          <w:rFonts w:ascii="Times New Roman" w:hAnsi="Times New Roman" w:cs="Times New Roman"/>
          <w:sz w:val="24"/>
          <w:szCs w:val="24"/>
        </w:rPr>
        <w:t xml:space="preserve">, Federal funds drawn down by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on per project basis, date of last drawdown of Federal funds, amount disbursed to the </w:t>
      </w:r>
      <w:r w:rsidR="009C101D">
        <w:rPr>
          <w:rFonts w:ascii="Times New Roman" w:hAnsi="Times New Roman" w:cs="Times New Roman"/>
          <w:sz w:val="24"/>
          <w:szCs w:val="24"/>
        </w:rPr>
        <w:t>subrecipient</w:t>
      </w:r>
      <w:r w:rsidRPr="00721231">
        <w:rPr>
          <w:rFonts w:ascii="Times New Roman" w:hAnsi="Times New Roman" w:cs="Times New Roman"/>
          <w:sz w:val="24"/>
          <w:szCs w:val="24"/>
        </w:rPr>
        <w:t xml:space="preserve"> by the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final payment made if applicable and status as to whether it is ready for closeout, latest approved period of performance and project completion status including any time extensions, whether time extension has been granted, description of status of project with </w:t>
      </w:r>
      <w:r w:rsidR="006B256F">
        <w:rPr>
          <w:rFonts w:ascii="Times New Roman" w:hAnsi="Times New Roman" w:cs="Times New Roman"/>
          <w:sz w:val="24"/>
          <w:szCs w:val="24"/>
        </w:rPr>
        <w:t>percent</w:t>
      </w:r>
      <w:r w:rsidRPr="00721231">
        <w:rPr>
          <w:rFonts w:ascii="Times New Roman" w:hAnsi="Times New Roman" w:cs="Times New Roman"/>
          <w:sz w:val="24"/>
          <w:szCs w:val="24"/>
        </w:rPr>
        <w:t xml:space="preserve"> estimate, date of project completed if applicable.</w:t>
      </w:r>
    </w:p>
    <w:p w:rsidRPr="00721231" w:rsidR="00721231" w:rsidP="00721231" w:rsidRDefault="00721231" w14:paraId="123D9562" w14:textId="7B785AD3">
      <w:pPr>
        <w:rPr>
          <w:rFonts w:ascii="Times New Roman" w:hAnsi="Times New Roman" w:cs="Times New Roman"/>
          <w:color w:val="000000"/>
          <w:sz w:val="24"/>
          <w:szCs w:val="24"/>
        </w:rPr>
      </w:pPr>
      <w:r w:rsidRPr="1C410E12">
        <w:rPr>
          <w:rFonts w:ascii="Times New Roman" w:hAnsi="Times New Roman" w:cs="Times New Roman"/>
          <w:b/>
          <w:bCs/>
          <w:sz w:val="24"/>
          <w:szCs w:val="24"/>
          <w:u w:val="single"/>
        </w:rPr>
        <w:t>Appeal</w:t>
      </w:r>
      <w:r w:rsidRPr="1C410E12" w:rsidR="00D02C95">
        <w:rPr>
          <w:rFonts w:ascii="Times New Roman" w:hAnsi="Times New Roman" w:cs="Times New Roman"/>
          <w:sz w:val="24"/>
          <w:szCs w:val="24"/>
        </w:rPr>
        <w:t xml:space="preserve"> </w:t>
      </w:r>
      <w:r w:rsidRPr="1C410E12">
        <w:rPr>
          <w:rFonts w:ascii="Times New Roman" w:hAnsi="Times New Roman" w:cs="Times New Roman"/>
          <w:sz w:val="24"/>
          <w:szCs w:val="24"/>
        </w:rPr>
        <w:t xml:space="preserve">– After receiving a determination from FEMA, the applicant may file a first appeal </w:t>
      </w:r>
      <w:r w:rsidRPr="1C410E12" w:rsidR="3CA3295D">
        <w:rPr>
          <w:rFonts w:ascii="Times New Roman" w:hAnsi="Times New Roman" w:cs="Times New Roman"/>
          <w:sz w:val="24"/>
          <w:szCs w:val="24"/>
        </w:rPr>
        <w:t>through the Recipient</w:t>
      </w:r>
      <w:r w:rsidRPr="1C410E12">
        <w:rPr>
          <w:rFonts w:ascii="Times New Roman" w:hAnsi="Times New Roman" w:cs="Times New Roman"/>
          <w:sz w:val="24"/>
          <w:szCs w:val="24"/>
        </w:rPr>
        <w:t xml:space="preserve">, for eventual submission to FEMA.  The request must indicate that the applicant wishes to appeal the determination made by FEMA, and must contain documented justification supporting the applicant’s position, specify the monetary figure in dispute and the provisions of Federal law, regulation, or policy with which the applicant believes the initial determination was inconsistent.  Once the </w:t>
      </w:r>
      <w:r w:rsidRPr="1C410E12" w:rsidR="0363A6AA">
        <w:rPr>
          <w:rFonts w:ascii="Times New Roman" w:hAnsi="Times New Roman" w:cs="Times New Roman"/>
          <w:sz w:val="24"/>
          <w:szCs w:val="24"/>
        </w:rPr>
        <w:t>Recipient</w:t>
      </w:r>
      <w:r w:rsidRPr="1C410E12">
        <w:rPr>
          <w:rFonts w:ascii="Times New Roman" w:hAnsi="Times New Roman" w:cs="Times New Roman"/>
          <w:sz w:val="24"/>
          <w:szCs w:val="24"/>
        </w:rPr>
        <w:t xml:space="preserve"> receives the applicant’s request for appeal, the </w:t>
      </w:r>
      <w:r w:rsidRPr="1C410E12" w:rsidR="3DB9069C">
        <w:rPr>
          <w:rFonts w:ascii="Times New Roman" w:hAnsi="Times New Roman" w:cs="Times New Roman"/>
          <w:sz w:val="24"/>
          <w:szCs w:val="24"/>
        </w:rPr>
        <w:t>R</w:t>
      </w:r>
      <w:r w:rsidRPr="1C410E12" w:rsidR="009C101D">
        <w:rPr>
          <w:rFonts w:ascii="Times New Roman" w:hAnsi="Times New Roman" w:cs="Times New Roman"/>
          <w:sz w:val="24"/>
          <w:szCs w:val="24"/>
        </w:rPr>
        <w:t>ecipient</w:t>
      </w:r>
      <w:r w:rsidRPr="1C410E12">
        <w:rPr>
          <w:rFonts w:ascii="Times New Roman" w:hAnsi="Times New Roman" w:cs="Times New Roman"/>
          <w:sz w:val="24"/>
          <w:szCs w:val="24"/>
        </w:rPr>
        <w:t xml:space="preserve"> reviews it and prepares a recommendation for </w:t>
      </w:r>
      <w:r w:rsidRPr="1C410E12" w:rsidR="00592EE0">
        <w:rPr>
          <w:rFonts w:ascii="Times New Roman" w:hAnsi="Times New Roman" w:cs="Times New Roman"/>
          <w:sz w:val="24"/>
          <w:szCs w:val="24"/>
        </w:rPr>
        <w:t xml:space="preserve">the </w:t>
      </w:r>
      <w:r w:rsidRPr="1C410E12">
        <w:rPr>
          <w:rFonts w:ascii="Times New Roman" w:hAnsi="Times New Roman" w:cs="Times New Roman"/>
          <w:sz w:val="24"/>
          <w:szCs w:val="24"/>
        </w:rPr>
        <w:t xml:space="preserve">FEMA Regional Administrator.  The letter from the </w:t>
      </w:r>
      <w:r w:rsidRPr="1C410E12" w:rsidR="2AC5E22F">
        <w:rPr>
          <w:rFonts w:ascii="Times New Roman" w:hAnsi="Times New Roman" w:cs="Times New Roman"/>
          <w:sz w:val="24"/>
          <w:szCs w:val="24"/>
        </w:rPr>
        <w:t>R</w:t>
      </w:r>
      <w:r w:rsidRPr="1C410E12" w:rsidR="009C101D">
        <w:rPr>
          <w:rFonts w:ascii="Times New Roman" w:hAnsi="Times New Roman" w:cs="Times New Roman"/>
          <w:sz w:val="24"/>
          <w:szCs w:val="24"/>
        </w:rPr>
        <w:t>ecipient</w:t>
      </w:r>
      <w:r w:rsidRPr="1C410E12">
        <w:rPr>
          <w:rFonts w:ascii="Times New Roman" w:hAnsi="Times New Roman" w:cs="Times New Roman"/>
          <w:sz w:val="24"/>
          <w:szCs w:val="24"/>
        </w:rPr>
        <w:t xml:space="preserve"> includes a written recommendation on the merits of the applicant’s appeal.  The </w:t>
      </w:r>
      <w:r w:rsidRPr="1C410E12" w:rsidR="43806E7E">
        <w:rPr>
          <w:rFonts w:ascii="Times New Roman" w:hAnsi="Times New Roman" w:cs="Times New Roman"/>
          <w:sz w:val="24"/>
          <w:szCs w:val="24"/>
        </w:rPr>
        <w:t>R</w:t>
      </w:r>
      <w:r w:rsidRPr="1C410E12" w:rsidR="009C101D">
        <w:rPr>
          <w:rFonts w:ascii="Times New Roman" w:hAnsi="Times New Roman" w:cs="Times New Roman"/>
          <w:sz w:val="24"/>
          <w:szCs w:val="24"/>
        </w:rPr>
        <w:t>ecipient</w:t>
      </w:r>
      <w:r w:rsidRPr="1C410E12">
        <w:rPr>
          <w:rFonts w:ascii="Times New Roman" w:hAnsi="Times New Roman" w:cs="Times New Roman"/>
          <w:sz w:val="24"/>
          <w:szCs w:val="24"/>
        </w:rPr>
        <w:t xml:space="preserve"> also forwards to FEMA the applicant’s Request for First Appeal.</w:t>
      </w:r>
      <w:r w:rsidRPr="1C410E12" w:rsidR="00F63F6A">
        <w:rPr>
          <w:rFonts w:ascii="Times New Roman" w:hAnsi="Times New Roman" w:cs="Times New Roman"/>
          <w:sz w:val="24"/>
          <w:szCs w:val="24"/>
        </w:rPr>
        <w:t xml:space="preserve"> </w:t>
      </w:r>
      <w:r w:rsidRPr="1C410E12">
        <w:rPr>
          <w:rFonts w:ascii="Times New Roman" w:hAnsi="Times New Roman" w:cs="Times New Roman"/>
          <w:sz w:val="24"/>
          <w:szCs w:val="24"/>
        </w:rPr>
        <w:t xml:space="preserve"> </w:t>
      </w:r>
      <w:r w:rsidRPr="1C410E12">
        <w:rPr>
          <w:rFonts w:ascii="Times New Roman" w:hAnsi="Times New Roman" w:cs="Times New Roman"/>
          <w:color w:val="000000" w:themeColor="text1"/>
          <w:sz w:val="24"/>
          <w:szCs w:val="24"/>
        </w:rPr>
        <w:t xml:space="preserve">If the applicant is dissatisfied with the result of the first appeal, it may seek a second appeal.  To do so, the applicant again files a request through the </w:t>
      </w:r>
      <w:r w:rsidRPr="1C410E12" w:rsidR="244AB964">
        <w:rPr>
          <w:rFonts w:ascii="Times New Roman" w:hAnsi="Times New Roman" w:cs="Times New Roman"/>
          <w:color w:val="000000" w:themeColor="text1"/>
          <w:sz w:val="24"/>
          <w:szCs w:val="24"/>
        </w:rPr>
        <w:t>R</w:t>
      </w:r>
      <w:r w:rsidRPr="1C410E12" w:rsidR="009C101D">
        <w:rPr>
          <w:rFonts w:ascii="Times New Roman" w:hAnsi="Times New Roman" w:cs="Times New Roman"/>
          <w:color w:val="000000" w:themeColor="text1"/>
          <w:sz w:val="24"/>
          <w:szCs w:val="24"/>
        </w:rPr>
        <w:t>ecipient</w:t>
      </w:r>
      <w:r w:rsidRPr="1C410E12">
        <w:rPr>
          <w:rFonts w:ascii="Times New Roman" w:hAnsi="Times New Roman" w:cs="Times New Roman"/>
          <w:color w:val="000000" w:themeColor="text1"/>
          <w:sz w:val="24"/>
          <w:szCs w:val="24"/>
        </w:rPr>
        <w:t xml:space="preserve"> which explains the request and provides any documentation that the applicant feels is necessary to support its contention that FEMA’s determination was incorrect. </w:t>
      </w:r>
      <w:r w:rsidRPr="1C410E12" w:rsidR="00F63F6A">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Once the </w:t>
      </w:r>
      <w:r w:rsidRPr="1C410E12" w:rsidR="09CA3D0E">
        <w:rPr>
          <w:rFonts w:ascii="Times New Roman" w:hAnsi="Times New Roman" w:cs="Times New Roman"/>
          <w:color w:val="000000" w:themeColor="text1"/>
          <w:sz w:val="24"/>
          <w:szCs w:val="24"/>
        </w:rPr>
        <w:t>Recipient</w:t>
      </w:r>
      <w:r w:rsidRPr="1C410E12">
        <w:rPr>
          <w:rFonts w:ascii="Times New Roman" w:hAnsi="Times New Roman" w:cs="Times New Roman"/>
          <w:color w:val="000000" w:themeColor="text1"/>
          <w:sz w:val="24"/>
          <w:szCs w:val="24"/>
        </w:rPr>
        <w:t xml:space="preserve"> receives the applicant’s request for second appeal, </w:t>
      </w:r>
      <w:r w:rsidRPr="1C410E12" w:rsidR="68B4E398">
        <w:rPr>
          <w:rFonts w:ascii="Times New Roman" w:hAnsi="Times New Roman" w:cs="Times New Roman"/>
          <w:color w:val="000000" w:themeColor="text1"/>
          <w:sz w:val="24"/>
          <w:szCs w:val="24"/>
        </w:rPr>
        <w:t>it</w:t>
      </w:r>
      <w:r w:rsidRPr="1C410E12">
        <w:rPr>
          <w:rFonts w:ascii="Times New Roman" w:hAnsi="Times New Roman" w:cs="Times New Roman"/>
          <w:color w:val="000000" w:themeColor="text1"/>
          <w:sz w:val="24"/>
          <w:szCs w:val="24"/>
        </w:rPr>
        <w:t xml:space="preserve"> forwards it to FEMA and may also add its letter recommendation on the merits of the applicant’s appeal.   </w:t>
      </w:r>
    </w:p>
    <w:p w:rsidR="00721231" w:rsidP="00721231" w:rsidRDefault="00721231" w14:paraId="5F989C5A" w14:textId="2A26770B">
      <w:pPr>
        <w:rPr>
          <w:rFonts w:ascii="Times New Roman" w:hAnsi="Times New Roman" w:cs="Times New Roman"/>
          <w:sz w:val="24"/>
          <w:szCs w:val="24"/>
        </w:rPr>
      </w:pPr>
      <w:r w:rsidRPr="1C410E12">
        <w:rPr>
          <w:rFonts w:ascii="Times New Roman" w:hAnsi="Times New Roman" w:cs="Times New Roman"/>
          <w:b/>
          <w:bCs/>
          <w:sz w:val="24"/>
          <w:szCs w:val="24"/>
          <w:u w:val="single"/>
        </w:rPr>
        <w:t>Arbitration</w:t>
      </w:r>
      <w:r w:rsidRPr="1C410E12" w:rsidR="00D02C95">
        <w:rPr>
          <w:rFonts w:ascii="Times New Roman" w:hAnsi="Times New Roman" w:cs="Times New Roman"/>
          <w:sz w:val="24"/>
          <w:szCs w:val="24"/>
        </w:rPr>
        <w:t xml:space="preserve"> </w:t>
      </w:r>
      <w:r w:rsidRPr="00721231">
        <w:rPr>
          <w:rFonts w:ascii="Times New Roman" w:hAnsi="Times New Roman" w:cs="Times New Roman"/>
          <w:sz w:val="24"/>
          <w:szCs w:val="24"/>
        </w:rPr>
        <w:t>– For determinations made after February 17, 2009</w:t>
      </w:r>
      <w:r w:rsidR="00741202">
        <w:rPr>
          <w:rFonts w:ascii="Times New Roman" w:hAnsi="Times New Roman" w:cs="Times New Roman"/>
          <w:sz w:val="24"/>
          <w:szCs w:val="24"/>
        </w:rPr>
        <w:t>,</w:t>
      </w:r>
      <w:r w:rsidRPr="00721231">
        <w:rPr>
          <w:rFonts w:ascii="Times New Roman" w:hAnsi="Times New Roman" w:cs="Times New Roman"/>
          <w:sz w:val="24"/>
          <w:szCs w:val="24"/>
        </w:rPr>
        <w:t xml:space="preserve"> regarding</w:t>
      </w:r>
      <w:r w:rsidRPr="00721231">
        <w:rPr>
          <w:rFonts w:ascii="Times New Roman" w:hAnsi="Times New Roman" w:cs="Times New Roman"/>
          <w:spacing w:val="-3"/>
          <w:sz w:val="24"/>
          <w:szCs w:val="24"/>
          <w:u w:val="single"/>
        </w:rPr>
        <w:t xml:space="preserve"> </w:t>
      </w:r>
      <w:r w:rsidRPr="00721231">
        <w:rPr>
          <w:rFonts w:ascii="Times New Roman" w:hAnsi="Times New Roman" w:cs="Times New Roman"/>
          <w:spacing w:val="-3"/>
          <w:sz w:val="24"/>
          <w:szCs w:val="24"/>
        </w:rPr>
        <w:t>projects over $500,000.00 resulting from Hurricanes Katrina or Rita (</w:t>
      </w:r>
      <w:r w:rsidRPr="00721231">
        <w:rPr>
          <w:rFonts w:ascii="Times New Roman" w:hAnsi="Times New Roman" w:cs="Times New Roman"/>
          <w:sz w:val="24"/>
          <w:szCs w:val="24"/>
        </w:rPr>
        <w:t xml:space="preserve">DR-1603, DR-1604, DR-1605, DR-1606, and DR-1607), as an alternative to the appeal process, applicants may request arbitration of the disputed determination.  To do so, the applicant must submit a Request for Arbitration in the form of a letter submitted to the </w:t>
      </w:r>
      <w:r w:rsidR="009C101D">
        <w:rPr>
          <w:rFonts w:ascii="Times New Roman" w:hAnsi="Times New Roman" w:cs="Times New Roman"/>
          <w:sz w:val="24"/>
          <w:szCs w:val="24"/>
        </w:rPr>
        <w:t>Recipient</w:t>
      </w:r>
      <w:r w:rsidRPr="00721231">
        <w:rPr>
          <w:rFonts w:ascii="Times New Roman" w:hAnsi="Times New Roman" w:cs="Times New Roman"/>
          <w:sz w:val="24"/>
          <w:szCs w:val="24"/>
        </w:rPr>
        <w:t xml:space="preserve">, the arbitration administrator and FEMA. The Request for Arbitration must contain a written statement and all documentation supporting the position of the applicant, as well as the name and address of the applicant’s authorized representative or counsel.  For </w:t>
      </w:r>
      <w:r w:rsidRPr="00721231" w:rsidR="310573CE">
        <w:rPr>
          <w:rFonts w:ascii="Times New Roman" w:hAnsi="Times New Roman" w:cs="Times New Roman"/>
          <w:sz w:val="24"/>
          <w:szCs w:val="24"/>
        </w:rPr>
        <w:t>final agency actions</w:t>
      </w:r>
      <w:r w:rsidRPr="00721231">
        <w:rPr>
          <w:rFonts w:ascii="Times New Roman" w:hAnsi="Times New Roman" w:cs="Times New Roman"/>
          <w:sz w:val="24"/>
          <w:szCs w:val="24"/>
        </w:rPr>
        <w:t xml:space="preserve"> made before February 17, 2009, arbitration is not an option.  </w:t>
      </w:r>
    </w:p>
    <w:p w:rsidRPr="00D02C95" w:rsidR="00916AA6" w:rsidP="00721231" w:rsidRDefault="00916AA6" w14:paraId="2939BB91" w14:textId="0DF31587">
      <w:pPr>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Section 1219</w:t>
      </w:r>
      <w:r w:rsidRPr="1C410E12" w:rsidR="700A3F50">
        <w:rPr>
          <w:rFonts w:ascii="Times New Roman" w:hAnsi="Times New Roman" w:cs="Times New Roman"/>
          <w:color w:val="000000" w:themeColor="text1"/>
          <w:sz w:val="24"/>
          <w:szCs w:val="24"/>
        </w:rPr>
        <w:t xml:space="preserve"> of</w:t>
      </w:r>
      <w:r w:rsidRPr="1C410E12">
        <w:rPr>
          <w:rFonts w:ascii="Times New Roman" w:hAnsi="Times New Roman" w:cs="Times New Roman"/>
          <w:color w:val="000000" w:themeColor="text1"/>
          <w:sz w:val="24"/>
          <w:szCs w:val="24"/>
        </w:rPr>
        <w:t xml:space="preserve"> DRRA</w:t>
      </w:r>
      <w:r w:rsidRPr="1C410E12" w:rsidR="002A1411">
        <w:rPr>
          <w:rFonts w:ascii="Times New Roman" w:hAnsi="Times New Roman" w:cs="Times New Roman"/>
          <w:color w:val="000000" w:themeColor="text1"/>
          <w:sz w:val="24"/>
          <w:szCs w:val="24"/>
        </w:rPr>
        <w:t xml:space="preserve"> provides applicants an additional choice in FEMA’s appeals and arbitration process:  applicants must choose</w:t>
      </w:r>
      <w:r w:rsidRPr="1C410E12" w:rsidR="1E96626D">
        <w:rPr>
          <w:rFonts w:ascii="Times New Roman" w:hAnsi="Times New Roman" w:cs="Times New Roman"/>
          <w:color w:val="000000" w:themeColor="text1"/>
          <w:sz w:val="24"/>
          <w:szCs w:val="24"/>
        </w:rPr>
        <w:t xml:space="preserve"> to</w:t>
      </w:r>
      <w:r w:rsidRPr="1C410E12" w:rsidR="002A1411">
        <w:rPr>
          <w:rFonts w:ascii="Times New Roman" w:hAnsi="Times New Roman" w:cs="Times New Roman"/>
          <w:color w:val="000000" w:themeColor="text1"/>
          <w:sz w:val="24"/>
          <w:szCs w:val="24"/>
        </w:rPr>
        <w:t xml:space="preserve"> either submit a second appeal or a request </w:t>
      </w:r>
      <w:r w:rsidRPr="1C410E12" w:rsidR="002A1411">
        <w:rPr>
          <w:rFonts w:ascii="Times New Roman" w:hAnsi="Times New Roman" w:cs="Times New Roman"/>
          <w:color w:val="000000" w:themeColor="text1"/>
          <w:sz w:val="24"/>
          <w:szCs w:val="24"/>
        </w:rPr>
        <w:lastRenderedPageBreak/>
        <w:t>for arbitration.  Or, an applicant may select arbitration if the Regional Administrator has received a first appeal but has not rendered a decision within 180 calendar days of receipt.  There is no change to the number of response</w:t>
      </w:r>
      <w:r w:rsidRPr="1C410E12" w:rsidR="00F63F6A">
        <w:rPr>
          <w:rFonts w:ascii="Times New Roman" w:hAnsi="Times New Roman" w:cs="Times New Roman"/>
          <w:color w:val="000000" w:themeColor="text1"/>
          <w:sz w:val="24"/>
          <w:szCs w:val="24"/>
        </w:rPr>
        <w:t>s</w:t>
      </w:r>
      <w:r w:rsidRPr="1C410E12" w:rsidR="002A1411">
        <w:rPr>
          <w:rFonts w:ascii="Times New Roman" w:hAnsi="Times New Roman" w:cs="Times New Roman"/>
          <w:color w:val="000000" w:themeColor="text1"/>
          <w:sz w:val="24"/>
          <w:szCs w:val="24"/>
        </w:rPr>
        <w:t xml:space="preserve">, as applicants </w:t>
      </w:r>
      <w:r w:rsidRPr="1C410E12" w:rsidR="6B7CF674">
        <w:rPr>
          <w:rFonts w:ascii="Times New Roman" w:hAnsi="Times New Roman" w:cs="Times New Roman"/>
          <w:color w:val="000000" w:themeColor="text1"/>
          <w:sz w:val="24"/>
          <w:szCs w:val="24"/>
        </w:rPr>
        <w:t>may</w:t>
      </w:r>
      <w:r w:rsidRPr="1C410E12" w:rsidR="002A1411">
        <w:rPr>
          <w:rFonts w:ascii="Times New Roman" w:hAnsi="Times New Roman" w:cs="Times New Roman"/>
          <w:color w:val="000000" w:themeColor="text1"/>
          <w:sz w:val="24"/>
          <w:szCs w:val="24"/>
        </w:rPr>
        <w:t xml:space="preserve"> only cho</w:t>
      </w:r>
      <w:r w:rsidRPr="1C410E12" w:rsidR="31CC5924">
        <w:rPr>
          <w:rFonts w:ascii="Times New Roman" w:hAnsi="Times New Roman" w:cs="Times New Roman"/>
          <w:color w:val="000000" w:themeColor="text1"/>
          <w:sz w:val="24"/>
          <w:szCs w:val="24"/>
        </w:rPr>
        <w:t>o</w:t>
      </w:r>
      <w:r w:rsidRPr="1C410E12" w:rsidR="002A1411">
        <w:rPr>
          <w:rFonts w:ascii="Times New Roman" w:hAnsi="Times New Roman" w:cs="Times New Roman"/>
          <w:color w:val="000000" w:themeColor="text1"/>
          <w:sz w:val="24"/>
          <w:szCs w:val="24"/>
        </w:rPr>
        <w:t xml:space="preserve">se one option.  </w:t>
      </w:r>
    </w:p>
    <w:p w:rsidRPr="00D02C95" w:rsidR="006837A5" w:rsidP="1C410E12" w:rsidRDefault="0009424F" w14:paraId="5ABF784E" w14:textId="284B1C40">
      <w:pPr>
        <w:pStyle w:val="ListParagraph"/>
        <w:ind w:left="0"/>
        <w:rPr>
          <w:rFonts w:ascii="Times New Roman" w:hAnsi="Times New Roman" w:cs="Times New Roman"/>
          <w:b/>
          <w:bCs/>
          <w:color w:val="000000" w:themeColor="text1"/>
          <w:sz w:val="24"/>
          <w:szCs w:val="24"/>
        </w:rPr>
      </w:pPr>
      <w:bookmarkStart w:name="_Hlk70327943" w:id="2"/>
      <w:r w:rsidRPr="1C410E12">
        <w:rPr>
          <w:rFonts w:ascii="Times New Roman" w:hAnsi="Times New Roman" w:cs="Times New Roman"/>
          <w:b/>
          <w:bCs/>
          <w:color w:val="000000" w:themeColor="text1"/>
          <w:sz w:val="24"/>
          <w:szCs w:val="24"/>
          <w:u w:val="single"/>
        </w:rPr>
        <w:t xml:space="preserve">FEMA Template 104-FY-21-100 </w:t>
      </w:r>
      <w:r w:rsidRPr="1C410E12" w:rsidR="008C3781">
        <w:rPr>
          <w:rFonts w:ascii="Times New Roman" w:hAnsi="Times New Roman" w:cs="Times New Roman"/>
          <w:b/>
          <w:bCs/>
          <w:color w:val="000000" w:themeColor="text1"/>
          <w:sz w:val="24"/>
          <w:szCs w:val="24"/>
          <w:u w:val="single"/>
        </w:rPr>
        <w:t xml:space="preserve">Equitable </w:t>
      </w:r>
      <w:r w:rsidRPr="1C410E12">
        <w:rPr>
          <w:rFonts w:ascii="Times New Roman" w:hAnsi="Times New Roman" w:cs="Times New Roman"/>
          <w:b/>
          <w:bCs/>
          <w:color w:val="000000" w:themeColor="text1"/>
          <w:sz w:val="24"/>
          <w:szCs w:val="24"/>
          <w:u w:val="single"/>
        </w:rPr>
        <w:t xml:space="preserve">COVID-19 Response and Recovery: </w:t>
      </w:r>
      <w:r w:rsidRPr="1C410E12" w:rsidR="008C3781">
        <w:rPr>
          <w:rFonts w:ascii="Times New Roman" w:hAnsi="Times New Roman" w:cs="Times New Roman"/>
          <w:b/>
          <w:bCs/>
          <w:color w:val="000000" w:themeColor="text1"/>
          <w:sz w:val="24"/>
          <w:szCs w:val="24"/>
          <w:u w:val="single"/>
        </w:rPr>
        <w:t>Vaccine Administration Information</w:t>
      </w:r>
      <w:r w:rsidRPr="1C410E12" w:rsidR="008C3781">
        <w:rPr>
          <w:rFonts w:ascii="Times New Roman" w:hAnsi="Times New Roman" w:cs="Times New Roman"/>
          <w:b/>
          <w:bCs/>
          <w:color w:val="000000" w:themeColor="text1"/>
          <w:sz w:val="24"/>
          <w:szCs w:val="24"/>
        </w:rPr>
        <w:t xml:space="preserve"> </w:t>
      </w:r>
      <w:r w:rsidRPr="1C410E12">
        <w:rPr>
          <w:rFonts w:ascii="Times New Roman" w:hAnsi="Times New Roman" w:cs="Times New Roman"/>
          <w:b/>
          <w:bCs/>
          <w:color w:val="000000" w:themeColor="text1"/>
          <w:sz w:val="24"/>
          <w:szCs w:val="24"/>
        </w:rPr>
        <w:t>–</w:t>
      </w:r>
      <w:r w:rsidRPr="1C410E12" w:rsidR="008C3781">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FEMA </w:t>
      </w:r>
      <w:r w:rsidRPr="1C410E12" w:rsidR="6F1D6286">
        <w:rPr>
          <w:rFonts w:ascii="Times New Roman" w:hAnsi="Times New Roman" w:cs="Times New Roman"/>
          <w:color w:val="000000" w:themeColor="text1"/>
          <w:sz w:val="24"/>
          <w:szCs w:val="24"/>
        </w:rPr>
        <w:t xml:space="preserve">requires Recipients and </w:t>
      </w:r>
      <w:r w:rsidRPr="1C410E12" w:rsidR="54D66B83">
        <w:rPr>
          <w:rFonts w:ascii="Times New Roman" w:hAnsi="Times New Roman" w:cs="Times New Roman"/>
          <w:color w:val="000000" w:themeColor="text1"/>
          <w:sz w:val="24"/>
          <w:szCs w:val="24"/>
        </w:rPr>
        <w:t>s</w:t>
      </w:r>
      <w:r w:rsidRPr="1C410E12" w:rsidR="6F1D6286">
        <w:rPr>
          <w:rFonts w:ascii="Times New Roman" w:hAnsi="Times New Roman" w:cs="Times New Roman"/>
          <w:color w:val="000000" w:themeColor="text1"/>
          <w:sz w:val="24"/>
          <w:szCs w:val="24"/>
        </w:rPr>
        <w:t>ubrecipients to collect</w:t>
      </w:r>
      <w:r w:rsidRPr="1C410E12" w:rsidR="3CDF1416">
        <w:rPr>
          <w:rFonts w:ascii="Times New Roman" w:hAnsi="Times New Roman" w:cs="Times New Roman"/>
          <w:color w:val="000000" w:themeColor="text1"/>
          <w:sz w:val="24"/>
          <w:szCs w:val="24"/>
        </w:rPr>
        <w:t xml:space="preserve"> dat</w:t>
      </w:r>
      <w:r w:rsidRPr="1C410E12" w:rsidR="1A286457">
        <w:rPr>
          <w:rFonts w:ascii="Times New Roman" w:hAnsi="Times New Roman" w:cs="Times New Roman"/>
          <w:color w:val="000000" w:themeColor="text1"/>
          <w:sz w:val="24"/>
          <w:szCs w:val="24"/>
        </w:rPr>
        <w:t>a</w:t>
      </w:r>
      <w:r w:rsidRPr="1C410E12" w:rsidR="3CDF1416">
        <w:rPr>
          <w:rFonts w:ascii="Times New Roman" w:hAnsi="Times New Roman" w:cs="Times New Roman"/>
          <w:color w:val="000000" w:themeColor="text1"/>
          <w:sz w:val="24"/>
          <w:szCs w:val="24"/>
        </w:rPr>
        <w:t xml:space="preserve"> related to race, ethnicity, and disability status, along with information on primary language, and sexual orientation or gender identi</w:t>
      </w:r>
      <w:r w:rsidRPr="1C410E12" w:rsidR="2EE117B9">
        <w:rPr>
          <w:rFonts w:ascii="Times New Roman" w:hAnsi="Times New Roman" w:cs="Times New Roman"/>
          <w:color w:val="000000" w:themeColor="text1"/>
          <w:sz w:val="24"/>
          <w:szCs w:val="24"/>
        </w:rPr>
        <w:t>t</w:t>
      </w:r>
      <w:r w:rsidRPr="1C410E12" w:rsidR="3CDF1416">
        <w:rPr>
          <w:rFonts w:ascii="Times New Roman" w:hAnsi="Times New Roman" w:cs="Times New Roman"/>
          <w:color w:val="000000" w:themeColor="text1"/>
          <w:sz w:val="24"/>
          <w:szCs w:val="24"/>
        </w:rPr>
        <w:t xml:space="preserve">y, </w:t>
      </w:r>
      <w:r w:rsidRPr="1C410E12" w:rsidR="5C100CF4">
        <w:rPr>
          <w:rFonts w:ascii="Times New Roman" w:hAnsi="Times New Roman" w:cs="Times New Roman"/>
          <w:color w:val="000000" w:themeColor="text1"/>
          <w:sz w:val="24"/>
          <w:szCs w:val="24"/>
        </w:rPr>
        <w:t xml:space="preserve"> under </w:t>
      </w:r>
      <w:r w:rsidRPr="1C410E12" w:rsidR="006837A5">
        <w:rPr>
          <w:rFonts w:ascii="Times New Roman" w:hAnsi="Times New Roman" w:cs="Times New Roman"/>
          <w:color w:val="000000" w:themeColor="text1"/>
          <w:sz w:val="24"/>
          <w:szCs w:val="24"/>
        </w:rPr>
        <w:t xml:space="preserve"> </w:t>
      </w:r>
      <w:r w:rsidRPr="1C410E12" w:rsidR="00F5747A">
        <w:rPr>
          <w:rFonts w:ascii="Times New Roman" w:hAnsi="Times New Roman" w:cs="Times New Roman"/>
          <w:color w:val="000000" w:themeColor="text1"/>
          <w:sz w:val="24"/>
          <w:szCs w:val="24"/>
        </w:rPr>
        <w:t xml:space="preserve">the COVID-19 </w:t>
      </w:r>
      <w:r w:rsidRPr="1C410E12" w:rsidR="4107AD9F">
        <w:rPr>
          <w:rFonts w:ascii="Times New Roman" w:hAnsi="Times New Roman" w:cs="Times New Roman"/>
          <w:color w:val="000000" w:themeColor="text1"/>
          <w:sz w:val="24"/>
          <w:szCs w:val="24"/>
        </w:rPr>
        <w:t>Pandemic: Medical Care Eligible for Public Assistance (Interim) (Version 2) policy</w:t>
      </w:r>
      <w:r w:rsidRPr="1C410E12" w:rsidR="006837A5">
        <w:rPr>
          <w:rFonts w:ascii="Times New Roman" w:hAnsi="Times New Roman" w:cs="Times New Roman"/>
          <w:color w:val="000000" w:themeColor="text1"/>
          <w:sz w:val="24"/>
          <w:szCs w:val="24"/>
        </w:rPr>
        <w:t xml:space="preserve">; however, </w:t>
      </w:r>
      <w:r w:rsidRPr="1C410E12" w:rsidR="00FC51F3">
        <w:rPr>
          <w:rFonts w:ascii="Times New Roman" w:hAnsi="Times New Roman" w:cs="Times New Roman"/>
          <w:color w:val="000000" w:themeColor="text1"/>
          <w:sz w:val="24"/>
          <w:szCs w:val="24"/>
        </w:rPr>
        <w:t>this data is</w:t>
      </w:r>
      <w:r w:rsidRPr="1C410E12" w:rsidR="006837A5">
        <w:rPr>
          <w:rFonts w:ascii="Times New Roman" w:hAnsi="Times New Roman" w:cs="Times New Roman"/>
          <w:color w:val="000000" w:themeColor="text1"/>
          <w:sz w:val="24"/>
          <w:szCs w:val="24"/>
        </w:rPr>
        <w:t xml:space="preserve"> not required </w:t>
      </w:r>
      <w:r w:rsidRPr="1C410E12" w:rsidR="6A59CE45">
        <w:rPr>
          <w:rFonts w:ascii="Times New Roman" w:hAnsi="Times New Roman" w:cs="Times New Roman"/>
          <w:color w:val="000000" w:themeColor="text1"/>
          <w:sz w:val="24"/>
          <w:szCs w:val="24"/>
        </w:rPr>
        <w:t>to be submitted</w:t>
      </w:r>
      <w:r w:rsidRPr="1C410E12" w:rsidR="006837A5">
        <w:rPr>
          <w:rFonts w:ascii="Times New Roman" w:hAnsi="Times New Roman" w:cs="Times New Roman"/>
          <w:color w:val="000000" w:themeColor="text1"/>
          <w:sz w:val="24"/>
          <w:szCs w:val="24"/>
        </w:rPr>
        <w:t xml:space="preserve"> to FEMA. </w:t>
      </w:r>
      <w:bookmarkEnd w:id="2"/>
    </w:p>
    <w:p w:rsidRPr="00D02C95" w:rsidR="006837A5" w:rsidP="1C410E12" w:rsidRDefault="069C946C" w14:paraId="1691D745" w14:textId="04FB6CF5">
      <w:pPr>
        <w:pStyle w:val="ListParagraph"/>
        <w:ind w:left="0"/>
        <w:rPr>
          <w:rFonts w:ascii="Times New Roman" w:hAnsi="Times New Roman" w:cs="Times New Roman"/>
          <w:b/>
          <w:bCs/>
          <w:color w:val="000000" w:themeColor="text1"/>
          <w:sz w:val="24"/>
          <w:szCs w:val="24"/>
        </w:rPr>
      </w:pPr>
      <w:r w:rsidRPr="10AF7420">
        <w:rPr>
          <w:rFonts w:ascii="Times New Roman" w:hAnsi="Times New Roman" w:cs="Times New Roman"/>
          <w:color w:val="000000" w:themeColor="text1"/>
          <w:sz w:val="24"/>
          <w:szCs w:val="24"/>
        </w:rPr>
        <w:t xml:space="preserve">Instead, </w:t>
      </w:r>
      <w:r w:rsidRPr="10AF7420" w:rsidR="150A0E57">
        <w:rPr>
          <w:rFonts w:ascii="Times New Roman" w:hAnsi="Times New Roman" w:cs="Times New Roman"/>
          <w:color w:val="000000" w:themeColor="text1"/>
          <w:sz w:val="24"/>
          <w:szCs w:val="24"/>
        </w:rPr>
        <w:t>R</w:t>
      </w:r>
      <w:r w:rsidRPr="10AF7420">
        <w:rPr>
          <w:rFonts w:ascii="Times New Roman" w:hAnsi="Times New Roman" w:cs="Times New Roman"/>
          <w:color w:val="000000" w:themeColor="text1"/>
          <w:sz w:val="24"/>
          <w:szCs w:val="24"/>
        </w:rPr>
        <w:t xml:space="preserve">ecipients and </w:t>
      </w:r>
      <w:r w:rsidRPr="10AF7420" w:rsidR="567682D9">
        <w:rPr>
          <w:rFonts w:ascii="Times New Roman" w:hAnsi="Times New Roman" w:cs="Times New Roman"/>
          <w:color w:val="000000" w:themeColor="text1"/>
          <w:sz w:val="24"/>
          <w:szCs w:val="24"/>
        </w:rPr>
        <w:t>s</w:t>
      </w:r>
      <w:r w:rsidRPr="10AF7420">
        <w:rPr>
          <w:rFonts w:ascii="Times New Roman" w:hAnsi="Times New Roman" w:cs="Times New Roman"/>
          <w:color w:val="000000" w:themeColor="text1"/>
          <w:sz w:val="24"/>
          <w:szCs w:val="24"/>
        </w:rPr>
        <w:t>ubrecipients of Public Assistance must submit to FEMA</w:t>
      </w:r>
      <w:r w:rsidRPr="10AF7420" w:rsidR="38DBCEDE">
        <w:rPr>
          <w:rFonts w:ascii="Times New Roman" w:hAnsi="Times New Roman" w:cs="Times New Roman"/>
          <w:color w:val="000000" w:themeColor="text1"/>
          <w:sz w:val="24"/>
          <w:szCs w:val="24"/>
        </w:rPr>
        <w:t xml:space="preserve"> every 30 days</w:t>
      </w:r>
      <w:r w:rsidRPr="10AF7420">
        <w:rPr>
          <w:rFonts w:ascii="Times New Roman" w:hAnsi="Times New Roman" w:cs="Times New Roman"/>
          <w:color w:val="000000" w:themeColor="text1"/>
          <w:sz w:val="24"/>
          <w:szCs w:val="24"/>
        </w:rPr>
        <w:t xml:space="preserve"> information, in no specific format or form, documenting the following for sites selected for vaccination administration</w:t>
      </w:r>
      <w:r w:rsidRPr="10AF7420" w:rsidR="5C7BB5B5">
        <w:rPr>
          <w:rFonts w:ascii="Times New Roman" w:hAnsi="Times New Roman" w:cs="Times New Roman"/>
          <w:color w:val="000000" w:themeColor="text1"/>
          <w:sz w:val="24"/>
          <w:szCs w:val="24"/>
        </w:rPr>
        <w:t>:</w:t>
      </w:r>
      <w:r w:rsidRPr="10AF7420">
        <w:rPr>
          <w:rFonts w:ascii="Times New Roman" w:hAnsi="Times New Roman" w:cs="Times New Roman"/>
          <w:color w:val="000000" w:themeColor="text1"/>
          <w:sz w:val="24"/>
          <w:szCs w:val="24"/>
        </w:rPr>
        <w:t xml:space="preserve"> </w:t>
      </w:r>
    </w:p>
    <w:p w:rsidRPr="00D02C95" w:rsidR="006837A5" w:rsidP="006837A5" w:rsidRDefault="006837A5" w14:paraId="73FC4203" w14:textId="62CA2921">
      <w:pPr>
        <w:numPr>
          <w:ilvl w:val="0"/>
          <w:numId w:val="7"/>
        </w:numPr>
        <w:tabs>
          <w:tab w:val="left" w:pos="1054"/>
        </w:tabs>
        <w:spacing w:after="0"/>
        <w:ind w:left="720" w:firstLine="0"/>
        <w:contextualSpacing/>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 xml:space="preserve">For each site, provide scoring based on </w:t>
      </w:r>
      <w:r w:rsidRPr="00D02C95" w:rsidR="00FC51F3">
        <w:rPr>
          <w:rFonts w:ascii="Times New Roman" w:hAnsi="Times New Roman" w:cs="Times New Roman"/>
          <w:color w:val="000000" w:themeColor="text1"/>
          <w:sz w:val="24"/>
        </w:rPr>
        <w:t>the Centers for Disease Control and Prevention’s</w:t>
      </w:r>
      <w:r w:rsidRPr="00D02C95">
        <w:rPr>
          <w:rFonts w:ascii="Times New Roman" w:hAnsi="Times New Roman" w:cs="Times New Roman"/>
          <w:color w:val="000000" w:themeColor="text1"/>
          <w:sz w:val="24"/>
        </w:rPr>
        <w:t xml:space="preserve"> Social Vulnerability Index or a similar social deprivation, disadvantage, or vulnerability composite </w:t>
      </w:r>
      <w:proofErr w:type="gramStart"/>
      <w:r w:rsidRPr="00D02C95">
        <w:rPr>
          <w:rFonts w:ascii="Times New Roman" w:hAnsi="Times New Roman" w:cs="Times New Roman"/>
          <w:color w:val="000000" w:themeColor="text1"/>
          <w:sz w:val="24"/>
        </w:rPr>
        <w:t>index;</w:t>
      </w:r>
      <w:proofErr w:type="gramEnd"/>
    </w:p>
    <w:p w:rsidRPr="00D02C95" w:rsidR="006837A5" w:rsidP="006837A5" w:rsidRDefault="006837A5" w14:paraId="2F7D6607" w14:textId="55EC3B1D">
      <w:pPr>
        <w:numPr>
          <w:ilvl w:val="0"/>
          <w:numId w:val="7"/>
        </w:numPr>
        <w:tabs>
          <w:tab w:val="left" w:pos="1054"/>
        </w:tabs>
        <w:spacing w:after="0"/>
        <w:ind w:left="720" w:firstLine="0"/>
        <w:contextualSpacing/>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 xml:space="preserve">A description of how the location of the site(s) (relative to other candidate locations) best advances </w:t>
      </w:r>
      <w:r w:rsidRPr="00D02C95" w:rsidR="001163BD">
        <w:rPr>
          <w:rFonts w:ascii="Times New Roman" w:hAnsi="Times New Roman" w:cs="Times New Roman"/>
          <w:color w:val="000000" w:themeColor="text1"/>
          <w:sz w:val="24"/>
        </w:rPr>
        <w:t>the</w:t>
      </w:r>
      <w:r w:rsidRPr="00D02C95">
        <w:rPr>
          <w:rFonts w:ascii="Times New Roman" w:hAnsi="Times New Roman" w:cs="Times New Roman"/>
          <w:color w:val="000000" w:themeColor="text1"/>
          <w:sz w:val="24"/>
        </w:rPr>
        <w:t xml:space="preserve"> focus on supporting the highest-risk communities.  This justification may also include a comparison of vaccination rates for demographic groups by geographic area; and</w:t>
      </w:r>
    </w:p>
    <w:p w:rsidRPr="00D02C95" w:rsidR="006837A5" w:rsidP="006837A5" w:rsidRDefault="006837A5" w14:paraId="78BFD49C" w14:textId="77777777">
      <w:pPr>
        <w:pStyle w:val="ListParagraph"/>
        <w:numPr>
          <w:ilvl w:val="0"/>
          <w:numId w:val="7"/>
        </w:numPr>
        <w:tabs>
          <w:tab w:val="left" w:pos="720"/>
          <w:tab w:val="left" w:pos="1080"/>
        </w:tabs>
        <w:spacing w:after="0"/>
        <w:ind w:left="720" w:firstLine="0"/>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 xml:space="preserve">A site strategy to operationalize equitable access including, but not limited to: </w:t>
      </w:r>
    </w:p>
    <w:p w:rsidRPr="00D02C95" w:rsidR="006837A5" w:rsidP="008C3781" w:rsidRDefault="006837A5" w14:paraId="724C5C1B" w14:textId="77777777">
      <w:pPr>
        <w:numPr>
          <w:ilvl w:val="1"/>
          <w:numId w:val="7"/>
        </w:numPr>
        <w:tabs>
          <w:tab w:val="left" w:pos="1350"/>
        </w:tabs>
        <w:spacing w:after="0"/>
        <w:ind w:left="1080" w:firstLine="0"/>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 xml:space="preserve">A plan for community outreach and engagement, both before and during </w:t>
      </w:r>
      <w:proofErr w:type="gramStart"/>
      <w:r w:rsidRPr="00D02C95">
        <w:rPr>
          <w:rFonts w:ascii="Times New Roman" w:hAnsi="Times New Roman" w:cs="Times New Roman"/>
          <w:color w:val="000000" w:themeColor="text1"/>
          <w:sz w:val="24"/>
        </w:rPr>
        <w:t>implementation;</w:t>
      </w:r>
      <w:proofErr w:type="gramEnd"/>
      <w:r w:rsidRPr="00D02C95">
        <w:rPr>
          <w:rFonts w:ascii="Times New Roman" w:hAnsi="Times New Roman" w:cs="Times New Roman"/>
          <w:color w:val="000000" w:themeColor="text1"/>
          <w:sz w:val="24"/>
        </w:rPr>
        <w:t xml:space="preserve"> </w:t>
      </w:r>
    </w:p>
    <w:p w:rsidRPr="00D02C95" w:rsidR="006837A5" w:rsidP="008C3781" w:rsidRDefault="006837A5" w14:paraId="76766653" w14:textId="77777777">
      <w:pPr>
        <w:numPr>
          <w:ilvl w:val="1"/>
          <w:numId w:val="7"/>
        </w:numPr>
        <w:tabs>
          <w:tab w:val="left" w:pos="1350"/>
        </w:tabs>
        <w:spacing w:after="0"/>
        <w:ind w:left="1080" w:firstLine="0"/>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 xml:space="preserve">A registration process that advances equity with a focus on prioritizing minoritized, marginalized, and otherwise disadvantaged </w:t>
      </w:r>
      <w:proofErr w:type="gramStart"/>
      <w:r w:rsidRPr="00D02C95">
        <w:rPr>
          <w:rFonts w:ascii="Times New Roman" w:hAnsi="Times New Roman" w:cs="Times New Roman"/>
          <w:color w:val="000000" w:themeColor="text1"/>
          <w:sz w:val="24"/>
        </w:rPr>
        <w:t>groups;</w:t>
      </w:r>
      <w:proofErr w:type="gramEnd"/>
      <w:r w:rsidRPr="00D02C95">
        <w:rPr>
          <w:rFonts w:ascii="Times New Roman" w:hAnsi="Times New Roman" w:cs="Times New Roman"/>
          <w:color w:val="000000" w:themeColor="text1"/>
          <w:sz w:val="24"/>
        </w:rPr>
        <w:t xml:space="preserve"> </w:t>
      </w:r>
    </w:p>
    <w:p w:rsidRPr="00D02C95" w:rsidR="006837A5" w:rsidP="008C3781" w:rsidRDefault="006837A5" w14:paraId="37407B5C" w14:textId="77777777">
      <w:pPr>
        <w:numPr>
          <w:ilvl w:val="1"/>
          <w:numId w:val="7"/>
        </w:numPr>
        <w:tabs>
          <w:tab w:val="left" w:pos="1350"/>
        </w:tabs>
        <w:spacing w:after="0"/>
        <w:ind w:left="1080" w:firstLine="0"/>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Equitable physical design of the site, including transportation and accessibility considerations; and</w:t>
      </w:r>
    </w:p>
    <w:p w:rsidRPr="00D02C95" w:rsidR="006837A5" w:rsidP="008C3781" w:rsidRDefault="006837A5" w14:paraId="3FC93FFB" w14:textId="77777777">
      <w:pPr>
        <w:numPr>
          <w:ilvl w:val="1"/>
          <w:numId w:val="7"/>
        </w:numPr>
        <w:tabs>
          <w:tab w:val="left" w:pos="1350"/>
        </w:tabs>
        <w:spacing w:after="0"/>
        <w:ind w:left="1080" w:firstLine="0"/>
        <w:rPr>
          <w:rFonts w:ascii="Times New Roman" w:hAnsi="Times New Roman" w:cs="Times New Roman"/>
          <w:b/>
          <w:bCs/>
          <w:color w:val="000000" w:themeColor="text1"/>
          <w:sz w:val="24"/>
        </w:rPr>
      </w:pPr>
      <w:r w:rsidRPr="00D02C95">
        <w:rPr>
          <w:rFonts w:ascii="Times New Roman" w:hAnsi="Times New Roman" w:cs="Times New Roman"/>
          <w:color w:val="000000" w:themeColor="text1"/>
          <w:sz w:val="24"/>
        </w:rPr>
        <w:t>A plan for ongoing evaluation and continuous improvement to ensure equitable access.</w:t>
      </w:r>
    </w:p>
    <w:p w:rsidRPr="006625E7" w:rsidR="00562915" w:rsidP="00562915" w:rsidRDefault="00562915" w14:paraId="7E210926" w14:textId="77777777">
      <w:pPr>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Pr="00721231" w:rsidR="0090156E" w:rsidP="0090156E" w:rsidRDefault="0090156E" w14:paraId="3F3AF65C" w14:textId="3C8FB4CB">
      <w:pPr>
        <w:rPr>
          <w:rFonts w:ascii="Times New Roman" w:hAnsi="Times New Roman" w:cs="Times New Roman"/>
          <w:sz w:val="24"/>
          <w:szCs w:val="24"/>
        </w:rPr>
      </w:pPr>
      <w:r w:rsidRPr="1C410E12">
        <w:rPr>
          <w:rFonts w:ascii="Times New Roman" w:hAnsi="Times New Roman" w:cs="Times New Roman"/>
          <w:color w:val="000000" w:themeColor="text1"/>
          <w:sz w:val="24"/>
          <w:szCs w:val="24"/>
        </w:rPr>
        <w:t xml:space="preserve">The PA </w:t>
      </w:r>
      <w:r w:rsidRPr="1C410E12" w:rsidR="03902E62">
        <w:rPr>
          <w:rFonts w:ascii="Times New Roman" w:hAnsi="Times New Roman" w:cs="Times New Roman"/>
          <w:color w:val="000000" w:themeColor="text1"/>
          <w:sz w:val="24"/>
          <w:szCs w:val="24"/>
        </w:rPr>
        <w:t>Program</w:t>
      </w:r>
      <w:r w:rsidRPr="1C410E12">
        <w:rPr>
          <w:rFonts w:ascii="Times New Roman" w:hAnsi="Times New Roman" w:cs="Times New Roman"/>
          <w:color w:val="000000" w:themeColor="text1"/>
          <w:sz w:val="24"/>
          <w:szCs w:val="24"/>
        </w:rPr>
        <w:t xml:space="preserve"> developed the Emergency Management Mission Integrated Environment (EMMIE) a web-based application used for the PA grant process </w:t>
      </w:r>
      <w:hyperlink r:id="rId11">
        <w:r w:rsidRPr="1C410E12">
          <w:rPr>
            <w:rStyle w:val="Hyperlink"/>
            <w:rFonts w:ascii="Times New Roman" w:hAnsi="Times New Roman"/>
            <w:i/>
            <w:iCs/>
            <w:sz w:val="24"/>
            <w:szCs w:val="24"/>
          </w:rPr>
          <w:t>https://portal.fema.gov/famsVuWeb/home</w:t>
        </w:r>
      </w:hyperlink>
      <w:r w:rsidRPr="1C410E12">
        <w:rPr>
          <w:rFonts w:ascii="Times New Roman" w:hAnsi="Times New Roman" w:cs="Times New Roman"/>
          <w:color w:val="1F497D" w:themeColor="text2"/>
          <w:sz w:val="24"/>
          <w:szCs w:val="24"/>
        </w:rPr>
        <w:t xml:space="preserve">. </w:t>
      </w:r>
      <w:r w:rsidRPr="1C410E12">
        <w:rPr>
          <w:rFonts w:ascii="Times New Roman" w:hAnsi="Times New Roman" w:cs="Times New Roman"/>
          <w:color w:val="000000" w:themeColor="text1"/>
          <w:sz w:val="24"/>
          <w:szCs w:val="24"/>
        </w:rPr>
        <w:t xml:space="preserve"> </w:t>
      </w:r>
      <w:r w:rsidRPr="1C410E12">
        <w:rPr>
          <w:rFonts w:ascii="Times New Roman" w:hAnsi="Times New Roman" w:cs="Times New Roman"/>
          <w:sz w:val="24"/>
          <w:szCs w:val="24"/>
        </w:rPr>
        <w:t xml:space="preserve">EMMIE is the system of record used for all </w:t>
      </w:r>
      <w:r w:rsidRPr="1C410E12">
        <w:rPr>
          <w:rFonts w:ascii="Times New Roman" w:hAnsi="Times New Roman" w:cs="Times New Roman"/>
          <w:sz w:val="24"/>
          <w:szCs w:val="24"/>
        </w:rPr>
        <w:lastRenderedPageBreak/>
        <w:t xml:space="preserve">disasters declared prior to September 2017. </w:t>
      </w:r>
      <w:r w:rsidRPr="1C410E12" w:rsidR="005E1077">
        <w:rPr>
          <w:rFonts w:ascii="Times New Roman" w:hAnsi="Times New Roman" w:cs="Times New Roman"/>
          <w:sz w:val="24"/>
          <w:szCs w:val="24"/>
        </w:rPr>
        <w:t xml:space="preserve"> </w:t>
      </w:r>
      <w:r w:rsidRPr="1C410E12">
        <w:rPr>
          <w:rFonts w:ascii="Times New Roman" w:hAnsi="Times New Roman" w:cs="Times New Roman"/>
          <w:color w:val="000000" w:themeColor="text1"/>
          <w:sz w:val="24"/>
          <w:szCs w:val="24"/>
        </w:rPr>
        <w:t>EMMIE enables PA applicants to apply for Federal disaster grant assistance via the Internet</w:t>
      </w:r>
      <w:r w:rsidRPr="1C410E12" w:rsidR="481777D5">
        <w:rPr>
          <w:rFonts w:ascii="Times New Roman" w:hAnsi="Times New Roman" w:cs="Times New Roman"/>
          <w:color w:val="000000" w:themeColor="text1"/>
          <w:sz w:val="24"/>
          <w:szCs w:val="24"/>
        </w:rPr>
        <w:t>,</w:t>
      </w:r>
      <w:r w:rsidRPr="1C410E12">
        <w:rPr>
          <w:rFonts w:ascii="Times New Roman" w:hAnsi="Times New Roman" w:cs="Times New Roman"/>
          <w:color w:val="000000" w:themeColor="text1"/>
          <w:sz w:val="24"/>
          <w:szCs w:val="24"/>
        </w:rPr>
        <w:t xml:space="preserve"> however</w:t>
      </w:r>
      <w:r w:rsidRPr="1C410E12">
        <w:rPr>
          <w:rFonts w:ascii="Times New Roman" w:hAnsi="Times New Roman" w:cs="Times New Roman"/>
          <w:sz w:val="24"/>
          <w:szCs w:val="24"/>
        </w:rPr>
        <w:t xml:space="preserve"> Applicants can also provide the same information on the FEMA forms which can be input into EMMIE by a FEMA employee.  </w:t>
      </w:r>
    </w:p>
    <w:p w:rsidRPr="00D02C95" w:rsidR="0090156E" w:rsidP="0090156E" w:rsidRDefault="0090156E" w14:paraId="5409F57F" w14:textId="701795A7">
      <w:pPr>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The </w:t>
      </w:r>
      <w:r w:rsidRPr="1C410E12" w:rsidR="00EB218C">
        <w:rPr>
          <w:rFonts w:ascii="Times New Roman" w:hAnsi="Times New Roman" w:cs="Times New Roman"/>
          <w:color w:val="000000" w:themeColor="text1"/>
          <w:sz w:val="24"/>
          <w:szCs w:val="24"/>
        </w:rPr>
        <w:t>PA</w:t>
      </w:r>
      <w:r w:rsidRPr="1C410E12">
        <w:rPr>
          <w:rFonts w:ascii="Times New Roman" w:hAnsi="Times New Roman" w:cs="Times New Roman"/>
          <w:color w:val="000000" w:themeColor="text1"/>
          <w:sz w:val="24"/>
          <w:szCs w:val="24"/>
        </w:rPr>
        <w:t xml:space="preserve"> </w:t>
      </w:r>
      <w:r w:rsidRPr="1C410E12" w:rsidR="7360C81D">
        <w:rPr>
          <w:rFonts w:ascii="Times New Roman" w:hAnsi="Times New Roman" w:cs="Times New Roman"/>
          <w:color w:val="000000" w:themeColor="text1"/>
          <w:sz w:val="24"/>
          <w:szCs w:val="24"/>
        </w:rPr>
        <w:t>Program</w:t>
      </w:r>
      <w:r w:rsidRPr="1C410E12">
        <w:rPr>
          <w:rFonts w:ascii="Times New Roman" w:hAnsi="Times New Roman" w:cs="Times New Roman"/>
          <w:color w:val="000000" w:themeColor="text1"/>
          <w:sz w:val="24"/>
          <w:szCs w:val="24"/>
        </w:rPr>
        <w:t xml:space="preserve"> has also developed the FEMA Applicant Case Tracker (FAC-TRAX), a customer relationship management tool designed to assist Applicants with the completion and submission of the Request for Public Assistance and grant processing. </w:t>
      </w:r>
      <w:r w:rsidRPr="1C410E12" w:rsidR="00E65799">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 xml:space="preserve">This System complements the functionality provided by EMMIE and provides greatly enhanced situational awareness of the grant development process for Recipients and Applicants.  Although FEMA uses both FAC-TRAX and EMMIE to manage grant applications, Applicants requesting assistance for disasters declared after September 2017 use only FAC-TRAX.  Applicants have the option of using the forms and either uploading the forms to FAC-TRAX or providing them to their </w:t>
      </w:r>
      <w:r w:rsidRPr="1C410E12" w:rsidR="00B00038">
        <w:rPr>
          <w:rFonts w:ascii="Times New Roman" w:hAnsi="Times New Roman" w:cs="Times New Roman"/>
          <w:color w:val="000000" w:themeColor="text1"/>
          <w:sz w:val="24"/>
          <w:szCs w:val="24"/>
        </w:rPr>
        <w:t xml:space="preserve">Program Delivery Manager </w:t>
      </w:r>
      <w:r w:rsidRPr="1C410E12">
        <w:rPr>
          <w:rFonts w:ascii="Times New Roman" w:hAnsi="Times New Roman" w:cs="Times New Roman"/>
          <w:color w:val="000000" w:themeColor="text1"/>
          <w:sz w:val="24"/>
          <w:szCs w:val="24"/>
        </w:rPr>
        <w:t>to input into the system.</w:t>
      </w:r>
    </w:p>
    <w:p w:rsidRPr="00D02C95" w:rsidR="00552964" w:rsidP="1C410E12" w:rsidRDefault="00DB5105" w14:paraId="1E86686F" w14:textId="1DD7691D">
      <w:pPr>
        <w:pStyle w:val="ListParagraph"/>
        <w:ind w:left="0"/>
        <w:rPr>
          <w:rFonts w:ascii="Times New Roman" w:hAnsi="Times New Roman" w:cs="Times New Roman"/>
          <w:b/>
          <w:bCs/>
          <w:color w:val="000000" w:themeColor="text1"/>
          <w:sz w:val="24"/>
          <w:szCs w:val="24"/>
        </w:rPr>
      </w:pPr>
      <w:r w:rsidRPr="1C410E12">
        <w:rPr>
          <w:rFonts w:ascii="Times New Roman" w:hAnsi="Times New Roman" w:cs="Times New Roman"/>
          <w:color w:val="000000" w:themeColor="text1"/>
          <w:sz w:val="24"/>
          <w:szCs w:val="24"/>
        </w:rPr>
        <w:t xml:space="preserve">FEMA has </w:t>
      </w:r>
      <w:r w:rsidRPr="1C410E12" w:rsidR="51B45FE6">
        <w:rPr>
          <w:rFonts w:ascii="Times New Roman" w:hAnsi="Times New Roman" w:cs="Times New Roman"/>
          <w:color w:val="000000" w:themeColor="text1"/>
          <w:sz w:val="24"/>
          <w:szCs w:val="24"/>
        </w:rPr>
        <w:t>issued</w:t>
      </w:r>
      <w:r w:rsidRPr="1C410E12">
        <w:rPr>
          <w:rFonts w:ascii="Times New Roman" w:hAnsi="Times New Roman" w:cs="Times New Roman"/>
          <w:color w:val="000000" w:themeColor="text1"/>
          <w:sz w:val="24"/>
          <w:szCs w:val="24"/>
        </w:rPr>
        <w:t xml:space="preserve"> the Equitable COVID-19 Response and Recovery Job Aid and </w:t>
      </w:r>
      <w:r w:rsidRPr="1C410E12" w:rsidR="47B4F10D">
        <w:rPr>
          <w:rFonts w:ascii="Times New Roman" w:hAnsi="Times New Roman" w:cs="Times New Roman"/>
          <w:color w:val="000000" w:themeColor="text1"/>
          <w:sz w:val="24"/>
          <w:szCs w:val="24"/>
        </w:rPr>
        <w:t xml:space="preserve">Equitable Vaccine Administration Information Submission </w:t>
      </w:r>
      <w:r w:rsidRPr="1C410E12">
        <w:rPr>
          <w:rFonts w:ascii="Times New Roman" w:hAnsi="Times New Roman" w:cs="Times New Roman"/>
          <w:color w:val="000000" w:themeColor="text1"/>
          <w:sz w:val="24"/>
          <w:szCs w:val="24"/>
        </w:rPr>
        <w:t xml:space="preserve">Template </w:t>
      </w:r>
      <w:r w:rsidRPr="1C410E12" w:rsidR="3C80F717">
        <w:rPr>
          <w:rFonts w:ascii="Times New Roman" w:hAnsi="Times New Roman" w:cs="Times New Roman"/>
          <w:color w:val="000000" w:themeColor="text1"/>
          <w:sz w:val="24"/>
          <w:szCs w:val="24"/>
        </w:rPr>
        <w:t>to assist</w:t>
      </w:r>
      <w:r w:rsidRPr="1C410E12">
        <w:rPr>
          <w:rFonts w:ascii="Times New Roman" w:hAnsi="Times New Roman" w:cs="Times New Roman"/>
          <w:color w:val="000000" w:themeColor="text1"/>
          <w:sz w:val="24"/>
          <w:szCs w:val="24"/>
        </w:rPr>
        <w:t xml:space="preserve"> </w:t>
      </w:r>
      <w:r w:rsidRPr="1C410E12" w:rsidR="00552964">
        <w:rPr>
          <w:rFonts w:ascii="Times New Roman" w:hAnsi="Times New Roman" w:cs="Times New Roman"/>
          <w:color w:val="000000" w:themeColor="text1"/>
          <w:sz w:val="24"/>
          <w:szCs w:val="24"/>
        </w:rPr>
        <w:t xml:space="preserve">Recipients and </w:t>
      </w:r>
      <w:r w:rsidRPr="1C410E12">
        <w:rPr>
          <w:rFonts w:ascii="Times New Roman" w:hAnsi="Times New Roman" w:cs="Times New Roman"/>
          <w:color w:val="000000" w:themeColor="text1"/>
          <w:sz w:val="24"/>
          <w:szCs w:val="24"/>
        </w:rPr>
        <w:t xml:space="preserve">Subrecipients </w:t>
      </w:r>
      <w:r w:rsidRPr="1C410E12" w:rsidR="4655F107">
        <w:rPr>
          <w:rFonts w:ascii="Times New Roman" w:hAnsi="Times New Roman" w:cs="Times New Roman"/>
          <w:color w:val="000000" w:themeColor="text1"/>
          <w:sz w:val="24"/>
          <w:szCs w:val="24"/>
        </w:rPr>
        <w:t xml:space="preserve">with </w:t>
      </w:r>
      <w:proofErr w:type="gramStart"/>
      <w:r w:rsidRPr="1C410E12" w:rsidR="4655F107">
        <w:rPr>
          <w:rFonts w:ascii="Times New Roman" w:hAnsi="Times New Roman" w:cs="Times New Roman"/>
          <w:color w:val="000000" w:themeColor="text1"/>
          <w:sz w:val="24"/>
          <w:szCs w:val="24"/>
        </w:rPr>
        <w:t xml:space="preserve">submission </w:t>
      </w:r>
      <w:r w:rsidRPr="1C410E12">
        <w:rPr>
          <w:rFonts w:ascii="Times New Roman" w:hAnsi="Times New Roman" w:cs="Times New Roman"/>
          <w:color w:val="000000" w:themeColor="text1"/>
          <w:sz w:val="24"/>
          <w:szCs w:val="24"/>
        </w:rPr>
        <w:t xml:space="preserve"> to</w:t>
      </w:r>
      <w:proofErr w:type="gramEnd"/>
      <w:r w:rsidRPr="1C410E12" w:rsidR="00552964">
        <w:rPr>
          <w:rFonts w:ascii="Times New Roman" w:hAnsi="Times New Roman" w:cs="Times New Roman"/>
          <w:color w:val="000000" w:themeColor="text1"/>
          <w:sz w:val="24"/>
          <w:szCs w:val="24"/>
        </w:rPr>
        <w:t xml:space="preserve"> FEMA </w:t>
      </w:r>
      <w:r w:rsidRPr="1C410E12" w:rsidR="1ABE6900">
        <w:rPr>
          <w:rFonts w:ascii="Times New Roman" w:hAnsi="Times New Roman" w:cs="Times New Roman"/>
          <w:color w:val="000000" w:themeColor="text1"/>
          <w:sz w:val="24"/>
          <w:szCs w:val="24"/>
        </w:rPr>
        <w:t xml:space="preserve">of </w:t>
      </w:r>
      <w:r w:rsidRPr="1C410E12" w:rsidR="00552964">
        <w:rPr>
          <w:rFonts w:ascii="Times New Roman" w:hAnsi="Times New Roman" w:cs="Times New Roman"/>
          <w:color w:val="000000" w:themeColor="text1"/>
          <w:sz w:val="24"/>
          <w:szCs w:val="24"/>
        </w:rPr>
        <w:t>information</w:t>
      </w:r>
      <w:r w:rsidRPr="1C410E12" w:rsidR="00266789">
        <w:rPr>
          <w:rFonts w:ascii="Times New Roman" w:hAnsi="Times New Roman" w:cs="Times New Roman"/>
          <w:color w:val="000000" w:themeColor="text1"/>
          <w:sz w:val="24"/>
          <w:szCs w:val="24"/>
        </w:rPr>
        <w:t xml:space="preserve"> </w:t>
      </w:r>
      <w:r w:rsidRPr="1C410E12" w:rsidR="00552964">
        <w:rPr>
          <w:rFonts w:ascii="Times New Roman" w:hAnsi="Times New Roman" w:cs="Times New Roman"/>
          <w:color w:val="000000" w:themeColor="text1"/>
          <w:sz w:val="24"/>
          <w:szCs w:val="24"/>
        </w:rPr>
        <w:t>documenting the sites selected for vaccination administration every 30 days for on-going monitoring of activity</w:t>
      </w:r>
      <w:r w:rsidRPr="1C410E12">
        <w:rPr>
          <w:rFonts w:ascii="Times New Roman" w:hAnsi="Times New Roman" w:cs="Times New Roman"/>
          <w:color w:val="000000" w:themeColor="text1"/>
          <w:sz w:val="24"/>
          <w:szCs w:val="24"/>
        </w:rPr>
        <w:t>.</w:t>
      </w:r>
    </w:p>
    <w:p w:rsidRPr="006625E7" w:rsidR="00562915" w:rsidP="00562915" w:rsidRDefault="00562915" w14:paraId="47DAE2F8" w14:textId="74653D86">
      <w:pPr>
        <w:rPr>
          <w:rFonts w:ascii="Times New Roman" w:hAnsi="Times New Roman" w:cs="Times New Roman"/>
          <w:sz w:val="24"/>
          <w:szCs w:val="24"/>
        </w:rPr>
      </w:pP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r w:rsidRPr="006625E7">
        <w:rPr>
          <w:rFonts w:ascii="Times New Roman" w:hAnsi="Times New Roman" w:cs="Times New Roman"/>
          <w:b/>
          <w:bCs/>
          <w:sz w:val="24"/>
          <w:szCs w:val="24"/>
        </w:rPr>
        <w:t xml:space="preserve">4.  Describe efforts to identify duplication.   Show specifically why any similar information already available cannot be used or modified for use for the purposes described in Item 2 above.  </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Pr="009806A2" w:rsidR="009806A2" w:rsidP="009806A2" w:rsidRDefault="009806A2" w14:paraId="33421A56" w14:textId="77777777">
      <w:pPr>
        <w:rPr>
          <w:rFonts w:ascii="Times New Roman" w:hAnsi="Times New Roman" w:cs="Times New Roman"/>
          <w:sz w:val="24"/>
          <w:szCs w:val="24"/>
        </w:rPr>
      </w:pPr>
      <w:r w:rsidRPr="009806A2">
        <w:rPr>
          <w:rFonts w:ascii="Times New Roman" w:hAnsi="Times New Roman" w:cs="Times New Roman"/>
          <w:sz w:val="24"/>
          <w:szCs w:val="24"/>
        </w:rPr>
        <w:t>This information is not collected in any form, and therefore is not duplicated elsewhere.</w:t>
      </w:r>
    </w:p>
    <w:p w:rsidRPr="006625E7" w:rsidR="00562915" w:rsidP="002B2B7C" w:rsidRDefault="00562915" w14:paraId="09F931B5" w14:textId="77777777">
      <w:pPr>
        <w:tabs>
          <w:tab w:val="left" w:pos="360"/>
        </w:tabs>
        <w:rPr>
          <w:rFonts w:ascii="Times New Roman" w:hAnsi="Times New Roman" w:cs="Times New Roman"/>
          <w:b/>
          <w:bCs/>
          <w:sz w:val="24"/>
          <w:szCs w:val="24"/>
        </w:rPr>
      </w:pPr>
      <w:r w:rsidRPr="006625E7">
        <w:rPr>
          <w:rFonts w:ascii="Times New Roman" w:hAnsi="Times New Roman" w:cs="Times New Roman"/>
          <w:b/>
          <w:bCs/>
          <w:sz w:val="24"/>
          <w:szCs w:val="24"/>
        </w:rPr>
        <w:t xml:space="preserve">5.  </w:t>
      </w:r>
      <w:r w:rsidRPr="006625E7">
        <w:rPr>
          <w:rFonts w:ascii="Times New Roman" w:hAnsi="Times New Roman" w:cs="Times New Roman"/>
          <w:b/>
          <w:bCs/>
          <w:sz w:val="24"/>
          <w:szCs w:val="24"/>
        </w:rPr>
        <w:tab/>
        <w:t>If the collection of information impacts small businesses or other small entities (Item 5 of OMB Form 83-I), describe any methods used to minimize.</w:t>
      </w:r>
    </w:p>
    <w:p w:rsidRPr="00691E04" w:rsidR="00E65799" w:rsidP="00E65799" w:rsidRDefault="00E65799" w14:paraId="26E115DD" w14:textId="497972E6">
      <w:pPr>
        <w:spacing w:after="0" w:line="240" w:lineRule="auto"/>
        <w:rPr>
          <w:rFonts w:ascii="Times New Roman" w:hAnsi="Times New Roman" w:eastAsia="Calibri" w:cs="Times New Roman"/>
          <w:sz w:val="24"/>
          <w:szCs w:val="24"/>
        </w:rPr>
      </w:pPr>
      <w:r w:rsidRPr="00691E04">
        <w:rPr>
          <w:rFonts w:ascii="Times New Roman" w:hAnsi="Times New Roman" w:eastAsia="Calibri" w:cs="Times New Roman"/>
          <w:sz w:val="24"/>
          <w:szCs w:val="24"/>
        </w:rPr>
        <w:t xml:space="preserve">“Small entity” is defined in 5 U.S.C. 601.  The term “small entity” can have the same meaning as the terms “small business,” “small organization,” and “small governmental jurisdiction.”  Section 601(3) defines a “small business” as having the same meaning as “small business concern” under Section 3 of the Small Business Act.  This includes any small business concern that is independently owned and operated and is not dominant in its field of operation.  Section 601(4) defines a “small organization” as any not-for-profit enterprise which is independently owned and operated and is not dominant in their field of operation.  Section 601(5) defines “small governmental jurisdiction” as governments of cities, counties, towns, townships, villages, school districts, or special districts, with a population of less than 50,000. </w:t>
      </w:r>
      <w:r w:rsidRPr="11F22B97" w:rsidR="66DF0419">
        <w:rPr>
          <w:rFonts w:ascii="Times New Roman" w:hAnsi="Times New Roman" w:eastAsia="Calibri" w:cs="Times New Roman"/>
          <w:sz w:val="24"/>
          <w:szCs w:val="24"/>
        </w:rPr>
        <w:t xml:space="preserve"> </w:t>
      </w:r>
    </w:p>
    <w:p w:rsidR="00E65799" w:rsidP="00E65799" w:rsidRDefault="00E65799" w14:paraId="4050E9BB" w14:textId="77777777">
      <w:pPr>
        <w:spacing w:after="0" w:line="240" w:lineRule="auto"/>
        <w:rPr>
          <w:rFonts w:ascii="Times New Roman" w:hAnsi="Times New Roman" w:eastAsia="Calibri" w:cs="Times New Roman"/>
          <w:sz w:val="24"/>
          <w:szCs w:val="24"/>
        </w:rPr>
      </w:pPr>
    </w:p>
    <w:p w:rsidRPr="00691E04" w:rsidR="00E65799" w:rsidP="00E65799" w:rsidRDefault="00E65799" w14:paraId="2410759C" w14:textId="15E8816D">
      <w:pPr>
        <w:spacing w:after="0" w:line="240" w:lineRule="auto"/>
        <w:rPr>
          <w:rFonts w:ascii="Times New Roman" w:hAnsi="Times New Roman" w:eastAsia="Calibri" w:cs="Times New Roman"/>
          <w:sz w:val="24"/>
          <w:szCs w:val="24"/>
        </w:rPr>
      </w:pPr>
      <w:r w:rsidRPr="00691E04">
        <w:rPr>
          <w:rFonts w:ascii="Times New Roman" w:hAnsi="Times New Roman" w:eastAsia="Calibri" w:cs="Times New Roman"/>
          <w:sz w:val="24"/>
          <w:szCs w:val="24"/>
        </w:rPr>
        <w:t xml:space="preserve">The </w:t>
      </w:r>
      <w:r w:rsidRPr="11F22B97" w:rsidR="48747DF9">
        <w:rPr>
          <w:rFonts w:ascii="Times New Roman" w:hAnsi="Times New Roman" w:eastAsia="Calibri" w:cs="Times New Roman"/>
          <w:sz w:val="24"/>
          <w:szCs w:val="24"/>
        </w:rPr>
        <w:t>S</w:t>
      </w:r>
      <w:r w:rsidRPr="11F22B97" w:rsidR="44012E7C">
        <w:rPr>
          <w:rFonts w:ascii="Times New Roman" w:hAnsi="Times New Roman" w:eastAsia="Calibri" w:cs="Times New Roman"/>
          <w:sz w:val="24"/>
          <w:szCs w:val="24"/>
        </w:rPr>
        <w:t xml:space="preserve">mall </w:t>
      </w:r>
      <w:r w:rsidRPr="11F22B97" w:rsidR="48747DF9">
        <w:rPr>
          <w:rFonts w:ascii="Times New Roman" w:hAnsi="Times New Roman" w:eastAsia="Calibri" w:cs="Times New Roman"/>
          <w:sz w:val="24"/>
          <w:szCs w:val="24"/>
        </w:rPr>
        <w:t>B</w:t>
      </w:r>
      <w:r w:rsidRPr="11F22B97" w:rsidR="4128DE6A">
        <w:rPr>
          <w:rFonts w:ascii="Times New Roman" w:hAnsi="Times New Roman" w:eastAsia="Calibri" w:cs="Times New Roman"/>
          <w:sz w:val="24"/>
          <w:szCs w:val="24"/>
        </w:rPr>
        <w:t xml:space="preserve">usiness </w:t>
      </w:r>
      <w:r w:rsidRPr="11F22B97" w:rsidR="48747DF9">
        <w:rPr>
          <w:rFonts w:ascii="Times New Roman" w:hAnsi="Times New Roman" w:eastAsia="Calibri" w:cs="Times New Roman"/>
          <w:sz w:val="24"/>
          <w:szCs w:val="24"/>
        </w:rPr>
        <w:t>A</w:t>
      </w:r>
      <w:r w:rsidRPr="11F22B97" w:rsidR="5F1AFD6A">
        <w:rPr>
          <w:rFonts w:ascii="Times New Roman" w:hAnsi="Times New Roman" w:eastAsia="Calibri" w:cs="Times New Roman"/>
          <w:sz w:val="24"/>
          <w:szCs w:val="24"/>
        </w:rPr>
        <w:t>dministration’s</w:t>
      </w:r>
      <w:r w:rsidRPr="11F22B97" w:rsidR="0980DA57">
        <w:rPr>
          <w:rFonts w:ascii="Times New Roman" w:hAnsi="Times New Roman" w:eastAsia="Calibri" w:cs="Times New Roman"/>
          <w:sz w:val="24"/>
          <w:szCs w:val="24"/>
        </w:rPr>
        <w:t xml:space="preserve"> (</w:t>
      </w:r>
      <w:r w:rsidRPr="00691E04">
        <w:rPr>
          <w:rFonts w:ascii="Times New Roman" w:hAnsi="Times New Roman" w:eastAsia="Calibri" w:cs="Times New Roman"/>
          <w:sz w:val="24"/>
          <w:szCs w:val="24"/>
        </w:rPr>
        <w:t>SBA</w:t>
      </w:r>
      <w:r w:rsidRPr="11F22B97" w:rsidR="0980DA57">
        <w:rPr>
          <w:rFonts w:ascii="Times New Roman" w:hAnsi="Times New Roman" w:eastAsia="Calibri" w:cs="Times New Roman"/>
          <w:sz w:val="24"/>
          <w:szCs w:val="24"/>
        </w:rPr>
        <w:t>)</w:t>
      </w:r>
      <w:r w:rsidRPr="11F22B97" w:rsidR="5F1AFD6A">
        <w:rPr>
          <w:rFonts w:ascii="Times New Roman" w:hAnsi="Times New Roman" w:eastAsia="Calibri" w:cs="Times New Roman"/>
          <w:sz w:val="24"/>
          <w:szCs w:val="24"/>
        </w:rPr>
        <w:t xml:space="preserve"> </w:t>
      </w:r>
      <w:r w:rsidRPr="11F22B97" w:rsidR="4C1CC697">
        <w:rPr>
          <w:rFonts w:ascii="Times New Roman" w:hAnsi="Times New Roman" w:eastAsia="Calibri" w:cs="Times New Roman"/>
          <w:sz w:val="24"/>
          <w:szCs w:val="24"/>
        </w:rPr>
        <w:t>“Table of Size Standards”</w:t>
      </w:r>
      <w:r w:rsidRPr="00691E04">
        <w:rPr>
          <w:rFonts w:ascii="Times New Roman" w:hAnsi="Times New Roman" w:eastAsia="Calibri" w:cs="Times New Roman"/>
          <w:sz w:val="24"/>
          <w:szCs w:val="24"/>
        </w:rPr>
        <w:t xml:space="preserve"> stipulates how large an entity may be and still </w:t>
      </w:r>
      <w:r w:rsidRPr="11F22B97" w:rsidR="6D09455C">
        <w:rPr>
          <w:rFonts w:ascii="Times New Roman" w:hAnsi="Times New Roman" w:eastAsia="Calibri" w:cs="Times New Roman"/>
          <w:sz w:val="24"/>
          <w:szCs w:val="24"/>
        </w:rPr>
        <w:t>retain a</w:t>
      </w:r>
      <w:r w:rsidRPr="11F22B97" w:rsidR="2353A115">
        <w:rPr>
          <w:rFonts w:ascii="Times New Roman" w:hAnsi="Times New Roman" w:eastAsia="Calibri" w:cs="Times New Roman"/>
          <w:sz w:val="24"/>
          <w:szCs w:val="24"/>
        </w:rPr>
        <w:t xml:space="preserve"> “small entity” classification</w:t>
      </w:r>
      <w:r w:rsidRPr="00691E04">
        <w:rPr>
          <w:rFonts w:ascii="Times New Roman" w:hAnsi="Times New Roman" w:eastAsia="Calibri" w:cs="Times New Roman"/>
          <w:sz w:val="24"/>
          <w:szCs w:val="24"/>
        </w:rPr>
        <w:t xml:space="preserve">  These small business </w:t>
      </w:r>
      <w:r w:rsidRPr="00691E04">
        <w:rPr>
          <w:rFonts w:ascii="Times New Roman" w:hAnsi="Times New Roman" w:eastAsia="Calibri" w:cs="Times New Roman"/>
          <w:sz w:val="24"/>
          <w:szCs w:val="24"/>
        </w:rPr>
        <w:lastRenderedPageBreak/>
        <w:t>size standards are matched to industries described in the North American Industry Classification System to determine if an entity is considered small.</w:t>
      </w:r>
    </w:p>
    <w:p w:rsidR="00E65799" w:rsidP="00E65799" w:rsidRDefault="00E65799" w14:paraId="1DB1E5B5" w14:textId="77777777">
      <w:pPr>
        <w:spacing w:after="0" w:line="240" w:lineRule="auto"/>
        <w:rPr>
          <w:rFonts w:ascii="Times New Roman" w:hAnsi="Times New Roman" w:eastAsia="Calibri" w:cs="Times New Roman"/>
          <w:sz w:val="24"/>
          <w:szCs w:val="24"/>
        </w:rPr>
      </w:pPr>
    </w:p>
    <w:p w:rsidR="00E65799" w:rsidP="00E65799" w:rsidRDefault="00E65799" w14:paraId="267CAF99" w14:textId="476D7D96">
      <w:pPr>
        <w:spacing w:after="0" w:line="240" w:lineRule="auto"/>
        <w:rPr>
          <w:rFonts w:ascii="Times New Roman" w:hAnsi="Times New Roman" w:eastAsia="Calibri" w:cs="Times New Roman"/>
          <w:sz w:val="24"/>
          <w:szCs w:val="24"/>
        </w:rPr>
      </w:pPr>
      <w:r w:rsidRPr="1C410E12">
        <w:rPr>
          <w:rFonts w:ascii="Times New Roman" w:hAnsi="Times New Roman" w:eastAsia="Calibri" w:cs="Times New Roman"/>
          <w:sz w:val="24"/>
          <w:szCs w:val="24"/>
        </w:rPr>
        <w:t xml:space="preserve">Section 1219 of DRRA does not place any requirements on small entities.  It </w:t>
      </w:r>
      <w:r w:rsidRPr="1C410E12" w:rsidR="00F63F6A">
        <w:rPr>
          <w:rFonts w:ascii="Times New Roman" w:hAnsi="Times New Roman" w:eastAsia="Calibri" w:cs="Times New Roman"/>
          <w:sz w:val="24"/>
          <w:szCs w:val="24"/>
        </w:rPr>
        <w:t>does,</w:t>
      </w:r>
      <w:r w:rsidRPr="1C410E12">
        <w:rPr>
          <w:rFonts w:ascii="Times New Roman" w:hAnsi="Times New Roman" w:eastAsia="Calibri" w:cs="Times New Roman"/>
          <w:sz w:val="24"/>
          <w:szCs w:val="24"/>
        </w:rPr>
        <w:t xml:space="preserve"> however, offer </w:t>
      </w:r>
      <w:r w:rsidRPr="1C410E12" w:rsidR="7B7869E8">
        <w:rPr>
          <w:rFonts w:ascii="Times New Roman" w:hAnsi="Times New Roman" w:eastAsia="Calibri" w:cs="Times New Roman"/>
          <w:sz w:val="24"/>
          <w:szCs w:val="24"/>
        </w:rPr>
        <w:t xml:space="preserve">those who qualify as eligible PA applicants </w:t>
      </w:r>
      <w:r w:rsidRPr="1C410E12">
        <w:rPr>
          <w:rFonts w:ascii="Times New Roman" w:hAnsi="Times New Roman" w:eastAsia="Calibri" w:cs="Times New Roman"/>
          <w:sz w:val="24"/>
          <w:szCs w:val="24"/>
        </w:rPr>
        <w:t xml:space="preserve">an alternative means to dispute FEMA’s determination for PA eligibility.  If the entity chooses to dispute a PA determination, and they select arbitration rather than a second appeal, they would be responsible for their </w:t>
      </w:r>
      <w:r w:rsidRPr="1C410E12" w:rsidR="58B40030">
        <w:rPr>
          <w:rFonts w:ascii="Times New Roman" w:hAnsi="Times New Roman" w:eastAsia="Calibri" w:cs="Times New Roman"/>
          <w:sz w:val="24"/>
          <w:szCs w:val="24"/>
        </w:rPr>
        <w:t>own</w:t>
      </w:r>
      <w:r w:rsidRPr="1C410E12">
        <w:rPr>
          <w:rFonts w:ascii="Times New Roman" w:hAnsi="Times New Roman" w:eastAsia="Calibri" w:cs="Times New Roman"/>
          <w:sz w:val="24"/>
          <w:szCs w:val="24"/>
        </w:rPr>
        <w:t xml:space="preserve"> cost</w:t>
      </w:r>
      <w:r w:rsidRPr="1C410E12" w:rsidR="26606E10">
        <w:rPr>
          <w:rFonts w:ascii="Times New Roman" w:hAnsi="Times New Roman" w:eastAsia="Calibri" w:cs="Times New Roman"/>
          <w:sz w:val="24"/>
          <w:szCs w:val="24"/>
        </w:rPr>
        <w:t>s arising out</w:t>
      </w:r>
      <w:r w:rsidRPr="1C410E12">
        <w:rPr>
          <w:rFonts w:ascii="Times New Roman" w:hAnsi="Times New Roman" w:eastAsia="Calibri" w:cs="Times New Roman"/>
          <w:sz w:val="24"/>
          <w:szCs w:val="24"/>
        </w:rPr>
        <w:t xml:space="preserve"> of the arbitration process.</w:t>
      </w:r>
    </w:p>
    <w:p w:rsidRPr="00691E04" w:rsidR="00E65799" w:rsidP="00E65799" w:rsidRDefault="00E65799" w14:paraId="0B577132" w14:textId="77777777">
      <w:pPr>
        <w:spacing w:after="0" w:line="240" w:lineRule="auto"/>
        <w:rPr>
          <w:rFonts w:ascii="Times New Roman" w:hAnsi="Times New Roman" w:eastAsia="Calibri" w:cs="Times New Roman"/>
          <w:sz w:val="24"/>
          <w:szCs w:val="24"/>
        </w:rPr>
      </w:pPr>
    </w:p>
    <w:p w:rsidRPr="009806A2" w:rsidR="00E65799" w:rsidP="11F22B97" w:rsidRDefault="154F41BF" w14:paraId="7038D176" w14:textId="1875E179">
      <w:pPr>
        <w:spacing w:line="240" w:lineRule="auto"/>
        <w:rPr>
          <w:rFonts w:ascii="Times New Roman" w:hAnsi="Times New Roman" w:eastAsia="Calibri" w:cs="Times New Roman"/>
          <w:sz w:val="24"/>
          <w:szCs w:val="24"/>
        </w:rPr>
      </w:pPr>
      <w:r w:rsidRPr="11F22B97">
        <w:rPr>
          <w:rFonts w:ascii="Times New Roman" w:hAnsi="Times New Roman" w:eastAsia="Calibri" w:cs="Times New Roman"/>
          <w:sz w:val="24"/>
          <w:szCs w:val="24"/>
        </w:rPr>
        <w:t xml:space="preserve">All small entities would have to meet the final requirements to be eligible for arbitration.  FEMA identified 3,478 applicants for FEMA’s PA Program that would be eligible for arbitration under the final requirements for the time frame from 2010 through 2019. </w:t>
      </w:r>
      <w:r w:rsidRPr="11F22B97" w:rsidR="4B7AD0B8">
        <w:rPr>
          <w:rFonts w:ascii="Times New Roman" w:hAnsi="Times New Roman" w:eastAsia="Calibri" w:cs="Times New Roman"/>
          <w:sz w:val="24"/>
          <w:szCs w:val="24"/>
        </w:rPr>
        <w:t xml:space="preserve"> </w:t>
      </w:r>
      <w:r w:rsidRPr="11F22B97">
        <w:rPr>
          <w:rFonts w:ascii="Times New Roman" w:hAnsi="Times New Roman" w:eastAsia="Calibri" w:cs="Times New Roman"/>
          <w:sz w:val="24"/>
          <w:szCs w:val="24"/>
        </w:rPr>
        <w:t xml:space="preserve">FEMA used </w:t>
      </w:r>
      <w:proofErr w:type="spellStart"/>
      <w:r w:rsidRPr="11F22B97">
        <w:rPr>
          <w:rFonts w:ascii="Times New Roman" w:hAnsi="Times New Roman" w:eastAsia="Calibri" w:cs="Times New Roman"/>
          <w:sz w:val="24"/>
          <w:szCs w:val="24"/>
        </w:rPr>
        <w:t>Slovin’s</w:t>
      </w:r>
      <w:proofErr w:type="spellEnd"/>
      <w:r w:rsidRPr="11F22B97">
        <w:rPr>
          <w:rFonts w:ascii="Times New Roman" w:hAnsi="Times New Roman" w:eastAsia="Calibri" w:cs="Times New Roman"/>
          <w:sz w:val="24"/>
          <w:szCs w:val="24"/>
        </w:rPr>
        <w:t xml:space="preserve"> formula</w:t>
      </w:r>
      <w:r w:rsidRPr="11F22B97" w:rsidR="38F11B94">
        <w:rPr>
          <w:rFonts w:ascii="Times New Roman" w:hAnsi="Times New Roman" w:eastAsia="Calibri" w:cs="Times New Roman"/>
          <w:sz w:val="24"/>
          <w:szCs w:val="24"/>
        </w:rPr>
        <w:t xml:space="preserve"> </w:t>
      </w:r>
      <w:r w:rsidRPr="11F22B97">
        <w:rPr>
          <w:rFonts w:ascii="Times New Roman" w:hAnsi="Times New Roman" w:eastAsia="Calibri" w:cs="Times New Roman"/>
          <w:sz w:val="24"/>
          <w:szCs w:val="24"/>
        </w:rPr>
        <w:t xml:space="preserve">and a 90 percent confidence interval to determine the sample size.  </w:t>
      </w:r>
      <w:r w:rsidRPr="11F22B97" w:rsidR="0F7DE80A">
        <w:rPr>
          <w:rFonts w:ascii="Times New Roman" w:hAnsi="Times New Roman" w:eastAsia="Calibri" w:cs="Times New Roman"/>
          <w:sz w:val="24"/>
          <w:szCs w:val="24"/>
        </w:rPr>
        <w:t>(n = N/(1+N*e^2).  3,478 / (1 + 3,478 x 0.1^2) = 97 (rounded)).</w:t>
      </w:r>
    </w:p>
    <w:p w:rsidRPr="009806A2" w:rsidR="00E65799" w:rsidP="11F22B97" w:rsidRDefault="154F41BF" w14:paraId="6093404A" w14:textId="452CB368">
      <w:pPr>
        <w:spacing w:line="240" w:lineRule="auto"/>
        <w:rPr>
          <w:rFonts w:ascii="Times New Roman" w:hAnsi="Times New Roman" w:cs="Times New Roman"/>
          <w:sz w:val="24"/>
          <w:szCs w:val="24"/>
        </w:rPr>
      </w:pPr>
      <w:r w:rsidRPr="11F22B97">
        <w:rPr>
          <w:rFonts w:ascii="Times New Roman" w:hAnsi="Times New Roman" w:eastAsia="Calibri" w:cs="Times New Roman"/>
          <w:sz w:val="24"/>
          <w:szCs w:val="24"/>
        </w:rPr>
        <w:t>FEMA sampled 97 of these applicants and found that 74 (76 percent) met the definition of a small entity based on the population size of local governments (less than 50,000 population),</w:t>
      </w:r>
      <w:r w:rsidRPr="11F22B97" w:rsidR="49630BA4">
        <w:rPr>
          <w:rFonts w:ascii="Times New Roman" w:hAnsi="Times New Roman" w:eastAsia="Calibri" w:cs="Times New Roman"/>
          <w:sz w:val="24"/>
          <w:szCs w:val="24"/>
        </w:rPr>
        <w:t xml:space="preserve"> </w:t>
      </w:r>
      <w:r w:rsidRPr="11F22B97">
        <w:rPr>
          <w:rFonts w:ascii="Times New Roman" w:hAnsi="Times New Roman" w:eastAsia="Calibri" w:cs="Times New Roman"/>
          <w:sz w:val="24"/>
          <w:szCs w:val="24"/>
        </w:rPr>
        <w:t>or PNPs based on size standards set by the SBA.</w:t>
      </w:r>
      <w:r w:rsidRPr="11F22B97" w:rsidR="3F57B1F8">
        <w:rPr>
          <w:rFonts w:ascii="Times New Roman" w:hAnsi="Times New Roman" w:eastAsia="Calibri" w:cs="Times New Roman"/>
          <w:sz w:val="24"/>
          <w:szCs w:val="24"/>
        </w:rPr>
        <w:t xml:space="preserve">  </w:t>
      </w:r>
      <w:r w:rsidRPr="11F22B97">
        <w:rPr>
          <w:rFonts w:ascii="Times New Roman" w:hAnsi="Times New Roman" w:eastAsia="Calibri" w:cs="Times New Roman"/>
          <w:sz w:val="24"/>
          <w:szCs w:val="24"/>
        </w:rPr>
        <w:t xml:space="preserve">The remaining 23 entities were not found to be considered small entities.  Eligible small entities included 67 small government agencies and seven PNP organizations.  Based on information presented in the Executive Orders 12866 and 13563 section, FEMA estimates 15 arbitration cases per year.  If 76 percent of these are small entities, FEMA estimates 11 arbitration requests per year from small entities with an average cost of between $13,211 and $22,651 per case.  Eleven small entities do not represent a substantial number of small entities impacted by this final rule and the costs imposed to these small entities are not significant.  </w:t>
      </w:r>
    </w:p>
    <w:p w:rsidRPr="006625E7" w:rsidR="00562915" w:rsidP="00562915" w:rsidRDefault="00562915" w14:paraId="3F887F89" w14:textId="02CAE333">
      <w:pPr>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 xml:space="preserve">6.  Describe the consequence to Federal/FEMA program or policy activities if the collection of information is not </w:t>
      </w:r>
      <w:r w:rsidRPr="006625E7" w:rsidR="00C207C0">
        <w:rPr>
          <w:rFonts w:ascii="Times New Roman" w:hAnsi="Times New Roman" w:cs="Times New Roman"/>
          <w:b/>
          <w:bCs/>
          <w:sz w:val="24"/>
          <w:szCs w:val="24"/>
        </w:rPr>
        <w:t>conducted or</w:t>
      </w:r>
      <w:r w:rsidRPr="006625E7">
        <w:rPr>
          <w:rFonts w:ascii="Times New Roman" w:hAnsi="Times New Roman" w:cs="Times New Roman"/>
          <w:b/>
          <w:bCs/>
          <w:sz w:val="24"/>
          <w:szCs w:val="24"/>
        </w:rPr>
        <w:t xml:space="preserve"> is conducted less frequently as well as any technical or legal obstacles to reducing burden.  </w:t>
      </w:r>
    </w:p>
    <w:p w:rsidRPr="009806A2" w:rsidR="009806A2" w:rsidP="009806A2" w:rsidRDefault="009806A2" w14:paraId="7291861B" w14:textId="77777777">
      <w:pPr>
        <w:rPr>
          <w:rFonts w:ascii="Times New Roman" w:hAnsi="Times New Roman" w:cs="Times New Roman"/>
          <w:sz w:val="24"/>
          <w:szCs w:val="24"/>
        </w:rPr>
      </w:pPr>
      <w:r w:rsidRPr="009806A2">
        <w:rPr>
          <w:rFonts w:ascii="Times New Roman" w:hAnsi="Times New Roman" w:cs="Times New Roman"/>
          <w:sz w:val="24"/>
          <w:szCs w:val="24"/>
        </w:rPr>
        <w:t>FEMA has statutory responsibility to administer Federal disaster assistance response, including coordination with State and local governments and the accurate estimation of the amount and extent of damage in affected areas.  Failure to collect all necessary information would prevent FEMA from providing funds for recovery from disasters.</w:t>
      </w:r>
    </w:p>
    <w:p w:rsidRPr="009806A2" w:rsidR="009806A2" w:rsidP="009806A2" w:rsidRDefault="009806A2" w14:paraId="53D2A3C2" w14:textId="750C987D">
      <w:pPr>
        <w:rPr>
          <w:rFonts w:ascii="Times New Roman" w:hAnsi="Times New Roman" w:cs="Times New Roman"/>
          <w:sz w:val="24"/>
          <w:szCs w:val="24"/>
        </w:rPr>
      </w:pPr>
      <w:r w:rsidRPr="1C410E12">
        <w:rPr>
          <w:rFonts w:ascii="Times New Roman" w:hAnsi="Times New Roman" w:cs="Times New Roman"/>
          <w:sz w:val="24"/>
          <w:szCs w:val="24"/>
        </w:rPr>
        <w:t xml:space="preserve">The </w:t>
      </w:r>
      <w:r w:rsidRPr="1C410E12" w:rsidR="6C5BF3A1">
        <w:rPr>
          <w:rFonts w:ascii="Times New Roman" w:hAnsi="Times New Roman" w:cs="Times New Roman"/>
          <w:sz w:val="24"/>
          <w:szCs w:val="24"/>
        </w:rPr>
        <w:t xml:space="preserve">Quarterly </w:t>
      </w:r>
      <w:r w:rsidRPr="1C410E12">
        <w:rPr>
          <w:rFonts w:ascii="Times New Roman" w:hAnsi="Times New Roman" w:cs="Times New Roman"/>
          <w:sz w:val="24"/>
          <w:szCs w:val="24"/>
        </w:rPr>
        <w:t xml:space="preserve">Progress Report, Request for Assistance, and Project Worksheet provide the Regional Administrator with the necessary information to help eliminate causes of delays or to grant extensions of time as required, identify the applicant and start the grant process, and obligate Federal funds to the State based on Project Worksheets.  The </w:t>
      </w:r>
      <w:r w:rsidRPr="1C410E12" w:rsidR="009C101D">
        <w:rPr>
          <w:rFonts w:ascii="Times New Roman" w:hAnsi="Times New Roman" w:cs="Times New Roman"/>
          <w:sz w:val="24"/>
          <w:szCs w:val="24"/>
        </w:rPr>
        <w:t>subrecipient</w:t>
      </w:r>
      <w:r w:rsidRPr="1C410E12">
        <w:rPr>
          <w:rFonts w:ascii="Times New Roman" w:hAnsi="Times New Roman" w:cs="Times New Roman"/>
          <w:sz w:val="24"/>
          <w:szCs w:val="24"/>
        </w:rPr>
        <w:t xml:space="preserve">’s failure to submit the </w:t>
      </w:r>
      <w:r w:rsidRPr="1C410E12" w:rsidR="185147C9">
        <w:rPr>
          <w:rFonts w:ascii="Times New Roman" w:hAnsi="Times New Roman" w:cs="Times New Roman"/>
          <w:sz w:val="24"/>
          <w:szCs w:val="24"/>
        </w:rPr>
        <w:t xml:space="preserve">Quarterly </w:t>
      </w:r>
      <w:r w:rsidRPr="1C410E12">
        <w:rPr>
          <w:rFonts w:ascii="Times New Roman" w:hAnsi="Times New Roman" w:cs="Times New Roman"/>
          <w:sz w:val="24"/>
          <w:szCs w:val="24"/>
        </w:rPr>
        <w:t xml:space="preserve">Progress Report, </w:t>
      </w:r>
      <w:r w:rsidRPr="1C410E12">
        <w:rPr>
          <w:rFonts w:ascii="Times New Roman" w:hAnsi="Times New Roman"/>
          <w:sz w:val="24"/>
          <w:szCs w:val="24"/>
        </w:rPr>
        <w:t>Request</w:t>
      </w:r>
      <w:r w:rsidRPr="1C410E12">
        <w:rPr>
          <w:rFonts w:ascii="Times New Roman" w:hAnsi="Times New Roman" w:cs="Times New Roman"/>
          <w:sz w:val="24"/>
          <w:szCs w:val="24"/>
        </w:rPr>
        <w:t xml:space="preserve"> for Public Assistance or Project Worksheets could jeopardize its eligibility for grant assistance.  If this information were collected less frequently, </w:t>
      </w:r>
      <w:r w:rsidRPr="1C410E12" w:rsidR="009C101D">
        <w:rPr>
          <w:rFonts w:ascii="Times New Roman" w:hAnsi="Times New Roman" w:cs="Times New Roman"/>
          <w:sz w:val="24"/>
          <w:szCs w:val="24"/>
        </w:rPr>
        <w:t>Recipient</w:t>
      </w:r>
      <w:r w:rsidRPr="1C410E12">
        <w:rPr>
          <w:rFonts w:ascii="Times New Roman" w:hAnsi="Times New Roman" w:cs="Times New Roman"/>
          <w:sz w:val="24"/>
          <w:szCs w:val="24"/>
        </w:rPr>
        <w:t xml:space="preserve">s </w:t>
      </w:r>
      <w:r w:rsidRPr="1C410E12" w:rsidR="2171BFCA">
        <w:rPr>
          <w:rFonts w:ascii="Times New Roman" w:hAnsi="Times New Roman" w:cs="Times New Roman"/>
          <w:sz w:val="24"/>
          <w:szCs w:val="24"/>
        </w:rPr>
        <w:t>would have difficulty</w:t>
      </w:r>
      <w:r w:rsidRPr="1C410E12">
        <w:rPr>
          <w:rFonts w:ascii="Times New Roman" w:hAnsi="Times New Roman" w:cs="Times New Roman"/>
          <w:sz w:val="24"/>
          <w:szCs w:val="24"/>
        </w:rPr>
        <w:t xml:space="preserve"> obtain</w:t>
      </w:r>
      <w:r w:rsidRPr="1C410E12" w:rsidR="38FDB9E8">
        <w:rPr>
          <w:rFonts w:ascii="Times New Roman" w:hAnsi="Times New Roman" w:cs="Times New Roman"/>
          <w:sz w:val="24"/>
          <w:szCs w:val="24"/>
        </w:rPr>
        <w:t>ing</w:t>
      </w:r>
      <w:r w:rsidRPr="1C410E12">
        <w:rPr>
          <w:rFonts w:ascii="Times New Roman" w:hAnsi="Times New Roman" w:cs="Times New Roman"/>
          <w:sz w:val="24"/>
          <w:szCs w:val="24"/>
        </w:rPr>
        <w:t xml:space="preserve"> initial or final payment of the Federal cost share of a project</w:t>
      </w:r>
      <w:r w:rsidRPr="1C410E12" w:rsidR="66B821CC">
        <w:rPr>
          <w:rFonts w:ascii="Times New Roman" w:hAnsi="Times New Roman" w:cs="Times New Roman"/>
          <w:sz w:val="24"/>
          <w:szCs w:val="24"/>
        </w:rPr>
        <w:t xml:space="preserve"> due to lack of necessary information</w:t>
      </w:r>
      <w:r w:rsidRPr="1C410E12">
        <w:rPr>
          <w:rFonts w:ascii="Times New Roman" w:hAnsi="Times New Roman" w:cs="Times New Roman"/>
          <w:sz w:val="24"/>
          <w:szCs w:val="24"/>
        </w:rPr>
        <w:t xml:space="preserve">.  </w:t>
      </w:r>
    </w:p>
    <w:p w:rsidRPr="009806A2" w:rsidR="009806A2" w:rsidP="009806A2" w:rsidRDefault="009806A2" w14:paraId="52E11D52" w14:textId="37FFFECF">
      <w:pPr>
        <w:rPr>
          <w:rFonts w:ascii="Times New Roman" w:hAnsi="Times New Roman" w:cs="Times New Roman"/>
          <w:sz w:val="24"/>
          <w:szCs w:val="24"/>
        </w:rPr>
      </w:pPr>
      <w:r w:rsidRPr="009806A2">
        <w:rPr>
          <w:rFonts w:ascii="Times New Roman" w:hAnsi="Times New Roman" w:cs="Times New Roman"/>
          <w:sz w:val="24"/>
          <w:szCs w:val="24"/>
        </w:rPr>
        <w:lastRenderedPageBreak/>
        <w:t xml:space="preserve">The State Administrative Plan is necessary to ensure that a State/territory is ready to administer </w:t>
      </w:r>
      <w:r w:rsidR="00EB218C">
        <w:rPr>
          <w:rFonts w:ascii="Times New Roman" w:hAnsi="Times New Roman" w:cs="Times New Roman"/>
          <w:sz w:val="24"/>
          <w:szCs w:val="24"/>
        </w:rPr>
        <w:t>PA</w:t>
      </w:r>
      <w:r w:rsidRPr="009806A2">
        <w:rPr>
          <w:rFonts w:ascii="Times New Roman" w:hAnsi="Times New Roman" w:cs="Times New Roman"/>
          <w:sz w:val="24"/>
          <w:szCs w:val="24"/>
        </w:rPr>
        <w:t xml:space="preserve"> when disaster strikes.  Without a Plan in place, FEMA would not be able to work with the State/territory in the administration of the </w:t>
      </w:r>
      <w:r w:rsidR="00EB218C">
        <w:rPr>
          <w:rFonts w:ascii="Times New Roman" w:hAnsi="Times New Roman" w:cs="Times New Roman"/>
          <w:sz w:val="24"/>
          <w:szCs w:val="24"/>
        </w:rPr>
        <w:t>PA</w:t>
      </w:r>
      <w:r w:rsidRPr="009806A2">
        <w:rPr>
          <w:rFonts w:ascii="Times New Roman" w:hAnsi="Times New Roman" w:cs="Times New Roman"/>
          <w:sz w:val="24"/>
          <w:szCs w:val="24"/>
        </w:rPr>
        <w:t xml:space="preserve"> </w:t>
      </w:r>
      <w:r w:rsidR="00955A11">
        <w:rPr>
          <w:rFonts w:ascii="Times New Roman" w:hAnsi="Times New Roman" w:cs="Times New Roman"/>
          <w:sz w:val="24"/>
          <w:szCs w:val="24"/>
        </w:rPr>
        <w:t>P</w:t>
      </w:r>
      <w:r w:rsidRPr="009806A2" w:rsidR="00955A11">
        <w:rPr>
          <w:rFonts w:ascii="Times New Roman" w:hAnsi="Times New Roman" w:cs="Times New Roman"/>
          <w:sz w:val="24"/>
          <w:szCs w:val="24"/>
        </w:rPr>
        <w:t>rogram</w:t>
      </w:r>
      <w:r w:rsidRPr="009806A2">
        <w:rPr>
          <w:rFonts w:ascii="Times New Roman" w:hAnsi="Times New Roman" w:cs="Times New Roman"/>
          <w:sz w:val="24"/>
          <w:szCs w:val="24"/>
        </w:rPr>
        <w:t>.</w:t>
      </w:r>
    </w:p>
    <w:p w:rsidRPr="00D02C95" w:rsidR="009806A2" w:rsidP="009806A2" w:rsidRDefault="009806A2" w14:paraId="212EB672" w14:textId="147CA6F0">
      <w:pPr>
        <w:rPr>
          <w:rFonts w:ascii="Times New Roman" w:hAnsi="Times New Roman" w:cs="Times New Roman"/>
          <w:color w:val="000000" w:themeColor="text1"/>
          <w:sz w:val="24"/>
          <w:szCs w:val="24"/>
        </w:rPr>
      </w:pPr>
      <w:r w:rsidRPr="009806A2">
        <w:rPr>
          <w:rFonts w:ascii="Times New Roman" w:hAnsi="Times New Roman" w:cs="Times New Roman"/>
          <w:sz w:val="24"/>
          <w:szCs w:val="24"/>
        </w:rPr>
        <w:t xml:space="preserve">Applicants who seek a reevaluation of a FEMA determination on their project or eligibility would be unable to do so should FEMA not collect requests for appeal or arbitration.  FEMA’s failure to offer an appeal or arbitration would violate section 423 of the Stafford Act and section 601 of the American Recovery and Reinvestment Act of </w:t>
      </w:r>
      <w:r w:rsidRPr="00D02C95">
        <w:rPr>
          <w:rFonts w:ascii="Times New Roman" w:hAnsi="Times New Roman" w:cs="Times New Roman"/>
          <w:color w:val="000000" w:themeColor="text1"/>
          <w:sz w:val="24"/>
          <w:szCs w:val="24"/>
        </w:rPr>
        <w:t>2009.</w:t>
      </w:r>
    </w:p>
    <w:p w:rsidRPr="00D02C95" w:rsidR="00F5747A" w:rsidP="00F5747A" w:rsidRDefault="00F5747A" w14:paraId="089B75CB" w14:textId="7C0FEF98">
      <w:pPr>
        <w:rPr>
          <w:rFonts w:ascii="Times New Roman" w:hAnsi="Times New Roman" w:cs="Times New Roman"/>
          <w:color w:val="000000" w:themeColor="text1"/>
          <w:spacing w:val="-3"/>
          <w:sz w:val="24"/>
          <w:szCs w:val="24"/>
        </w:rPr>
      </w:pPr>
      <w:r w:rsidRPr="00D02C95">
        <w:rPr>
          <w:rFonts w:ascii="Times New Roman" w:hAnsi="Times New Roman" w:cs="Times New Roman"/>
          <w:color w:val="000000" w:themeColor="text1"/>
          <w:sz w:val="24"/>
          <w:szCs w:val="24"/>
        </w:rPr>
        <w:t xml:space="preserve">The </w:t>
      </w:r>
      <w:r w:rsidRPr="1C410E12" w:rsidR="006134D5">
        <w:rPr>
          <w:rFonts w:ascii="Times New Roman" w:hAnsi="Times New Roman" w:cs="Times New Roman"/>
          <w:color w:val="000000" w:themeColor="text1"/>
          <w:sz w:val="24"/>
          <w:szCs w:val="24"/>
        </w:rPr>
        <w:t>COVID-19 Pandemic: Medical Care Eligible for Public Assistance (Interim) (Version 2) policy</w:t>
      </w:r>
      <w:r w:rsidDel="006134D5" w:rsidR="006134D5">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rPr>
        <w:t xml:space="preserve">defines the framework and requirements for determining the eligibility of medical care work and costs under the PA Program to ensure consistent and appropriate implementation across all COVID-19 emergency and major disaster declarations. </w:t>
      </w:r>
      <w:r w:rsidRPr="00D02C95" w:rsidR="00FC51F3">
        <w:rPr>
          <w:rFonts w:ascii="Times New Roman" w:hAnsi="Times New Roman" w:cs="Times New Roman"/>
          <w:color w:val="000000" w:themeColor="text1"/>
          <w:sz w:val="24"/>
          <w:szCs w:val="24"/>
        </w:rPr>
        <w:t xml:space="preserve"> </w:t>
      </w:r>
      <w:r w:rsidRPr="00D02C95">
        <w:rPr>
          <w:rFonts w:ascii="Times New Roman" w:hAnsi="Times New Roman" w:cs="Times New Roman"/>
          <w:color w:val="000000" w:themeColor="text1"/>
          <w:sz w:val="24"/>
          <w:szCs w:val="24"/>
          <w:shd w:val="clear" w:color="auto" w:fill="FFFFFF"/>
        </w:rPr>
        <w:t>The COVID-19 pandemic has exposed and exacerbated severe and pervasive health and social inequities in America. </w:t>
      </w:r>
      <w:r w:rsidRPr="00D02C95" w:rsidR="6C9057E5">
        <w:rPr>
          <w:rFonts w:ascii="Times New Roman" w:hAnsi="Times New Roman" w:cs="Times New Roman"/>
          <w:color w:val="000000" w:themeColor="text1"/>
          <w:sz w:val="24"/>
          <w:szCs w:val="24"/>
          <w:shd w:val="clear" w:color="auto" w:fill="FFFFFF"/>
        </w:rPr>
        <w:t>As stated in the January 21, 2021 Executive Order on Ensuring Equitable Pandemic Response and Recovery, COVID-19</w:t>
      </w:r>
      <w:r w:rsidRPr="00D02C95">
        <w:rPr>
          <w:rFonts w:ascii="Times New Roman" w:hAnsi="Times New Roman" w:cs="Times New Roman"/>
          <w:color w:val="000000" w:themeColor="text1"/>
          <w:sz w:val="24"/>
          <w:szCs w:val="24"/>
          <w:shd w:val="clear" w:color="auto" w:fill="FFFFFF"/>
        </w:rPr>
        <w:t xml:space="preserve"> </w:t>
      </w:r>
      <w:r w:rsidRPr="00D02C95" w:rsidR="49A996A5">
        <w:rPr>
          <w:rFonts w:ascii="Times New Roman" w:hAnsi="Times New Roman" w:cs="Times New Roman"/>
          <w:color w:val="000000" w:themeColor="text1"/>
          <w:sz w:val="24"/>
          <w:szCs w:val="24"/>
          <w:shd w:val="clear" w:color="auto" w:fill="FFFFFF"/>
        </w:rPr>
        <w:t>has a disproportionate impact on various marginalized communit</w:t>
      </w:r>
      <w:r w:rsidR="00D9303F">
        <w:rPr>
          <w:rFonts w:ascii="Times New Roman" w:hAnsi="Times New Roman" w:cs="Times New Roman"/>
          <w:color w:val="000000" w:themeColor="text1"/>
          <w:sz w:val="24"/>
          <w:szCs w:val="24"/>
          <w:shd w:val="clear" w:color="auto" w:fill="FFFFFF"/>
        </w:rPr>
        <w:t>i</w:t>
      </w:r>
      <w:r w:rsidRPr="00D02C95" w:rsidR="49A996A5">
        <w:rPr>
          <w:rFonts w:ascii="Times New Roman" w:hAnsi="Times New Roman" w:cs="Times New Roman"/>
          <w:color w:val="000000" w:themeColor="text1"/>
          <w:sz w:val="24"/>
          <w:szCs w:val="24"/>
          <w:shd w:val="clear" w:color="auto" w:fill="FFFFFF"/>
        </w:rPr>
        <w:t xml:space="preserve">es, and </w:t>
      </w:r>
      <w:r w:rsidRPr="00D02C95" w:rsidR="28FC093E">
        <w:rPr>
          <w:rFonts w:ascii="Times New Roman" w:hAnsi="Times New Roman" w:cs="Times New Roman"/>
          <w:color w:val="000000" w:themeColor="text1"/>
          <w:sz w:val="24"/>
          <w:szCs w:val="24"/>
          <w:shd w:val="clear" w:color="auto" w:fill="FFFFFF"/>
        </w:rPr>
        <w:t>t</w:t>
      </w:r>
      <w:r w:rsidRPr="00D02C95">
        <w:rPr>
          <w:rFonts w:ascii="Times New Roman" w:hAnsi="Times New Roman" w:cs="Times New Roman"/>
          <w:color w:val="000000" w:themeColor="text1"/>
          <w:sz w:val="24"/>
          <w:szCs w:val="24"/>
          <w:shd w:val="clear" w:color="auto" w:fill="FFFFFF"/>
        </w:rPr>
        <w:t>he lack of complete data, disaggregated by race and ethnicity, on COVID-19 has hampered efforts to ensure an equitable pandemic response.</w:t>
      </w:r>
      <w:r w:rsidRPr="00D02C95">
        <w:rPr>
          <w:color w:val="000000" w:themeColor="text1"/>
          <w:shd w:val="clear" w:color="auto" w:fill="FFFFFF"/>
        </w:rPr>
        <w:t> </w:t>
      </w:r>
    </w:p>
    <w:p w:rsidR="00562915" w:rsidP="00562915" w:rsidRDefault="00562915" w14:paraId="1819FD39" w14:textId="77777777">
      <w:pPr>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7.  Explain any special circumstances that would cause an information collection to be conducted in a manner:</w:t>
      </w:r>
    </w:p>
    <w:p w:rsidRPr="009806A2" w:rsidR="009806A2" w:rsidP="009806A2" w:rsidRDefault="009806A2" w14:paraId="381423F6" w14:textId="5590EB1B">
      <w:pPr>
        <w:rPr>
          <w:rFonts w:ascii="Times New Roman" w:hAnsi="Times New Roman" w:cs="Times New Roman"/>
          <w:bCs/>
          <w:sz w:val="24"/>
          <w:szCs w:val="24"/>
        </w:rPr>
      </w:pPr>
      <w:r w:rsidRPr="009806A2">
        <w:rPr>
          <w:rFonts w:ascii="Times New Roman" w:hAnsi="Times New Roman" w:cs="Times New Roman"/>
          <w:bCs/>
          <w:sz w:val="24"/>
          <w:szCs w:val="24"/>
        </w:rPr>
        <w:t>The special circumstances contained in item 7(c),</w:t>
      </w:r>
      <w:r w:rsidR="002519B6">
        <w:rPr>
          <w:rFonts w:ascii="Times New Roman" w:hAnsi="Times New Roman" w:cs="Times New Roman"/>
          <w:bCs/>
          <w:sz w:val="24"/>
          <w:szCs w:val="24"/>
        </w:rPr>
        <w:t xml:space="preserve"> </w:t>
      </w:r>
      <w:r w:rsidRPr="009806A2">
        <w:rPr>
          <w:rFonts w:ascii="Times New Roman" w:hAnsi="Times New Roman" w:cs="Times New Roman"/>
          <w:bCs/>
          <w:sz w:val="24"/>
          <w:szCs w:val="24"/>
        </w:rPr>
        <w:t>(d), (e),</w:t>
      </w:r>
      <w:r w:rsidR="002519B6">
        <w:rPr>
          <w:rFonts w:ascii="Times New Roman" w:hAnsi="Times New Roman" w:cs="Times New Roman"/>
          <w:bCs/>
          <w:sz w:val="24"/>
          <w:szCs w:val="24"/>
        </w:rPr>
        <w:t xml:space="preserve"> </w:t>
      </w:r>
      <w:r w:rsidRPr="009806A2">
        <w:rPr>
          <w:rFonts w:ascii="Times New Roman" w:hAnsi="Times New Roman" w:cs="Times New Roman"/>
          <w:bCs/>
          <w:sz w:val="24"/>
          <w:szCs w:val="24"/>
        </w:rPr>
        <w:t>(f),</w:t>
      </w:r>
      <w:r w:rsidR="002519B6">
        <w:rPr>
          <w:rFonts w:ascii="Times New Roman" w:hAnsi="Times New Roman" w:cs="Times New Roman"/>
          <w:bCs/>
          <w:sz w:val="24"/>
          <w:szCs w:val="24"/>
        </w:rPr>
        <w:t xml:space="preserve"> </w:t>
      </w:r>
      <w:r w:rsidRPr="009806A2">
        <w:rPr>
          <w:rFonts w:ascii="Times New Roman" w:hAnsi="Times New Roman" w:cs="Times New Roman"/>
          <w:bCs/>
          <w:sz w:val="24"/>
          <w:szCs w:val="24"/>
        </w:rPr>
        <w:t>(g) and (h) of the supporting statement are not applicable to this information collection.</w:t>
      </w:r>
    </w:p>
    <w:p w:rsidRPr="00F25539" w:rsidR="00562915" w:rsidP="00562915" w:rsidRDefault="00562915" w14:paraId="77B46D4E" w14:textId="77777777">
      <w:pPr>
        <w:numPr>
          <w:ilvl w:val="0"/>
          <w:numId w:val="2"/>
        </w:numPr>
        <w:spacing w:after="0" w:line="240" w:lineRule="auto"/>
        <w:rPr>
          <w:rFonts w:ascii="Times New Roman" w:hAnsi="Times New Roman" w:cs="Times New Roman"/>
          <w:b/>
          <w:bCs/>
          <w:color w:val="000000" w:themeColor="text1"/>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Requiring respondents to report information to the agency more</w:t>
      </w:r>
      <w:r w:rsidRPr="006625E7" w:rsidR="002B2B7C">
        <w:rPr>
          <w:rFonts w:ascii="Times New Roman" w:hAnsi="Times New Roman" w:cs="Times New Roman"/>
          <w:b/>
          <w:bCs/>
          <w:sz w:val="24"/>
          <w:szCs w:val="24"/>
        </w:rPr>
        <w:t xml:space="preserve"> </w:t>
      </w:r>
      <w:r w:rsidRPr="006625E7">
        <w:rPr>
          <w:rFonts w:ascii="Times New Roman" w:hAnsi="Times New Roman" w:cs="Times New Roman"/>
          <w:b/>
          <w:bCs/>
          <w:sz w:val="24"/>
          <w:szCs w:val="24"/>
        </w:rPr>
        <w:t xml:space="preserve">often </w:t>
      </w:r>
      <w:r w:rsidRPr="00F25539">
        <w:rPr>
          <w:rFonts w:ascii="Times New Roman" w:hAnsi="Times New Roman" w:cs="Times New Roman"/>
          <w:b/>
          <w:bCs/>
          <w:color w:val="000000" w:themeColor="text1"/>
          <w:sz w:val="24"/>
          <w:szCs w:val="24"/>
        </w:rPr>
        <w:t>than quarterly.</w:t>
      </w:r>
    </w:p>
    <w:p w:rsidRPr="00F25539" w:rsidR="002B2B7C" w:rsidP="00F5747A" w:rsidRDefault="002B2B7C" w14:paraId="5FD23A7A" w14:textId="7DAD70A1">
      <w:pPr>
        <w:spacing w:after="0" w:line="240" w:lineRule="auto"/>
        <w:rPr>
          <w:rFonts w:ascii="Times New Roman" w:hAnsi="Times New Roman" w:cs="Times New Roman"/>
          <w:b/>
          <w:bCs/>
          <w:color w:val="000000" w:themeColor="text1"/>
          <w:sz w:val="24"/>
          <w:szCs w:val="24"/>
        </w:rPr>
      </w:pPr>
    </w:p>
    <w:p w:rsidRPr="00F25539" w:rsidR="00F5747A" w:rsidP="00CC2636" w:rsidRDefault="00F5747A" w14:paraId="45493091" w14:textId="61E2AE58">
      <w:pPr>
        <w:pStyle w:val="CommentText"/>
        <w:spacing w:line="276" w:lineRule="auto"/>
        <w:rPr>
          <w:rFonts w:ascii="Times New Roman" w:hAnsi="Times New Roman" w:cs="Times New Roman"/>
          <w:color w:val="000000" w:themeColor="text1"/>
          <w:sz w:val="24"/>
          <w:szCs w:val="24"/>
        </w:rPr>
      </w:pPr>
      <w:r w:rsidRPr="1C410E12">
        <w:rPr>
          <w:rFonts w:ascii="Times New Roman" w:hAnsi="Times New Roman" w:cs="Times New Roman"/>
          <w:color w:val="000000" w:themeColor="text1"/>
          <w:sz w:val="24"/>
          <w:szCs w:val="24"/>
        </w:rPr>
        <w:t xml:space="preserve">FEMA requires </w:t>
      </w:r>
      <w:r w:rsidRPr="1C410E12" w:rsidR="00FC51F3">
        <w:rPr>
          <w:rFonts w:ascii="Times New Roman" w:hAnsi="Times New Roman" w:cs="Times New Roman"/>
          <w:color w:val="000000" w:themeColor="text1"/>
          <w:sz w:val="24"/>
          <w:szCs w:val="24"/>
        </w:rPr>
        <w:t>r</w:t>
      </w:r>
      <w:r w:rsidRPr="1C410E12">
        <w:rPr>
          <w:rFonts w:ascii="Times New Roman" w:hAnsi="Times New Roman" w:cs="Times New Roman"/>
          <w:color w:val="000000" w:themeColor="text1"/>
          <w:sz w:val="24"/>
          <w:szCs w:val="24"/>
        </w:rPr>
        <w:t xml:space="preserve">ecipients and </w:t>
      </w:r>
      <w:r w:rsidRPr="1C410E12" w:rsidR="00FC51F3">
        <w:rPr>
          <w:rFonts w:ascii="Times New Roman" w:hAnsi="Times New Roman" w:cs="Times New Roman"/>
          <w:color w:val="000000" w:themeColor="text1"/>
          <w:sz w:val="24"/>
          <w:szCs w:val="24"/>
        </w:rPr>
        <w:t>s</w:t>
      </w:r>
      <w:r w:rsidRPr="1C410E12">
        <w:rPr>
          <w:rFonts w:ascii="Times New Roman" w:hAnsi="Times New Roman" w:cs="Times New Roman"/>
          <w:color w:val="000000" w:themeColor="text1"/>
          <w:sz w:val="24"/>
          <w:szCs w:val="24"/>
        </w:rPr>
        <w:t xml:space="preserve">ubrecipients under the </w:t>
      </w:r>
      <w:r w:rsidRPr="1C410E12" w:rsidR="006134D5">
        <w:rPr>
          <w:rFonts w:ascii="Times New Roman" w:hAnsi="Times New Roman" w:cs="Times New Roman"/>
          <w:color w:val="000000" w:themeColor="text1"/>
          <w:sz w:val="24"/>
          <w:szCs w:val="24"/>
        </w:rPr>
        <w:t>COVID-19 Pandemic: Medical Care Eligible for Public Assistance (Interim) (Version 2) policy</w:t>
      </w:r>
      <w:r w:rsidRPr="1C410E12" w:rsidDel="006134D5" w:rsidR="006134D5">
        <w:rPr>
          <w:rFonts w:ascii="Times New Roman" w:hAnsi="Times New Roman" w:cs="Times New Roman"/>
          <w:color w:val="000000" w:themeColor="text1"/>
          <w:sz w:val="24"/>
          <w:szCs w:val="24"/>
        </w:rPr>
        <w:t xml:space="preserve"> </w:t>
      </w:r>
      <w:r w:rsidRPr="1C410E12">
        <w:rPr>
          <w:rFonts w:ascii="Times New Roman" w:hAnsi="Times New Roman" w:cs="Times New Roman"/>
          <w:color w:val="000000" w:themeColor="text1"/>
          <w:sz w:val="24"/>
          <w:szCs w:val="24"/>
        </w:rPr>
        <w:t>to report information</w:t>
      </w:r>
      <w:r w:rsidRPr="1C410E12" w:rsidR="0D711282">
        <w:rPr>
          <w:rFonts w:ascii="Times New Roman" w:hAnsi="Times New Roman" w:cs="Times New Roman"/>
          <w:color w:val="000000" w:themeColor="text1"/>
          <w:sz w:val="24"/>
          <w:szCs w:val="24"/>
        </w:rPr>
        <w:t xml:space="preserve"> related to equitable vaccine administration</w:t>
      </w:r>
      <w:r w:rsidRPr="1C410E12">
        <w:rPr>
          <w:rFonts w:ascii="Times New Roman" w:hAnsi="Times New Roman" w:cs="Times New Roman"/>
          <w:color w:val="000000" w:themeColor="text1"/>
          <w:sz w:val="24"/>
          <w:szCs w:val="24"/>
        </w:rPr>
        <w:t xml:space="preserve"> under the collection every 30 days</w:t>
      </w:r>
      <w:r w:rsidRPr="1C410E12" w:rsidR="0077423D">
        <w:rPr>
          <w:rFonts w:ascii="Times New Roman" w:hAnsi="Times New Roman" w:cs="Times New Roman"/>
          <w:color w:val="000000" w:themeColor="text1"/>
          <w:sz w:val="24"/>
          <w:szCs w:val="24"/>
        </w:rPr>
        <w:t xml:space="preserve"> when they are administering vaccines</w:t>
      </w:r>
      <w:r w:rsidRPr="1C410E12">
        <w:rPr>
          <w:rFonts w:ascii="Times New Roman" w:hAnsi="Times New Roman" w:cs="Times New Roman"/>
          <w:color w:val="000000" w:themeColor="text1"/>
          <w:sz w:val="24"/>
          <w:szCs w:val="24"/>
        </w:rPr>
        <w:t>.</w:t>
      </w:r>
      <w:r w:rsidRPr="1C410E12" w:rsidR="0077423D">
        <w:rPr>
          <w:rFonts w:ascii="Times New Roman" w:hAnsi="Times New Roman" w:cs="Times New Roman"/>
          <w:color w:val="000000" w:themeColor="text1"/>
          <w:sz w:val="24"/>
          <w:szCs w:val="24"/>
        </w:rPr>
        <w:t xml:space="preserve">  FEMA needs regular reporting to determine whether underserved populations are being served equitably, but if the recipients and subrecipients are not currently administering vaccines in a 30</w:t>
      </w:r>
      <w:r w:rsidRPr="1C410E12" w:rsidR="00F25539">
        <w:rPr>
          <w:rFonts w:ascii="Times New Roman" w:hAnsi="Times New Roman" w:cs="Times New Roman"/>
          <w:color w:val="000000" w:themeColor="text1"/>
          <w:sz w:val="24"/>
          <w:szCs w:val="24"/>
        </w:rPr>
        <w:t>-</w:t>
      </w:r>
      <w:r w:rsidRPr="1C410E12" w:rsidR="0077423D">
        <w:rPr>
          <w:rFonts w:ascii="Times New Roman" w:hAnsi="Times New Roman" w:cs="Times New Roman"/>
          <w:color w:val="000000" w:themeColor="text1"/>
          <w:sz w:val="24"/>
          <w:szCs w:val="24"/>
        </w:rPr>
        <w:t xml:space="preserve">day period, then they do not have to report.  Reporting </w:t>
      </w:r>
      <w:r w:rsidRPr="1C410E12" w:rsidR="00FD0016">
        <w:rPr>
          <w:rFonts w:ascii="Times New Roman" w:hAnsi="Times New Roman" w:cs="Times New Roman"/>
          <w:color w:val="000000" w:themeColor="text1"/>
          <w:sz w:val="24"/>
          <w:szCs w:val="24"/>
        </w:rPr>
        <w:t>only every quarter</w:t>
      </w:r>
      <w:r w:rsidRPr="1C410E12" w:rsidR="0077423D">
        <w:rPr>
          <w:rFonts w:ascii="Times New Roman" w:hAnsi="Times New Roman" w:cs="Times New Roman"/>
          <w:color w:val="000000" w:themeColor="text1"/>
          <w:sz w:val="24"/>
          <w:szCs w:val="24"/>
        </w:rPr>
        <w:t xml:space="preserve"> may affect these communities</w:t>
      </w:r>
      <w:r w:rsidRPr="1C410E12" w:rsidR="00FD0016">
        <w:rPr>
          <w:rFonts w:ascii="Times New Roman" w:hAnsi="Times New Roman" w:cs="Times New Roman"/>
          <w:color w:val="000000" w:themeColor="text1"/>
          <w:sz w:val="24"/>
          <w:szCs w:val="24"/>
        </w:rPr>
        <w:t>’</w:t>
      </w:r>
      <w:r w:rsidRPr="1C410E12" w:rsidR="0077423D">
        <w:rPr>
          <w:rFonts w:ascii="Times New Roman" w:hAnsi="Times New Roman" w:cs="Times New Roman"/>
          <w:color w:val="000000" w:themeColor="text1"/>
          <w:sz w:val="24"/>
          <w:szCs w:val="24"/>
        </w:rPr>
        <w:t xml:space="preserve"> ability to receive vaccinations that could protect them from the pandemic.  Protecting these communities is our priority.  </w:t>
      </w:r>
      <w:r w:rsidRPr="1C410E12" w:rsidR="00FD0016">
        <w:rPr>
          <w:rFonts w:ascii="Times New Roman" w:hAnsi="Times New Roman" w:cs="Times New Roman"/>
          <w:color w:val="000000" w:themeColor="text1"/>
          <w:sz w:val="24"/>
          <w:szCs w:val="24"/>
        </w:rPr>
        <w:t>Less frequent r</w:t>
      </w:r>
      <w:r w:rsidRPr="1C410E12" w:rsidR="0077423D">
        <w:rPr>
          <w:rFonts w:ascii="Times New Roman" w:hAnsi="Times New Roman" w:cs="Times New Roman"/>
          <w:color w:val="000000" w:themeColor="text1"/>
          <w:sz w:val="24"/>
          <w:szCs w:val="24"/>
        </w:rPr>
        <w:t xml:space="preserve">eporting could negatively impact these communities during the pandemic. </w:t>
      </w:r>
      <w:r w:rsidRPr="1C410E12" w:rsidR="00FD0016">
        <w:rPr>
          <w:rFonts w:ascii="Times New Roman" w:hAnsi="Times New Roman" w:cs="Times New Roman"/>
          <w:color w:val="000000" w:themeColor="text1"/>
          <w:sz w:val="24"/>
          <w:szCs w:val="24"/>
        </w:rPr>
        <w:t xml:space="preserve"> </w:t>
      </w:r>
      <w:r w:rsidRPr="1C410E12" w:rsidR="0077423D">
        <w:rPr>
          <w:rFonts w:ascii="Times New Roman" w:hAnsi="Times New Roman" w:cs="Times New Roman"/>
          <w:color w:val="000000" w:themeColor="text1"/>
          <w:sz w:val="24"/>
          <w:szCs w:val="24"/>
        </w:rPr>
        <w:t xml:space="preserve">The reporting is only required while on-going vaccinations are taking place.  </w:t>
      </w:r>
    </w:p>
    <w:p w:rsidRPr="00F25539" w:rsidR="00F5747A" w:rsidP="00F5747A" w:rsidRDefault="00F5747A" w14:paraId="01C6DE42" w14:textId="77777777">
      <w:pPr>
        <w:spacing w:after="0" w:line="240" w:lineRule="auto"/>
        <w:rPr>
          <w:rFonts w:ascii="Times New Roman" w:hAnsi="Times New Roman" w:cs="Times New Roman"/>
          <w:b/>
          <w:bCs/>
          <w:color w:val="000000" w:themeColor="text1"/>
          <w:sz w:val="24"/>
          <w:szCs w:val="24"/>
        </w:rPr>
      </w:pPr>
    </w:p>
    <w:p w:rsidRPr="009806A2" w:rsidR="00562915" w:rsidP="009806A2" w:rsidRDefault="00562915" w14:paraId="1F1A3EF4" w14:textId="77777777">
      <w:pPr>
        <w:pStyle w:val="ListParagraph"/>
        <w:numPr>
          <w:ilvl w:val="0"/>
          <w:numId w:val="3"/>
        </w:numPr>
        <w:rPr>
          <w:rFonts w:ascii="Times New Roman" w:hAnsi="Times New Roman" w:cs="Times New Roman"/>
          <w:sz w:val="24"/>
          <w:szCs w:val="24"/>
        </w:rPr>
      </w:pPr>
      <w:r w:rsidRPr="00F25539">
        <w:rPr>
          <w:rFonts w:ascii="Times New Roman" w:hAnsi="Times New Roman" w:cs="Times New Roman"/>
          <w:color w:val="000000" w:themeColor="text1"/>
          <w:sz w:val="24"/>
          <w:szCs w:val="24"/>
        </w:rPr>
        <w:lastRenderedPageBreak/>
        <w:fldChar w:fldCharType="begin"/>
      </w:r>
      <w:r w:rsidRPr="00F25539">
        <w:rPr>
          <w:rFonts w:ascii="Times New Roman" w:hAnsi="Times New Roman" w:cs="Times New Roman"/>
          <w:color w:val="000000" w:themeColor="text1"/>
          <w:sz w:val="24"/>
          <w:szCs w:val="24"/>
        </w:rPr>
        <w:instrText>ADVANCE \R 0.95</w:instrText>
      </w:r>
      <w:r w:rsidRPr="00F25539">
        <w:rPr>
          <w:rFonts w:ascii="Times New Roman" w:hAnsi="Times New Roman" w:cs="Times New Roman"/>
          <w:color w:val="000000" w:themeColor="text1"/>
          <w:sz w:val="24"/>
          <w:szCs w:val="24"/>
        </w:rPr>
        <w:fldChar w:fldCharType="end"/>
      </w:r>
      <w:r w:rsidRPr="00F25539">
        <w:rPr>
          <w:rFonts w:ascii="Times New Roman" w:hAnsi="Times New Roman" w:cs="Times New Roman"/>
          <w:color w:val="000000" w:themeColor="text1"/>
          <w:sz w:val="24"/>
          <w:szCs w:val="24"/>
        </w:rPr>
        <w:fldChar w:fldCharType="begin"/>
      </w:r>
      <w:r w:rsidRPr="00F25539">
        <w:rPr>
          <w:rFonts w:ascii="Times New Roman" w:hAnsi="Times New Roman" w:cs="Times New Roman"/>
          <w:color w:val="000000" w:themeColor="text1"/>
          <w:sz w:val="24"/>
          <w:szCs w:val="24"/>
        </w:rPr>
        <w:instrText>ADVANCE \R 0.95</w:instrText>
      </w:r>
      <w:r w:rsidRPr="00F25539">
        <w:rPr>
          <w:rFonts w:ascii="Times New Roman" w:hAnsi="Times New Roman" w:cs="Times New Roman"/>
          <w:color w:val="000000" w:themeColor="text1"/>
          <w:sz w:val="24"/>
          <w:szCs w:val="24"/>
        </w:rPr>
        <w:fldChar w:fldCharType="end"/>
      </w:r>
      <w:r w:rsidRPr="00F25539">
        <w:rPr>
          <w:rFonts w:ascii="Times New Roman" w:hAnsi="Times New Roman" w:cs="Times New Roman"/>
          <w:b/>
          <w:bCs/>
          <w:color w:val="000000" w:themeColor="text1"/>
          <w:sz w:val="24"/>
          <w:szCs w:val="24"/>
        </w:rPr>
        <w:t xml:space="preserve">Requiring respondents to </w:t>
      </w:r>
      <w:r w:rsidRPr="009806A2">
        <w:rPr>
          <w:rFonts w:ascii="Times New Roman" w:hAnsi="Times New Roman" w:cs="Times New Roman"/>
          <w:b/>
          <w:bCs/>
          <w:sz w:val="24"/>
          <w:szCs w:val="24"/>
        </w:rPr>
        <w:t>prepare a written response to a</w:t>
      </w:r>
      <w:r w:rsidRPr="009806A2" w:rsidR="002B2B7C">
        <w:rPr>
          <w:rFonts w:ascii="Times New Roman" w:hAnsi="Times New Roman" w:cs="Times New Roman"/>
          <w:b/>
          <w:bCs/>
          <w:sz w:val="24"/>
          <w:szCs w:val="24"/>
        </w:rPr>
        <w:t xml:space="preserve"> </w:t>
      </w:r>
      <w:r w:rsidRPr="009806A2">
        <w:rPr>
          <w:rFonts w:ascii="Times New Roman" w:hAnsi="Times New Roman" w:cs="Times New Roman"/>
          <w:b/>
          <w:bCs/>
          <w:sz w:val="24"/>
          <w:szCs w:val="24"/>
        </w:rPr>
        <w:t>collection of information in fewer than 30 days after receipt of it.</w:t>
      </w:r>
      <w:r w:rsidRPr="009806A2">
        <w:rPr>
          <w:rFonts w:ascii="Times New Roman" w:hAnsi="Times New Roman" w:cs="Times New Roman"/>
          <w:sz w:val="24"/>
          <w:szCs w:val="24"/>
        </w:rPr>
        <w:fldChar w:fldCharType="begin"/>
      </w:r>
      <w:r w:rsidRPr="009806A2">
        <w:rPr>
          <w:rFonts w:ascii="Times New Roman" w:hAnsi="Times New Roman" w:cs="Times New Roman"/>
          <w:sz w:val="24"/>
          <w:szCs w:val="24"/>
        </w:rPr>
        <w:instrText>ADVANCE \R 0.95</w:instrText>
      </w:r>
      <w:r w:rsidRPr="009806A2">
        <w:rPr>
          <w:rFonts w:ascii="Times New Roman" w:hAnsi="Times New Roman" w:cs="Times New Roman"/>
          <w:sz w:val="24"/>
          <w:szCs w:val="24"/>
        </w:rPr>
        <w:fldChar w:fldCharType="end"/>
      </w:r>
    </w:p>
    <w:p w:rsidRPr="009806A2" w:rsidR="009806A2" w:rsidP="009806A2" w:rsidRDefault="07F69E4A" w14:paraId="4CEDC7F1" w14:textId="28813A87">
      <w:pPr>
        <w:rPr>
          <w:rFonts w:ascii="Times New Roman" w:hAnsi="Times New Roman" w:cs="Times New Roman"/>
          <w:color w:val="000000"/>
          <w:sz w:val="24"/>
          <w:szCs w:val="24"/>
        </w:rPr>
      </w:pPr>
      <w:r w:rsidRPr="7F8C332F">
        <w:rPr>
          <w:rFonts w:ascii="Times New Roman" w:hAnsi="Times New Roman" w:cs="Times New Roman"/>
          <w:color w:val="000000" w:themeColor="text1"/>
          <w:sz w:val="24"/>
          <w:szCs w:val="24"/>
        </w:rPr>
        <w:t>FEMA requires States/territories to report information more than quarterly when</w:t>
      </w:r>
      <w:r w:rsidRPr="7F8C332F" w:rsidR="04EFC344">
        <w:rPr>
          <w:rFonts w:ascii="Times New Roman" w:hAnsi="Times New Roman" w:cs="Times New Roman"/>
          <w:color w:val="000000" w:themeColor="text1"/>
          <w:sz w:val="24"/>
          <w:szCs w:val="24"/>
        </w:rPr>
        <w:t xml:space="preserve"> multiple major disaster declarations</w:t>
      </w:r>
      <w:r w:rsidRPr="7F8C332F" w:rsidR="0920AC41">
        <w:rPr>
          <w:rFonts w:ascii="Times New Roman" w:hAnsi="Times New Roman" w:cs="Times New Roman"/>
          <w:color w:val="000000" w:themeColor="text1"/>
          <w:sz w:val="24"/>
          <w:szCs w:val="24"/>
        </w:rPr>
        <w:t xml:space="preserve"> for which PA is included</w:t>
      </w:r>
      <w:r w:rsidRPr="7F8C332F" w:rsidR="04EFC344">
        <w:rPr>
          <w:rFonts w:ascii="Times New Roman" w:hAnsi="Times New Roman" w:cs="Times New Roman"/>
          <w:color w:val="000000" w:themeColor="text1"/>
          <w:sz w:val="24"/>
          <w:szCs w:val="24"/>
        </w:rPr>
        <w:t xml:space="preserve"> occur in the same quarter, since States/territories are required to submit a State</w:t>
      </w:r>
      <w:r w:rsidRPr="7F8C332F" w:rsidR="0551F609">
        <w:rPr>
          <w:rFonts w:ascii="Times New Roman" w:hAnsi="Times New Roman" w:cs="Times New Roman"/>
          <w:color w:val="000000" w:themeColor="text1"/>
          <w:sz w:val="24"/>
          <w:szCs w:val="24"/>
        </w:rPr>
        <w:t xml:space="preserve"> Administrative Plan with any amendments</w:t>
      </w:r>
      <w:r w:rsidRPr="7F8C332F">
        <w:rPr>
          <w:rFonts w:ascii="Times New Roman" w:hAnsi="Times New Roman" w:cs="Times New Roman"/>
          <w:color w:val="000000" w:themeColor="text1"/>
          <w:sz w:val="24"/>
          <w:szCs w:val="24"/>
        </w:rPr>
        <w:t xml:space="preserve"> </w:t>
      </w:r>
      <w:r w:rsidRPr="7F8C332F" w:rsidR="0551F609">
        <w:rPr>
          <w:rFonts w:ascii="Times New Roman" w:hAnsi="Times New Roman" w:cs="Times New Roman"/>
          <w:color w:val="000000" w:themeColor="text1"/>
          <w:sz w:val="24"/>
          <w:szCs w:val="24"/>
        </w:rPr>
        <w:t>required to meet current policy guidance.</w:t>
      </w:r>
      <w:r w:rsidRPr="7F8C332F">
        <w:rPr>
          <w:rFonts w:ascii="Times New Roman" w:hAnsi="Times New Roman" w:cs="Times New Roman"/>
          <w:color w:val="000000" w:themeColor="text1"/>
          <w:sz w:val="24"/>
          <w:szCs w:val="24"/>
        </w:rPr>
        <w:t xml:space="preserve"> </w:t>
      </w:r>
    </w:p>
    <w:p w:rsidRPr="009806A2" w:rsidR="009806A2" w:rsidP="7F8C332F" w:rsidRDefault="009806A2" w14:paraId="2F28659A" w14:textId="22454E65">
      <w:pPr>
        <w:rPr>
          <w:rFonts w:ascii="Times New Roman" w:hAnsi="Times New Roman" w:cs="Times New Roman"/>
          <w:sz w:val="24"/>
          <w:szCs w:val="24"/>
        </w:rPr>
      </w:pPr>
      <w:r w:rsidRPr="7F8C332F">
        <w:rPr>
          <w:rFonts w:ascii="Times New Roman" w:hAnsi="Times New Roman" w:cs="Times New Roman"/>
          <w:b/>
          <w:bCs/>
          <w:sz w:val="24"/>
          <w:szCs w:val="24"/>
        </w:rPr>
        <w:t>Request for Arbitration resulting from Hurricanes Katrina or Rita</w:t>
      </w:r>
      <w:r w:rsidRPr="7F8C332F">
        <w:rPr>
          <w:rFonts w:ascii="Times New Roman" w:hAnsi="Times New Roman" w:cs="Times New Roman"/>
          <w:sz w:val="24"/>
          <w:szCs w:val="24"/>
        </w:rPr>
        <w:t xml:space="preserve"> require that</w:t>
      </w:r>
      <w:r w:rsidRPr="7F8C332F" w:rsidR="386B393A">
        <w:rPr>
          <w:rFonts w:ascii="Times New Roman" w:hAnsi="Times New Roman" w:cs="Times New Roman"/>
          <w:sz w:val="24"/>
          <w:szCs w:val="24"/>
        </w:rPr>
        <w:t xml:space="preserve"> a</w:t>
      </w:r>
      <w:r w:rsidRPr="7F8C332F">
        <w:rPr>
          <w:rFonts w:ascii="Times New Roman" w:hAnsi="Times New Roman" w:cs="Times New Roman"/>
          <w:sz w:val="24"/>
          <w:szCs w:val="24"/>
        </w:rPr>
        <w:t xml:space="preserve"> </w:t>
      </w:r>
      <w:r w:rsidRPr="7F8C332F" w:rsidR="009C101D">
        <w:rPr>
          <w:rFonts w:ascii="Times New Roman" w:hAnsi="Times New Roman" w:cs="Times New Roman"/>
          <w:sz w:val="24"/>
          <w:szCs w:val="24"/>
        </w:rPr>
        <w:t>Recipient</w:t>
      </w:r>
      <w:r w:rsidRPr="7F8C332F">
        <w:rPr>
          <w:rFonts w:ascii="Times New Roman" w:hAnsi="Times New Roman" w:cs="Times New Roman"/>
          <w:sz w:val="24"/>
          <w:szCs w:val="24"/>
        </w:rPr>
        <w:t xml:space="preserve"> must submit its written recommendation in support or opposition of the applicant’s request for arbitration, if desired, within 15 calendar days of receipt of the applicant’s request for arbitration.  In selecting 15 calendar days, FEMA is implementing the intent of the American Recovery and Reinvestment Act of 2009.  The Act specifically requires the arbitration process to “expedite” recovery efforts from Hurricanes Katrina and Rita.  A </w:t>
      </w:r>
      <w:r w:rsidRPr="7F8C332F" w:rsidR="00F63F6A">
        <w:rPr>
          <w:rFonts w:ascii="Times New Roman" w:hAnsi="Times New Roman" w:cs="Times New Roman"/>
          <w:sz w:val="24"/>
          <w:szCs w:val="24"/>
        </w:rPr>
        <w:t xml:space="preserve">time limit of </w:t>
      </w:r>
      <w:r w:rsidRPr="7F8C332F">
        <w:rPr>
          <w:rFonts w:ascii="Times New Roman" w:hAnsi="Times New Roman" w:cs="Times New Roman"/>
          <w:sz w:val="24"/>
          <w:szCs w:val="24"/>
        </w:rPr>
        <w:t>15</w:t>
      </w:r>
      <w:r w:rsidRPr="7F8C332F" w:rsidR="5F84C4A0">
        <w:rPr>
          <w:rFonts w:ascii="Times New Roman" w:hAnsi="Times New Roman" w:cs="Times New Roman"/>
          <w:sz w:val="24"/>
          <w:szCs w:val="24"/>
        </w:rPr>
        <w:t xml:space="preserve"> </w:t>
      </w:r>
      <w:r w:rsidRPr="7F8C332F">
        <w:rPr>
          <w:rFonts w:ascii="Times New Roman" w:hAnsi="Times New Roman" w:cs="Times New Roman"/>
          <w:sz w:val="24"/>
          <w:szCs w:val="24"/>
        </w:rPr>
        <w:t>calendar day</w:t>
      </w:r>
      <w:r w:rsidRPr="7F8C332F" w:rsidR="00F63F6A">
        <w:rPr>
          <w:rFonts w:ascii="Times New Roman" w:hAnsi="Times New Roman" w:cs="Times New Roman"/>
          <w:sz w:val="24"/>
          <w:szCs w:val="24"/>
        </w:rPr>
        <w:t>s</w:t>
      </w:r>
      <w:r w:rsidRPr="7F8C332F">
        <w:rPr>
          <w:rFonts w:ascii="Times New Roman" w:hAnsi="Times New Roman" w:cs="Times New Roman"/>
          <w:sz w:val="24"/>
          <w:szCs w:val="24"/>
        </w:rPr>
        <w:t xml:space="preserve"> is intended to expedite the resolution of the applicant’s or </w:t>
      </w:r>
      <w:r w:rsidRPr="7F8C332F" w:rsidR="009C101D">
        <w:rPr>
          <w:rFonts w:ascii="Times New Roman" w:hAnsi="Times New Roman" w:cs="Times New Roman"/>
          <w:sz w:val="24"/>
          <w:szCs w:val="24"/>
        </w:rPr>
        <w:t>subrecipient</w:t>
      </w:r>
      <w:r w:rsidRPr="7F8C332F">
        <w:rPr>
          <w:rFonts w:ascii="Times New Roman" w:hAnsi="Times New Roman" w:cs="Times New Roman"/>
          <w:sz w:val="24"/>
          <w:szCs w:val="24"/>
        </w:rPr>
        <w:t xml:space="preserve">’s dispute.  However, this 15-day period should allow sufficient time for the </w:t>
      </w:r>
      <w:r w:rsidRPr="7F8C332F" w:rsidR="009C101D">
        <w:rPr>
          <w:rFonts w:ascii="Times New Roman" w:hAnsi="Times New Roman" w:cs="Times New Roman"/>
          <w:sz w:val="24"/>
          <w:szCs w:val="24"/>
        </w:rPr>
        <w:t>Recipient</w:t>
      </w:r>
      <w:r w:rsidRPr="7F8C332F">
        <w:rPr>
          <w:rFonts w:ascii="Times New Roman" w:hAnsi="Times New Roman" w:cs="Times New Roman"/>
          <w:sz w:val="24"/>
          <w:szCs w:val="24"/>
        </w:rPr>
        <w:t xml:space="preserve"> to review the request and prepare a recommendation without delaying the arbitration process.</w:t>
      </w:r>
    </w:p>
    <w:p w:rsidRPr="00E72090" w:rsidR="00562915" w:rsidP="00E72090" w:rsidRDefault="009806A2" w14:paraId="7D4FFD7C" w14:textId="7125ACF0">
      <w:pPr>
        <w:pStyle w:val="ListParagraph"/>
        <w:numPr>
          <w:ilvl w:val="0"/>
          <w:numId w:val="3"/>
        </w:numPr>
        <w:spacing w:line="240" w:lineRule="auto"/>
        <w:rPr>
          <w:rFonts w:ascii="Times New Roman" w:hAnsi="Times New Roman" w:cs="Times New Roman"/>
          <w:sz w:val="24"/>
          <w:szCs w:val="24"/>
        </w:rPr>
      </w:pPr>
      <w:r w:rsidRPr="008C6CE0">
        <w:fldChar w:fldCharType="begin"/>
      </w:r>
      <w:r w:rsidRPr="008C6CE0">
        <w:instrText>ADVANCE \R 0.95</w:instrText>
      </w:r>
      <w:r w:rsidRPr="008C6CE0">
        <w:fldChar w:fldCharType="end"/>
      </w:r>
      <w:r w:rsidRPr="00E72090" w:rsidR="00562915">
        <w:rPr>
          <w:rFonts w:ascii="Times New Roman" w:hAnsi="Times New Roman" w:cs="Times New Roman"/>
          <w:sz w:val="24"/>
          <w:szCs w:val="24"/>
        </w:rPr>
        <w:fldChar w:fldCharType="begin"/>
      </w:r>
      <w:r w:rsidRPr="00E72090" w:rsidR="00562915">
        <w:rPr>
          <w:rFonts w:ascii="Times New Roman" w:hAnsi="Times New Roman" w:cs="Times New Roman"/>
          <w:sz w:val="24"/>
          <w:szCs w:val="24"/>
        </w:rPr>
        <w:instrText>ADVANCE \R 0.95</w:instrText>
      </w:r>
      <w:r w:rsidRPr="00E72090" w:rsidR="00562915">
        <w:rPr>
          <w:rFonts w:ascii="Times New Roman" w:hAnsi="Times New Roman" w:cs="Times New Roman"/>
          <w:sz w:val="24"/>
          <w:szCs w:val="24"/>
        </w:rPr>
        <w:fldChar w:fldCharType="end"/>
      </w:r>
      <w:r w:rsidRPr="00E72090" w:rsidR="00562915">
        <w:rPr>
          <w:rFonts w:ascii="Times New Roman" w:hAnsi="Times New Roman" w:cs="Times New Roman"/>
          <w:b/>
          <w:bCs/>
          <w:sz w:val="24"/>
          <w:szCs w:val="24"/>
        </w:rPr>
        <w:t>Requiring respondents to submit more than an original and two</w:t>
      </w:r>
      <w:r w:rsidRPr="00E72090" w:rsidR="00E72090">
        <w:rPr>
          <w:rFonts w:ascii="Times New Roman" w:hAnsi="Times New Roman" w:cs="Times New Roman"/>
          <w:b/>
          <w:bCs/>
          <w:sz w:val="24"/>
          <w:szCs w:val="24"/>
        </w:rPr>
        <w:t xml:space="preserve"> </w:t>
      </w:r>
      <w:r w:rsidRPr="00E72090" w:rsidR="00562915">
        <w:rPr>
          <w:rFonts w:ascii="Times New Roman" w:hAnsi="Times New Roman" w:cs="Times New Roman"/>
          <w:b/>
          <w:bCs/>
          <w:sz w:val="24"/>
          <w:szCs w:val="24"/>
        </w:rPr>
        <w:t>copies of</w:t>
      </w:r>
      <w:r w:rsidR="00E72090">
        <w:rPr>
          <w:rFonts w:ascii="Times New Roman" w:hAnsi="Times New Roman" w:cs="Times New Roman"/>
          <w:b/>
          <w:bCs/>
          <w:sz w:val="24"/>
          <w:szCs w:val="24"/>
        </w:rPr>
        <w:t xml:space="preserve"> </w:t>
      </w:r>
      <w:r w:rsidRPr="00E72090" w:rsidR="00562915">
        <w:rPr>
          <w:rFonts w:ascii="Times New Roman" w:hAnsi="Times New Roman" w:cs="Times New Roman"/>
          <w:b/>
          <w:bCs/>
          <w:sz w:val="24"/>
          <w:szCs w:val="24"/>
        </w:rPr>
        <w:t>any document.</w:t>
      </w:r>
      <w:r w:rsidRPr="00E72090" w:rsidR="00562915">
        <w:rPr>
          <w:rFonts w:ascii="Times New Roman" w:hAnsi="Times New Roman" w:cs="Times New Roman"/>
          <w:b/>
          <w:bCs/>
          <w:sz w:val="24"/>
          <w:szCs w:val="24"/>
        </w:rPr>
        <w:fldChar w:fldCharType="begin"/>
      </w:r>
      <w:r w:rsidRPr="00E72090" w:rsidR="00562915">
        <w:rPr>
          <w:rFonts w:ascii="Times New Roman" w:hAnsi="Times New Roman" w:cs="Times New Roman"/>
          <w:b/>
          <w:bCs/>
          <w:sz w:val="24"/>
          <w:szCs w:val="24"/>
        </w:rPr>
        <w:instrText>ADVANCE \R 0.95</w:instrText>
      </w:r>
      <w:r w:rsidRPr="00E72090" w:rsidR="00562915">
        <w:rPr>
          <w:rFonts w:ascii="Times New Roman" w:hAnsi="Times New Roman" w:cs="Times New Roman"/>
          <w:b/>
          <w:bCs/>
          <w:sz w:val="24"/>
          <w:szCs w:val="24"/>
        </w:rPr>
        <w:fldChar w:fldCharType="end"/>
      </w:r>
    </w:p>
    <w:p w:rsidRPr="006625E7" w:rsidR="00562915" w:rsidP="00562915" w:rsidRDefault="00562915" w14:paraId="00BC867F" w14:textId="77777777">
      <w:pPr>
        <w:numPr>
          <w:ilvl w:val="0"/>
          <w:numId w:val="3"/>
        </w:numPr>
        <w:spacing w:after="0" w:line="240" w:lineRule="auto"/>
        <w:rPr>
          <w:rFonts w:ascii="Times New Roman" w:hAnsi="Times New Roman" w:cs="Times New Roman"/>
          <w:b/>
          <w:bCs/>
          <w:sz w:val="24"/>
          <w:szCs w:val="24"/>
        </w:rPr>
      </w:pP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r w:rsidRPr="006625E7">
        <w:rPr>
          <w:rFonts w:ascii="Times New Roman" w:hAnsi="Times New Roman" w:cs="Times New Roman"/>
          <w:b/>
          <w:bCs/>
          <w:sz w:val="24"/>
          <w:szCs w:val="24"/>
        </w:rPr>
        <w:t>Requiring respondents to retain records, other than health,</w:t>
      </w:r>
    </w:p>
    <w:p w:rsidRPr="006625E7" w:rsidR="00562915" w:rsidP="00562915" w:rsidRDefault="00562915" w14:paraId="5B8060C5" w14:textId="77777777">
      <w:pPr>
        <w:rPr>
          <w:rFonts w:ascii="Times New Roman" w:hAnsi="Times New Roman" w:cs="Times New Roman"/>
          <w:sz w:val="24"/>
          <w:szCs w:val="24"/>
        </w:rPr>
      </w:pPr>
      <w:r w:rsidRPr="006625E7">
        <w:rPr>
          <w:rFonts w:ascii="Times New Roman" w:hAnsi="Times New Roman" w:cs="Times New Roman"/>
          <w:b/>
          <w:bCs/>
          <w:sz w:val="24"/>
          <w:szCs w:val="24"/>
        </w:rPr>
        <w:t>medical, government contract, grant-in-aid, or tax records for more than three years</w:t>
      </w:r>
      <w:r w:rsidRPr="006625E7">
        <w:rPr>
          <w:rFonts w:ascii="Times New Roman" w:hAnsi="Times New Roman" w:cs="Times New Roman"/>
          <w:sz w:val="24"/>
          <w:szCs w:val="24"/>
        </w:rPr>
        <w:t>.</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Pr="006625E7" w:rsidR="00562915" w:rsidP="00562915" w:rsidRDefault="00562915" w14:paraId="670D4CF7" w14:textId="77777777">
      <w:pPr>
        <w:numPr>
          <w:ilvl w:val="0"/>
          <w:numId w:val="3"/>
        </w:numPr>
        <w:spacing w:after="0" w:line="240" w:lineRule="auto"/>
        <w:rPr>
          <w:rFonts w:ascii="Times New Roman" w:hAnsi="Times New Roman" w:cs="Times New Roman"/>
          <w:b/>
          <w:bCs/>
          <w:sz w:val="24"/>
          <w:szCs w:val="24"/>
        </w:rPr>
      </w:pP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r w:rsidRPr="006625E7">
        <w:rPr>
          <w:rFonts w:ascii="Times New Roman" w:hAnsi="Times New Roman" w:cs="Times New Roman"/>
          <w:b/>
          <w:bCs/>
          <w:sz w:val="24"/>
          <w:szCs w:val="24"/>
        </w:rPr>
        <w:t>In connection with a statistical survey, that is not designed to</w:t>
      </w:r>
    </w:p>
    <w:p w:rsidRPr="006625E7" w:rsidR="00562915" w:rsidP="00562915" w:rsidRDefault="00562915" w14:paraId="044E9E83" w14:textId="77777777">
      <w:pPr>
        <w:rPr>
          <w:rFonts w:ascii="Times New Roman" w:hAnsi="Times New Roman" w:cs="Times New Roman"/>
          <w:sz w:val="24"/>
          <w:szCs w:val="24"/>
        </w:rPr>
      </w:pPr>
      <w:r w:rsidRPr="006625E7">
        <w:rPr>
          <w:rFonts w:ascii="Times New Roman" w:hAnsi="Times New Roman" w:cs="Times New Roman"/>
          <w:b/>
          <w:bCs/>
          <w:sz w:val="24"/>
          <w:szCs w:val="24"/>
        </w:rPr>
        <w:t>produce valid and reliable results that can be generalized to the universe of study</w:t>
      </w:r>
      <w:r w:rsidRPr="006625E7">
        <w:rPr>
          <w:rFonts w:ascii="Times New Roman" w:hAnsi="Times New Roman" w:cs="Times New Roman"/>
          <w:sz w:val="24"/>
          <w:szCs w:val="24"/>
        </w:rPr>
        <w:t>.</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Pr="006625E7" w:rsidR="00562915" w:rsidP="002B2B7C" w:rsidRDefault="00562915" w14:paraId="5723C7F4" w14:textId="77777777">
      <w:pPr>
        <w:spacing w:after="0" w:line="240" w:lineRule="auto"/>
        <w:rPr>
          <w:rFonts w:ascii="Times New Roman" w:hAnsi="Times New Roman" w:cs="Times New Roman"/>
          <w:b/>
          <w:bCs/>
          <w:sz w:val="24"/>
          <w:szCs w:val="24"/>
        </w:rPr>
      </w:pP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r w:rsidRPr="006625E7">
        <w:rPr>
          <w:rFonts w:ascii="Times New Roman" w:hAnsi="Times New Roman" w:cs="Times New Roman"/>
          <w:sz w:val="24"/>
          <w:szCs w:val="24"/>
        </w:rPr>
        <w:tab/>
      </w:r>
      <w:r w:rsidRPr="006625E7">
        <w:rPr>
          <w:rFonts w:ascii="Times New Roman" w:hAnsi="Times New Roman" w:cs="Times New Roman"/>
          <w:b/>
          <w:bCs/>
          <w:sz w:val="24"/>
          <w:szCs w:val="24"/>
        </w:rPr>
        <w:t xml:space="preserve">(f) Requiring the use of a statistical data classification that has not </w:t>
      </w:r>
    </w:p>
    <w:p w:rsidRPr="006625E7" w:rsidR="00562915" w:rsidP="002B2B7C" w:rsidRDefault="00562915" w14:paraId="12BAB69B" w14:textId="77777777">
      <w:pPr>
        <w:spacing w:after="0" w:line="240" w:lineRule="auto"/>
        <w:rPr>
          <w:rFonts w:ascii="Times New Roman" w:hAnsi="Times New Roman" w:cs="Times New Roman"/>
          <w:b/>
          <w:bCs/>
          <w:sz w:val="24"/>
          <w:szCs w:val="24"/>
        </w:rPr>
      </w:pPr>
      <w:r w:rsidRPr="006625E7">
        <w:rPr>
          <w:rFonts w:ascii="Times New Roman" w:hAnsi="Times New Roman" w:cs="Times New Roman"/>
          <w:b/>
          <w:bCs/>
          <w:sz w:val="24"/>
          <w:szCs w:val="24"/>
        </w:rPr>
        <w:t>been reviewed and approved by OMB.</w:t>
      </w:r>
    </w:p>
    <w:p w:rsidRPr="006625E7" w:rsidR="002B2B7C" w:rsidP="002B2B7C" w:rsidRDefault="002B2B7C" w14:paraId="1FFC1F6B" w14:textId="77777777">
      <w:pPr>
        <w:spacing w:after="0" w:line="240" w:lineRule="auto"/>
        <w:rPr>
          <w:rFonts w:ascii="Times New Roman" w:hAnsi="Times New Roman" w:cs="Times New Roman"/>
          <w:sz w:val="24"/>
          <w:szCs w:val="24"/>
        </w:rPr>
      </w:pPr>
    </w:p>
    <w:p w:rsidRPr="006625E7" w:rsidR="00562915" w:rsidP="00562915" w:rsidRDefault="00562915" w14:paraId="264E0DCF" w14:textId="77777777">
      <w:pPr>
        <w:rPr>
          <w:rFonts w:ascii="Times New Roman" w:hAnsi="Times New Roman" w:cs="Times New Roman"/>
          <w:sz w:val="24"/>
          <w:szCs w:val="24"/>
        </w:rPr>
      </w:pP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r w:rsidRPr="006625E7">
        <w:rPr>
          <w:rFonts w:ascii="Times New Roman" w:hAnsi="Times New Roman" w:cs="Times New Roman"/>
          <w:sz w:val="24"/>
          <w:szCs w:val="24"/>
        </w:rPr>
        <w:tab/>
      </w:r>
      <w:r w:rsidRPr="006625E7">
        <w:rPr>
          <w:rFonts w:ascii="Times New Roman" w:hAnsi="Times New Roman" w:cs="Times New Roman"/>
          <w:b/>
          <w:bCs/>
          <w:sz w:val="24"/>
          <w:szCs w:val="24"/>
        </w:rPr>
        <w:t>(g) That includes a pledge of confidentiality that is not supported by</w:t>
      </w:r>
      <w:r w:rsidRPr="006625E7" w:rsidR="002B2B7C">
        <w:rPr>
          <w:rFonts w:ascii="Times New Roman" w:hAnsi="Times New Roman" w:cs="Times New Roman"/>
          <w:b/>
          <w:bCs/>
          <w:sz w:val="24"/>
          <w:szCs w:val="24"/>
        </w:rPr>
        <w:t xml:space="preserve"> </w:t>
      </w:r>
      <w:r w:rsidRPr="006625E7">
        <w:rPr>
          <w:rFonts w:ascii="Times New Roman" w:hAnsi="Times New Roman" w:cs="Times New Roman"/>
          <w:b/>
          <w:bCs/>
          <w:sz w:val="24"/>
          <w:szCs w:val="24"/>
        </w:rPr>
        <w:t xml:space="preserve">authority established in statute or regulation, that is not supported by </w:t>
      </w:r>
      <w:r w:rsidRPr="006625E7">
        <w:rPr>
          <w:rFonts w:ascii="Times New Roman" w:hAnsi="Times New Roman" w:cs="Times New Roman"/>
          <w:b/>
          <w:bCs/>
          <w:sz w:val="24"/>
          <w:szCs w:val="24"/>
        </w:rPr>
        <w:tab/>
        <w:t>disclosure and data security policies that are consistent with the pledge, or which unnecessarily impedes sharing of data with other agencies for compatible confidential use.</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Pr="006625E7" w:rsidR="00562915" w:rsidP="00562915" w:rsidRDefault="00562915" w14:paraId="1B74920C" w14:textId="77777777">
      <w:pPr>
        <w:rPr>
          <w:rFonts w:ascii="Times New Roman" w:hAnsi="Times New Roman" w:cs="Times New Roman"/>
          <w:sz w:val="24"/>
          <w:szCs w:val="24"/>
        </w:rPr>
      </w:pP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r w:rsidRPr="006625E7">
        <w:rPr>
          <w:rFonts w:ascii="Times New Roman" w:hAnsi="Times New Roman" w:cs="Times New Roman"/>
          <w:sz w:val="24"/>
          <w:szCs w:val="24"/>
        </w:rPr>
        <w:tab/>
      </w:r>
      <w:r w:rsidRPr="006625E7">
        <w:rPr>
          <w:rFonts w:ascii="Times New Roman" w:hAnsi="Times New Roman" w:cs="Times New Roman"/>
          <w:b/>
          <w:bCs/>
          <w:sz w:val="24"/>
          <w:szCs w:val="24"/>
        </w:rPr>
        <w:t>(h) Requiring respondents to submit proprietary trade secret, or other confidential information unless the agency can demonstrate that it has instituted procedures to protect the information’s confidentiality to the extent permitted by law.</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Pr="006625E7" w:rsidR="00562915" w:rsidP="00562915" w:rsidRDefault="00562915" w14:paraId="621393A6" w14:textId="77777777">
      <w:pPr>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 xml:space="preserve">8.  Federal Register Notice: </w:t>
      </w: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p>
    <w:p w:rsidRPr="00973D1E" w:rsidR="00562915" w:rsidP="00562915" w:rsidRDefault="00562915" w14:paraId="24143779" w14:textId="768D8CDE">
      <w:pPr>
        <w:rPr>
          <w:rFonts w:ascii="Times New Roman" w:hAnsi="Times New Roman" w:cs="Times New Roman"/>
          <w:color w:val="000000" w:themeColor="text1"/>
          <w:sz w:val="24"/>
          <w:szCs w:val="24"/>
        </w:rPr>
      </w:pPr>
      <w:r w:rsidRPr="006625E7">
        <w:rPr>
          <w:rFonts w:ascii="Times New Roman" w:hAnsi="Times New Roman" w:cs="Times New Roman"/>
          <w:b/>
          <w:bCs/>
          <w:sz w:val="24"/>
          <w:szCs w:val="24"/>
        </w:rPr>
        <w:lastRenderedPageBreak/>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 xml:space="preserve">            a.  Provide a copy and identify the date and page number of </w:t>
      </w:r>
      <w:proofErr w:type="gramStart"/>
      <w:r w:rsidRPr="006625E7">
        <w:rPr>
          <w:rFonts w:ascii="Times New Roman" w:hAnsi="Times New Roman" w:cs="Times New Roman"/>
          <w:b/>
          <w:bCs/>
          <w:sz w:val="24"/>
          <w:szCs w:val="24"/>
        </w:rPr>
        <w:t>publication</w:t>
      </w:r>
      <w:proofErr w:type="gramEnd"/>
      <w:r w:rsidRPr="006625E7">
        <w:rPr>
          <w:rFonts w:ascii="Times New Roman" w:hAnsi="Times New Roman" w:cs="Times New Roman"/>
          <w:b/>
          <w:bCs/>
          <w:sz w:val="24"/>
          <w:szCs w:val="24"/>
        </w:rPr>
        <w:t xml:space="preserve"> in the Federal Register of the agency’s notice soliciting comments on the</w:t>
      </w:r>
      <w:r w:rsidRPr="006625E7" w:rsidR="00BB543D">
        <w:rPr>
          <w:rFonts w:ascii="Times New Roman" w:hAnsi="Times New Roman" w:cs="Times New Roman"/>
          <w:b/>
          <w:bCs/>
          <w:sz w:val="24"/>
          <w:szCs w:val="24"/>
        </w:rPr>
        <w:t xml:space="preserve"> </w:t>
      </w:r>
      <w:r w:rsidRPr="006625E7">
        <w:rPr>
          <w:rFonts w:ascii="Times New Roman" w:hAnsi="Times New Roman" w:cs="Times New Roman"/>
          <w:b/>
          <w:bCs/>
          <w:sz w:val="24"/>
          <w:szCs w:val="24"/>
        </w:rPr>
        <w:t xml:space="preserve">information collection prior to submission to OMB.  Summarize public comments received in response to that notice and describe actions taken by the agency in response to these </w:t>
      </w:r>
      <w:r w:rsidRPr="00973D1E">
        <w:rPr>
          <w:rFonts w:ascii="Times New Roman" w:hAnsi="Times New Roman" w:cs="Times New Roman"/>
          <w:b/>
          <w:bCs/>
          <w:color w:val="000000" w:themeColor="text1"/>
          <w:sz w:val="24"/>
          <w:szCs w:val="24"/>
        </w:rPr>
        <w:t>comments.  Specifically address comments received on cost and hour burden.</w:t>
      </w:r>
      <w:r w:rsidRPr="00973D1E">
        <w:rPr>
          <w:rFonts w:ascii="Times New Roman" w:hAnsi="Times New Roman" w:cs="Times New Roman"/>
          <w:color w:val="000000" w:themeColor="text1"/>
          <w:sz w:val="24"/>
          <w:szCs w:val="24"/>
        </w:rPr>
        <w:fldChar w:fldCharType="begin"/>
      </w:r>
      <w:r w:rsidRPr="00973D1E">
        <w:rPr>
          <w:rFonts w:ascii="Times New Roman" w:hAnsi="Times New Roman" w:cs="Times New Roman"/>
          <w:color w:val="000000" w:themeColor="text1"/>
          <w:sz w:val="24"/>
          <w:szCs w:val="24"/>
        </w:rPr>
        <w:instrText>ADVANCE \R 0.95</w:instrText>
      </w:r>
      <w:r w:rsidRPr="00973D1E">
        <w:rPr>
          <w:rFonts w:ascii="Times New Roman" w:hAnsi="Times New Roman" w:cs="Times New Roman"/>
          <w:color w:val="000000" w:themeColor="text1"/>
          <w:sz w:val="24"/>
          <w:szCs w:val="24"/>
        </w:rPr>
        <w:fldChar w:fldCharType="end"/>
      </w:r>
    </w:p>
    <w:p w:rsidRPr="006625E7" w:rsidR="00CC2636" w:rsidP="00CC2636" w:rsidRDefault="00CC2636" w14:paraId="410AAF6F" w14:textId="77777777">
      <w:pPr>
        <w:rPr>
          <w:rFonts w:ascii="Times New Roman" w:hAnsi="Times New Roman" w:cs="Times New Roman"/>
          <w:b/>
          <w:bCs/>
          <w:color w:val="0000FF"/>
          <w:sz w:val="24"/>
          <w:szCs w:val="24"/>
        </w:rPr>
      </w:pPr>
      <w:r w:rsidRPr="006625E7">
        <w:rPr>
          <w:rFonts w:ascii="Times New Roman" w:hAnsi="Times New Roman" w:cs="Times New Roman"/>
          <w:color w:val="000000"/>
          <w:sz w:val="24"/>
          <w:szCs w:val="24"/>
        </w:rPr>
        <w:t>A 60-day Federal Register Notice inviting public comments was published on</w:t>
      </w:r>
      <w:r w:rsidRPr="006625E7">
        <w:rPr>
          <w:rFonts w:ascii="Times New Roman" w:hAnsi="Times New Roman" w:cs="Times New Roman"/>
          <w:color w:val="FF0000"/>
          <w:sz w:val="24"/>
          <w:szCs w:val="24"/>
        </w:rPr>
        <w:t xml:space="preserve"> </w:t>
      </w:r>
      <w:r w:rsidRPr="006625E7">
        <w:rPr>
          <w:rFonts w:ascii="Times New Roman" w:hAnsi="Times New Roman" w:cs="Times New Roman"/>
          <w:color w:val="0000FF"/>
          <w:sz w:val="24"/>
          <w:szCs w:val="24"/>
        </w:rPr>
        <w:t xml:space="preserve">[date, Volume FR pp (example 74 FR 15228)].  </w:t>
      </w:r>
      <w:r w:rsidRPr="006625E7">
        <w:rPr>
          <w:rFonts w:ascii="Times New Roman" w:hAnsi="Times New Roman" w:cs="Times New Roman"/>
          <w:b/>
          <w:bCs/>
          <w:color w:val="0000FF"/>
          <w:sz w:val="24"/>
          <w:szCs w:val="24"/>
        </w:rPr>
        <w:t xml:space="preserve">[Select one---No comments were received OR x number of comments related to (state topic of comments) were received].  </w:t>
      </w:r>
    </w:p>
    <w:p w:rsidRPr="006625E7" w:rsidR="00CC2636" w:rsidP="00CC2636" w:rsidRDefault="00CC2636" w14:paraId="51F9177B" w14:textId="77777777">
      <w:pPr>
        <w:pStyle w:val="Footer"/>
        <w:tabs>
          <w:tab w:val="clear" w:pos="4320"/>
          <w:tab w:val="clear" w:pos="8640"/>
        </w:tabs>
      </w:pPr>
    </w:p>
    <w:p w:rsidRPr="006625E7" w:rsidR="00CC2636" w:rsidP="00CC2636" w:rsidRDefault="00CC2636" w14:paraId="5C06A193" w14:textId="77777777">
      <w:pPr>
        <w:rPr>
          <w:rFonts w:ascii="Times New Roman" w:hAnsi="Times New Roman" w:cs="Times New Roman"/>
          <w:sz w:val="24"/>
          <w:szCs w:val="24"/>
        </w:rPr>
      </w:pPr>
      <w:r w:rsidRPr="006625E7">
        <w:rPr>
          <w:rFonts w:ascii="Times New Roman" w:hAnsi="Times New Roman" w:cs="Times New Roman"/>
          <w:color w:val="000000"/>
          <w:sz w:val="24"/>
          <w:szCs w:val="24"/>
        </w:rPr>
        <w:t>A 30-day Federal Register Notice inviting public comments was published on</w:t>
      </w:r>
      <w:r w:rsidRPr="006625E7">
        <w:rPr>
          <w:rFonts w:ascii="Times New Roman" w:hAnsi="Times New Roman" w:cs="Times New Roman"/>
          <w:color w:val="FF0000"/>
          <w:sz w:val="24"/>
          <w:szCs w:val="24"/>
        </w:rPr>
        <w:t xml:space="preserve"> </w:t>
      </w:r>
      <w:r w:rsidRPr="006625E7">
        <w:rPr>
          <w:rFonts w:ascii="Times New Roman" w:hAnsi="Times New Roman" w:cs="Times New Roman"/>
          <w:color w:val="0000FF"/>
          <w:sz w:val="24"/>
          <w:szCs w:val="24"/>
        </w:rPr>
        <w:t xml:space="preserve">[date, Volume FR pp (example 74 FR 15228)].  </w:t>
      </w:r>
      <w:r w:rsidRPr="006625E7">
        <w:rPr>
          <w:rFonts w:ascii="Times New Roman" w:hAnsi="Times New Roman" w:cs="Times New Roman"/>
          <w:b/>
          <w:bCs/>
          <w:color w:val="0000FF"/>
          <w:sz w:val="24"/>
          <w:szCs w:val="24"/>
        </w:rPr>
        <w:t xml:space="preserve">[Select one---No comments were received OR x number of comments related to (state topic of comments) were received].  </w:t>
      </w:r>
    </w:p>
    <w:p w:rsidRPr="00973D1E" w:rsidR="00562915" w:rsidP="002B2B7C" w:rsidRDefault="00562915" w14:paraId="3F85B261" w14:textId="77777777">
      <w:pPr>
        <w:tabs>
          <w:tab w:val="left" w:pos="360"/>
        </w:tabs>
        <w:rPr>
          <w:rFonts w:ascii="Times New Roman" w:hAnsi="Times New Roman" w:cs="Times New Roman"/>
          <w:b/>
          <w:bCs/>
          <w:color w:val="000000" w:themeColor="text1"/>
          <w:sz w:val="24"/>
          <w:szCs w:val="24"/>
        </w:rPr>
      </w:pPr>
      <w:r w:rsidRPr="00973D1E">
        <w:rPr>
          <w:rFonts w:ascii="Times New Roman" w:hAnsi="Times New Roman" w:cs="Times New Roman"/>
          <w:color w:val="000000" w:themeColor="text1"/>
          <w:sz w:val="24"/>
          <w:szCs w:val="24"/>
        </w:rPr>
        <w:fldChar w:fldCharType="begin"/>
      </w:r>
      <w:r w:rsidRPr="00973D1E">
        <w:rPr>
          <w:rFonts w:ascii="Times New Roman" w:hAnsi="Times New Roman" w:cs="Times New Roman"/>
          <w:color w:val="000000" w:themeColor="text1"/>
          <w:sz w:val="24"/>
          <w:szCs w:val="24"/>
        </w:rPr>
        <w:instrText>ADVANCE \R 0.95</w:instrText>
      </w:r>
      <w:r w:rsidRPr="00973D1E">
        <w:rPr>
          <w:rFonts w:ascii="Times New Roman" w:hAnsi="Times New Roman" w:cs="Times New Roman"/>
          <w:color w:val="000000" w:themeColor="text1"/>
          <w:sz w:val="24"/>
          <w:szCs w:val="24"/>
        </w:rPr>
        <w:fldChar w:fldCharType="end"/>
      </w:r>
      <w:r w:rsidRPr="00973D1E">
        <w:rPr>
          <w:rFonts w:ascii="Times New Roman" w:hAnsi="Times New Roman" w:cs="Times New Roman"/>
          <w:color w:val="000000" w:themeColor="text1"/>
          <w:sz w:val="24"/>
          <w:szCs w:val="24"/>
        </w:rPr>
        <w:tab/>
      </w:r>
      <w:r w:rsidRPr="00973D1E">
        <w:rPr>
          <w:rFonts w:ascii="Times New Roman" w:hAnsi="Times New Roman" w:cs="Times New Roman"/>
          <w:color w:val="000000" w:themeColor="text1"/>
          <w:sz w:val="24"/>
          <w:szCs w:val="24"/>
        </w:rPr>
        <w:tab/>
      </w:r>
      <w:r w:rsidRPr="00973D1E">
        <w:rPr>
          <w:rFonts w:ascii="Times New Roman" w:hAnsi="Times New Roman" w:cs="Times New Roman"/>
          <w:b/>
          <w:bCs/>
          <w:color w:val="000000" w:themeColor="text1"/>
          <w:sz w:val="24"/>
          <w:szCs w:val="24"/>
        </w:rPr>
        <w:t>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Pr="00973D1E" w:rsidR="009806A2" w:rsidP="009806A2" w:rsidRDefault="7D7463AA" w14:paraId="071902E4" w14:textId="13600AD8">
      <w:pPr>
        <w:tabs>
          <w:tab w:val="left" w:pos="360"/>
        </w:tabs>
        <w:rPr>
          <w:rFonts w:ascii="Times New Roman" w:hAnsi="Times New Roman" w:cs="Times New Roman"/>
          <w:color w:val="000000" w:themeColor="text1"/>
          <w:sz w:val="24"/>
          <w:szCs w:val="24"/>
        </w:rPr>
      </w:pPr>
      <w:r w:rsidRPr="01748264">
        <w:rPr>
          <w:rFonts w:ascii="Times New Roman" w:hAnsi="Times New Roman" w:cs="Times New Roman"/>
          <w:color w:val="000000" w:themeColor="text1"/>
          <w:sz w:val="24"/>
          <w:szCs w:val="24"/>
        </w:rPr>
        <w:t xml:space="preserve">State, </w:t>
      </w:r>
      <w:r w:rsidRPr="01748264" w:rsidR="4CF101FA">
        <w:rPr>
          <w:rFonts w:ascii="Times New Roman" w:hAnsi="Times New Roman" w:cs="Times New Roman"/>
          <w:color w:val="000000" w:themeColor="text1"/>
          <w:sz w:val="24"/>
          <w:szCs w:val="24"/>
        </w:rPr>
        <w:t>Tribal</w:t>
      </w:r>
      <w:r w:rsidRPr="01748264">
        <w:rPr>
          <w:rFonts w:ascii="Times New Roman" w:hAnsi="Times New Roman" w:cs="Times New Roman"/>
          <w:color w:val="000000" w:themeColor="text1"/>
          <w:sz w:val="24"/>
          <w:szCs w:val="24"/>
        </w:rPr>
        <w:t>, and local officials gather annually to discuss grant process</w:t>
      </w:r>
      <w:r w:rsidRPr="01748264" w:rsidR="1EAADEE7">
        <w:rPr>
          <w:rFonts w:ascii="Times New Roman" w:hAnsi="Times New Roman" w:cs="Times New Roman"/>
          <w:color w:val="000000" w:themeColor="text1"/>
          <w:sz w:val="24"/>
          <w:szCs w:val="24"/>
        </w:rPr>
        <w:t>es</w:t>
      </w:r>
      <w:r w:rsidRPr="01748264">
        <w:rPr>
          <w:rFonts w:ascii="Times New Roman" w:hAnsi="Times New Roman" w:cs="Times New Roman"/>
          <w:color w:val="000000" w:themeColor="text1"/>
          <w:sz w:val="24"/>
          <w:szCs w:val="24"/>
        </w:rPr>
        <w:t xml:space="preserve"> as well as the PA </w:t>
      </w:r>
      <w:r w:rsidRPr="01748264" w:rsidR="1792C1B8">
        <w:rPr>
          <w:rFonts w:ascii="Times New Roman" w:hAnsi="Times New Roman" w:cs="Times New Roman"/>
          <w:color w:val="000000" w:themeColor="text1"/>
          <w:sz w:val="24"/>
          <w:szCs w:val="24"/>
        </w:rPr>
        <w:t>Program</w:t>
      </w:r>
      <w:r w:rsidRPr="01748264">
        <w:rPr>
          <w:rFonts w:ascii="Times New Roman" w:hAnsi="Times New Roman" w:cs="Times New Roman"/>
          <w:color w:val="000000" w:themeColor="text1"/>
          <w:sz w:val="24"/>
          <w:szCs w:val="24"/>
        </w:rPr>
        <w:t xml:space="preserve">.  Topics covered include the streamlining of the PA grant process as well as the related issues and program requirements.  FEMA considers the comments of individual stakeholders and appropriate changes are implemented. </w:t>
      </w:r>
    </w:p>
    <w:p w:rsidRPr="006625E7" w:rsidR="00562915" w:rsidP="00562915" w:rsidRDefault="00562915" w14:paraId="65909B86" w14:textId="77777777">
      <w:pPr>
        <w:tabs>
          <w:tab w:val="left" w:pos="360"/>
        </w:tabs>
        <w:rPr>
          <w:rFonts w:ascii="Times New Roman" w:hAnsi="Times New Roman" w:cs="Times New Roman"/>
          <w:b/>
          <w:bCs/>
          <w:sz w:val="24"/>
          <w:szCs w:val="24"/>
        </w:rPr>
      </w:pPr>
      <w:r w:rsidRPr="0077423D">
        <w:rPr>
          <w:rFonts w:ascii="Times New Roman" w:hAnsi="Times New Roman" w:cs="Times New Roman"/>
          <w:b/>
          <w:bCs/>
          <w:color w:val="000000" w:themeColor="text1"/>
          <w:sz w:val="24"/>
          <w:szCs w:val="24"/>
        </w:rPr>
        <w:tab/>
      </w:r>
      <w:r w:rsidRPr="006625E7">
        <w:rPr>
          <w:rFonts w:ascii="Times New Roman" w:hAnsi="Times New Roman" w:cs="Times New Roman"/>
          <w:b/>
          <w:bCs/>
          <w:sz w:val="24"/>
          <w:szCs w:val="24"/>
        </w:rPr>
        <w:tab/>
        <w:t>c.  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F5747A" w:rsidP="00F5747A" w:rsidRDefault="009806A2" w14:paraId="07E26037" w14:textId="77777777">
      <w:pPr>
        <w:tabs>
          <w:tab w:val="left" w:pos="360"/>
        </w:tabs>
        <w:rPr>
          <w:rFonts w:ascii="Times New Roman" w:hAnsi="Times New Roman" w:cs="Times New Roman"/>
          <w:b/>
          <w:bCs/>
          <w:sz w:val="24"/>
          <w:szCs w:val="24"/>
        </w:rPr>
      </w:pPr>
      <w:r w:rsidRPr="009806A2">
        <w:rPr>
          <w:rFonts w:ascii="Times New Roman" w:hAnsi="Times New Roman" w:cs="Times New Roman"/>
          <w:sz w:val="24"/>
          <w:szCs w:val="24"/>
        </w:rPr>
        <w:t xml:space="preserve">A FEMA/State </w:t>
      </w:r>
      <w:r w:rsidR="00EB218C">
        <w:rPr>
          <w:rFonts w:ascii="Times New Roman" w:hAnsi="Times New Roman" w:cs="Times New Roman"/>
          <w:sz w:val="24"/>
          <w:szCs w:val="24"/>
        </w:rPr>
        <w:t>PA</w:t>
      </w:r>
      <w:r w:rsidRPr="009806A2">
        <w:rPr>
          <w:rFonts w:ascii="Times New Roman" w:hAnsi="Times New Roman" w:cs="Times New Roman"/>
          <w:sz w:val="24"/>
          <w:szCs w:val="24"/>
        </w:rPr>
        <w:t xml:space="preserve"> Conference is held annually. State and local officials are invited to attend and share their individual views on the above collection of information.  Also, each FEMA Region conducts regular State Partnerships meetings to discuss the </w:t>
      </w:r>
      <w:r w:rsidR="00EB218C">
        <w:rPr>
          <w:rFonts w:ascii="Times New Roman" w:hAnsi="Times New Roman" w:cs="Times New Roman"/>
          <w:sz w:val="24"/>
          <w:szCs w:val="24"/>
        </w:rPr>
        <w:t>PA</w:t>
      </w:r>
      <w:r w:rsidRPr="009806A2">
        <w:rPr>
          <w:rFonts w:ascii="Times New Roman" w:hAnsi="Times New Roman" w:cs="Times New Roman"/>
          <w:sz w:val="24"/>
          <w:szCs w:val="24"/>
        </w:rPr>
        <w:t xml:space="preserve"> Program with States local continuants.</w:t>
      </w:r>
    </w:p>
    <w:p w:rsidRPr="006625E7" w:rsidR="00562915" w:rsidP="00F5747A" w:rsidRDefault="00562915" w14:paraId="02D3816B" w14:textId="1291E5D7">
      <w:pPr>
        <w:tabs>
          <w:tab w:val="left" w:pos="360"/>
        </w:tabs>
        <w:rPr>
          <w:rFonts w:ascii="Times New Roman" w:hAnsi="Times New Roman" w:cs="Times New Roman"/>
          <w:b/>
          <w:bCs/>
          <w:sz w:val="24"/>
          <w:szCs w:val="24"/>
        </w:rPr>
      </w:pPr>
      <w:r w:rsidRPr="006625E7">
        <w:rPr>
          <w:rFonts w:ascii="Times New Roman" w:hAnsi="Times New Roman" w:cs="Times New Roman"/>
          <w:sz w:val="24"/>
          <w:szCs w:val="24"/>
        </w:rPr>
        <w:t xml:space="preserve">          </w:t>
      </w: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 xml:space="preserve">9.  Explain any decision to provide any payment or gift to respondents, other than remuneration of contractors or </w:t>
      </w:r>
      <w:r w:rsidR="009C101D">
        <w:rPr>
          <w:rFonts w:ascii="Times New Roman" w:hAnsi="Times New Roman" w:cs="Times New Roman"/>
          <w:b/>
          <w:bCs/>
          <w:sz w:val="24"/>
          <w:szCs w:val="24"/>
        </w:rPr>
        <w:t>recipient</w:t>
      </w:r>
      <w:r w:rsidRPr="006625E7">
        <w:rPr>
          <w:rFonts w:ascii="Times New Roman" w:hAnsi="Times New Roman" w:cs="Times New Roman"/>
          <w:b/>
          <w:bCs/>
          <w:sz w:val="24"/>
          <w:szCs w:val="24"/>
        </w:rPr>
        <w:t>s.</w:t>
      </w:r>
    </w:p>
    <w:p w:rsidRPr="009806A2" w:rsidR="009806A2" w:rsidP="009806A2" w:rsidRDefault="009806A2" w14:paraId="07189DD9" w14:textId="77777777">
      <w:pPr>
        <w:rPr>
          <w:rFonts w:ascii="Times New Roman" w:hAnsi="Times New Roman" w:cs="Times New Roman"/>
          <w:sz w:val="24"/>
          <w:szCs w:val="24"/>
        </w:rPr>
      </w:pPr>
      <w:r w:rsidRPr="009806A2">
        <w:rPr>
          <w:rFonts w:ascii="Times New Roman" w:hAnsi="Times New Roman" w:cs="Times New Roman"/>
          <w:sz w:val="24"/>
          <w:szCs w:val="24"/>
        </w:rPr>
        <w:t>FEMA does not provide payments or gifts to respondents in exchange for a benefit sought.</w:t>
      </w:r>
    </w:p>
    <w:p w:rsidRPr="006625E7" w:rsidR="00562915" w:rsidP="00562915" w:rsidRDefault="00562915" w14:paraId="566C353F" w14:textId="77777777">
      <w:pPr>
        <w:tabs>
          <w:tab w:val="left" w:pos="360"/>
        </w:tabs>
        <w:rPr>
          <w:rFonts w:ascii="Times New Roman" w:hAnsi="Times New Roman" w:cs="Times New Roman"/>
          <w:b/>
          <w:bCs/>
          <w:sz w:val="24"/>
          <w:szCs w:val="24"/>
        </w:rPr>
      </w:pPr>
      <w:r w:rsidRPr="006625E7">
        <w:rPr>
          <w:rFonts w:ascii="Times New Roman" w:hAnsi="Times New Roman" w:cs="Times New Roman"/>
          <w:b/>
          <w:bCs/>
          <w:sz w:val="24"/>
          <w:szCs w:val="24"/>
        </w:rPr>
        <w:lastRenderedPageBreak/>
        <w:t xml:space="preserve">10.  Describe any assurance of confidentiality provided to respondents.  Present the basis for the assurance in statute, regulation, or agency policy.  </w:t>
      </w:r>
    </w:p>
    <w:p w:rsidRPr="00DE3352" w:rsidR="00B55B0C" w:rsidP="00562915" w:rsidRDefault="00B55B0C" w14:paraId="60AEE6B0" w14:textId="2B045CDD">
      <w:pPr>
        <w:tabs>
          <w:tab w:val="left" w:pos="360"/>
        </w:tabs>
        <w:rPr>
          <w:rFonts w:ascii="Times New Roman" w:hAnsi="Times New Roman" w:cs="Times New Roman"/>
          <w:sz w:val="24"/>
          <w:szCs w:val="24"/>
        </w:rPr>
      </w:pPr>
      <w:r w:rsidRPr="00DE3352">
        <w:rPr>
          <w:rFonts w:ascii="Times New Roman" w:hAnsi="Times New Roman" w:cs="Times New Roman"/>
          <w:sz w:val="24"/>
          <w:szCs w:val="24"/>
        </w:rPr>
        <w:t xml:space="preserve">There are no assurances of confidentiality. </w:t>
      </w:r>
    </w:p>
    <w:p w:rsidRPr="009806A2" w:rsidR="00DE3352" w:rsidP="00DE3352" w:rsidRDefault="00DE3352" w14:paraId="3BA8C8A5" w14:textId="1BE64558">
      <w:pPr>
        <w:tabs>
          <w:tab w:val="left" w:pos="360"/>
        </w:tabs>
        <w:rPr>
          <w:rFonts w:ascii="Times New Roman" w:hAnsi="Times New Roman" w:cs="Times New Roman"/>
          <w:sz w:val="24"/>
          <w:szCs w:val="24"/>
        </w:rPr>
      </w:pPr>
      <w:r w:rsidRPr="009806A2">
        <w:rPr>
          <w:rFonts w:ascii="Times New Roman" w:hAnsi="Times New Roman" w:cs="Times New Roman"/>
          <w:sz w:val="24"/>
          <w:szCs w:val="24"/>
        </w:rPr>
        <w:t>A Privacy Impact Assessment (PIA), DH</w:t>
      </w:r>
      <w:r w:rsidR="00FA5186">
        <w:rPr>
          <w:rFonts w:ascii="Times New Roman" w:hAnsi="Times New Roman" w:cs="Times New Roman"/>
          <w:sz w:val="24"/>
          <w:szCs w:val="24"/>
        </w:rPr>
        <w:t>S</w:t>
      </w:r>
      <w:r w:rsidRPr="009806A2">
        <w:rPr>
          <w:rFonts w:ascii="Times New Roman" w:hAnsi="Times New Roman" w:cs="Times New Roman"/>
          <w:sz w:val="24"/>
          <w:szCs w:val="24"/>
        </w:rPr>
        <w:t>/FEMA/PIA-013-Grant Management Programs</w:t>
      </w:r>
      <w:r w:rsidR="008C3587">
        <w:rPr>
          <w:rFonts w:ascii="Times New Roman" w:hAnsi="Times New Roman" w:cs="Times New Roman"/>
          <w:sz w:val="24"/>
          <w:szCs w:val="24"/>
        </w:rPr>
        <w:t xml:space="preserve"> was</w:t>
      </w:r>
      <w:r w:rsidRPr="009806A2">
        <w:rPr>
          <w:rFonts w:ascii="Times New Roman" w:hAnsi="Times New Roman" w:cs="Times New Roman"/>
          <w:sz w:val="24"/>
          <w:szCs w:val="24"/>
        </w:rPr>
        <w:t xml:space="preserve"> approved for this collection on </w:t>
      </w:r>
      <w:r w:rsidRPr="00DE3352">
        <w:rPr>
          <w:rFonts w:ascii="Times New Roman" w:hAnsi="Times New Roman" w:cs="Times New Roman"/>
          <w:sz w:val="24"/>
          <w:szCs w:val="24"/>
        </w:rPr>
        <w:t>February 19, 2015</w:t>
      </w:r>
      <w:r w:rsidRPr="009806A2">
        <w:rPr>
          <w:rFonts w:ascii="Times New Roman" w:hAnsi="Times New Roman" w:cs="Times New Roman"/>
          <w:sz w:val="24"/>
          <w:szCs w:val="24"/>
        </w:rPr>
        <w:t>.  A System of Records Notice (SORN), DHS/FEMA-00</w:t>
      </w:r>
      <w:r w:rsidRPr="00444CB8" w:rsidR="00444CB8">
        <w:rPr>
          <w:rFonts w:ascii="Times New Roman" w:hAnsi="Times New Roman" w:cs="Times New Roman"/>
          <w:sz w:val="24"/>
          <w:szCs w:val="24"/>
        </w:rPr>
        <w:t xml:space="preserve">9 Hazard Mitigation, Disaster Public Assistance, and Disaster Loan Programs </w:t>
      </w:r>
      <w:r w:rsidRPr="009806A2">
        <w:rPr>
          <w:rFonts w:ascii="Times New Roman" w:hAnsi="Times New Roman" w:cs="Times New Roman"/>
          <w:sz w:val="24"/>
          <w:szCs w:val="24"/>
        </w:rPr>
        <w:t xml:space="preserve">Systems of Records, </w:t>
      </w:r>
      <w:r w:rsidR="00444CB8">
        <w:rPr>
          <w:rFonts w:ascii="Times New Roman" w:hAnsi="Times New Roman" w:cs="Times New Roman"/>
          <w:sz w:val="24"/>
          <w:szCs w:val="24"/>
        </w:rPr>
        <w:t xml:space="preserve">79 </w:t>
      </w:r>
      <w:r w:rsidR="00B83D1C">
        <w:rPr>
          <w:rFonts w:ascii="Times New Roman" w:hAnsi="Times New Roman" w:cs="Times New Roman"/>
          <w:sz w:val="24"/>
          <w:szCs w:val="24"/>
        </w:rPr>
        <w:t>FR</w:t>
      </w:r>
      <w:r w:rsidR="00444CB8">
        <w:rPr>
          <w:rFonts w:ascii="Times New Roman" w:hAnsi="Times New Roman" w:cs="Times New Roman"/>
          <w:sz w:val="24"/>
          <w:szCs w:val="24"/>
        </w:rPr>
        <w:t xml:space="preserve"> 16015</w:t>
      </w:r>
      <w:r w:rsidRPr="009806A2">
        <w:rPr>
          <w:rFonts w:ascii="Times New Roman" w:hAnsi="Times New Roman" w:cs="Times New Roman"/>
          <w:sz w:val="24"/>
          <w:szCs w:val="24"/>
        </w:rPr>
        <w:t xml:space="preserve"> was approved for this collection </w:t>
      </w:r>
      <w:r w:rsidR="008C3587">
        <w:rPr>
          <w:rFonts w:ascii="Times New Roman" w:hAnsi="Times New Roman" w:cs="Times New Roman"/>
          <w:sz w:val="24"/>
          <w:szCs w:val="24"/>
        </w:rPr>
        <w:t xml:space="preserve">on </w:t>
      </w:r>
      <w:r w:rsidR="00E22CD6">
        <w:rPr>
          <w:rFonts w:ascii="Times New Roman" w:hAnsi="Times New Roman" w:cs="Times New Roman"/>
          <w:sz w:val="24"/>
          <w:szCs w:val="24"/>
        </w:rPr>
        <w:t xml:space="preserve">March </w:t>
      </w:r>
      <w:r w:rsidR="00444CB8">
        <w:rPr>
          <w:rFonts w:ascii="Times New Roman" w:hAnsi="Times New Roman" w:cs="Times New Roman"/>
          <w:sz w:val="24"/>
          <w:szCs w:val="24"/>
        </w:rPr>
        <w:t>24, 2014</w:t>
      </w:r>
      <w:r w:rsidRPr="009806A2">
        <w:rPr>
          <w:rFonts w:ascii="Times New Roman" w:hAnsi="Times New Roman" w:cs="Times New Roman"/>
          <w:sz w:val="24"/>
          <w:szCs w:val="24"/>
        </w:rPr>
        <w:t xml:space="preserve">.   </w:t>
      </w:r>
    </w:p>
    <w:p w:rsidRPr="00973D1E" w:rsidR="002B2B7C" w:rsidP="008844C0" w:rsidRDefault="00161BAB" w14:paraId="6ABDE87D" w14:textId="4DA98F4D">
      <w:pPr>
        <w:tabs>
          <w:tab w:val="left" w:pos="360"/>
        </w:tabs>
        <w:rPr>
          <w:rFonts w:ascii="Times New Roman" w:hAnsi="Times New Roman" w:cs="Times New Roman"/>
          <w:color w:val="000000" w:themeColor="text1"/>
          <w:sz w:val="24"/>
          <w:szCs w:val="24"/>
        </w:rPr>
      </w:pPr>
      <w:r>
        <w:rPr>
          <w:rFonts w:ascii="Times New Roman" w:hAnsi="Times New Roman" w:cs="Times New Roman"/>
          <w:sz w:val="24"/>
          <w:szCs w:val="24"/>
        </w:rPr>
        <w:t xml:space="preserve">On October 31, 2019, DHS approved a </w:t>
      </w:r>
      <w:r w:rsidRPr="00DE3352" w:rsidR="00562915">
        <w:rPr>
          <w:rFonts w:ascii="Times New Roman" w:hAnsi="Times New Roman" w:cs="Times New Roman"/>
          <w:sz w:val="24"/>
          <w:szCs w:val="24"/>
        </w:rPr>
        <w:t>Privacy Threshold Analysis (PTA)</w:t>
      </w:r>
      <w:r w:rsidR="008C3587">
        <w:rPr>
          <w:rFonts w:ascii="Times New Roman" w:hAnsi="Times New Roman" w:cs="Times New Roman"/>
          <w:sz w:val="24"/>
          <w:szCs w:val="24"/>
        </w:rPr>
        <w:t xml:space="preserve"> for this ICR.  </w:t>
      </w:r>
      <w:r w:rsidRPr="00DE3352" w:rsidR="00562915">
        <w:rPr>
          <w:rFonts w:ascii="Times New Roman" w:hAnsi="Times New Roman" w:cs="Times New Roman"/>
          <w:sz w:val="24"/>
          <w:szCs w:val="24"/>
        </w:rPr>
        <w:fldChar w:fldCharType="begin"/>
      </w:r>
      <w:r w:rsidRPr="00DE3352" w:rsidR="00562915">
        <w:rPr>
          <w:rFonts w:ascii="Times New Roman" w:hAnsi="Times New Roman" w:cs="Times New Roman"/>
          <w:sz w:val="24"/>
          <w:szCs w:val="24"/>
        </w:rPr>
        <w:instrText>ADVANCE \R 0.95</w:instrText>
      </w:r>
      <w:r w:rsidRPr="00DE3352" w:rsidR="00562915">
        <w:rPr>
          <w:rFonts w:ascii="Times New Roman" w:hAnsi="Times New Roman" w:cs="Times New Roman"/>
          <w:sz w:val="24"/>
          <w:szCs w:val="24"/>
        </w:rPr>
        <w:fldChar w:fldCharType="end"/>
      </w:r>
      <w:r w:rsidRPr="00DE3352" w:rsidR="00076B31">
        <w:rPr>
          <w:rFonts w:ascii="Times New Roman" w:hAnsi="Times New Roman" w:cs="Times New Roman"/>
          <w:sz w:val="24"/>
          <w:szCs w:val="24"/>
        </w:rPr>
        <w:t>The</w:t>
      </w:r>
      <w:r w:rsidRPr="00DE3352" w:rsidR="009806A2">
        <w:rPr>
          <w:rFonts w:ascii="Times New Roman" w:hAnsi="Times New Roman" w:cs="Times New Roman"/>
          <w:sz w:val="24"/>
          <w:szCs w:val="24"/>
        </w:rPr>
        <w:t xml:space="preserve"> Privacy Impact Assessment (PIA)</w:t>
      </w:r>
      <w:r w:rsidRPr="00DE3352" w:rsidR="00B55B0C">
        <w:rPr>
          <w:rFonts w:ascii="Times New Roman" w:hAnsi="Times New Roman" w:cs="Times New Roman"/>
          <w:sz w:val="24"/>
          <w:szCs w:val="24"/>
        </w:rPr>
        <w:t xml:space="preserve"> coverage is provided by</w:t>
      </w:r>
      <w:r w:rsidRPr="00DE3352" w:rsidR="009806A2">
        <w:rPr>
          <w:rFonts w:ascii="Times New Roman" w:hAnsi="Times New Roman" w:cs="Times New Roman"/>
          <w:sz w:val="24"/>
          <w:szCs w:val="24"/>
        </w:rPr>
        <w:t xml:space="preserve"> DH</w:t>
      </w:r>
      <w:r w:rsidRPr="00DE3352" w:rsidR="00076B31">
        <w:rPr>
          <w:rFonts w:ascii="Times New Roman" w:hAnsi="Times New Roman" w:cs="Times New Roman"/>
          <w:sz w:val="24"/>
          <w:szCs w:val="24"/>
        </w:rPr>
        <w:t>S</w:t>
      </w:r>
      <w:r w:rsidRPr="00DE3352" w:rsidR="009806A2">
        <w:rPr>
          <w:rFonts w:ascii="Times New Roman" w:hAnsi="Times New Roman" w:cs="Times New Roman"/>
          <w:sz w:val="24"/>
          <w:szCs w:val="24"/>
        </w:rPr>
        <w:t xml:space="preserve">/FEMA/PIA-013-Grant Management Programs approved for this collection on </w:t>
      </w:r>
      <w:r w:rsidRPr="00DE3352" w:rsidR="00B55B0C">
        <w:rPr>
          <w:rFonts w:ascii="Times New Roman" w:hAnsi="Times New Roman" w:cs="Times New Roman"/>
          <w:sz w:val="24"/>
          <w:szCs w:val="24"/>
        </w:rPr>
        <w:t>February 19, 2015</w:t>
      </w:r>
      <w:r>
        <w:rPr>
          <w:rFonts w:ascii="Times New Roman" w:hAnsi="Times New Roman" w:cs="Times New Roman"/>
          <w:sz w:val="24"/>
          <w:szCs w:val="24"/>
        </w:rPr>
        <w:t xml:space="preserve"> and </w:t>
      </w:r>
      <w:r w:rsidRPr="00161BAB">
        <w:rPr>
          <w:rFonts w:ascii="Times New Roman" w:hAnsi="Times New Roman" w:cs="Times New Roman"/>
          <w:sz w:val="24"/>
          <w:szCs w:val="24"/>
        </w:rPr>
        <w:t>DHS/FEMA/PIA-025 Hazard Mitigation Grant Program</w:t>
      </w:r>
      <w:r>
        <w:rPr>
          <w:rFonts w:ascii="Times New Roman" w:hAnsi="Times New Roman" w:cs="Times New Roman"/>
          <w:sz w:val="24"/>
          <w:szCs w:val="24"/>
        </w:rPr>
        <w:t xml:space="preserve"> (June 2012).  </w:t>
      </w:r>
      <w:r w:rsidRPr="00DE3352" w:rsidR="009806A2">
        <w:rPr>
          <w:rFonts w:ascii="Times New Roman" w:hAnsi="Times New Roman" w:cs="Times New Roman"/>
          <w:sz w:val="24"/>
          <w:szCs w:val="24"/>
        </w:rPr>
        <w:t>A System of Records Notice (SORN)</w:t>
      </w:r>
      <w:r w:rsidRPr="00DE3352" w:rsidR="00B55B0C">
        <w:rPr>
          <w:rFonts w:ascii="Times New Roman" w:hAnsi="Times New Roman" w:cs="Times New Roman"/>
          <w:sz w:val="24"/>
          <w:szCs w:val="24"/>
        </w:rPr>
        <w:t xml:space="preserve"> coverage is provided by</w:t>
      </w:r>
      <w:r w:rsidRPr="00DE3352" w:rsidR="009806A2">
        <w:rPr>
          <w:rFonts w:ascii="Times New Roman" w:hAnsi="Times New Roman" w:cs="Times New Roman"/>
          <w:sz w:val="24"/>
          <w:szCs w:val="24"/>
        </w:rPr>
        <w:t xml:space="preserve"> </w:t>
      </w:r>
      <w:r w:rsidRPr="00F328DE" w:rsidR="00F328DE">
        <w:rPr>
          <w:rFonts w:ascii="Times New Roman" w:hAnsi="Times New Roman" w:cs="Times New Roman"/>
          <w:sz w:val="24"/>
          <w:szCs w:val="24"/>
        </w:rPr>
        <w:t xml:space="preserve">DHS/FEMA-009 Hazard Mitigation, Disaster Public Assistance, and Disaster Loan Programs System of Records, 79 FR 16015 was approved </w:t>
      </w:r>
      <w:r w:rsidRPr="00973D1E" w:rsidR="00F328DE">
        <w:rPr>
          <w:rFonts w:ascii="Times New Roman" w:hAnsi="Times New Roman" w:cs="Times New Roman"/>
          <w:color w:val="000000" w:themeColor="text1"/>
          <w:sz w:val="24"/>
          <w:szCs w:val="24"/>
        </w:rPr>
        <w:t>for this collection March 24, 2014</w:t>
      </w:r>
      <w:r w:rsidRPr="00973D1E" w:rsidR="00B55B0C">
        <w:rPr>
          <w:rFonts w:ascii="Times New Roman" w:hAnsi="Times New Roman" w:cs="Times New Roman"/>
          <w:color w:val="000000" w:themeColor="text1"/>
          <w:sz w:val="24"/>
          <w:szCs w:val="24"/>
        </w:rPr>
        <w:t xml:space="preserve">. </w:t>
      </w:r>
    </w:p>
    <w:p w:rsidRPr="00973D1E" w:rsidR="00B354B3" w:rsidP="00B354B3" w:rsidRDefault="00835969" w14:paraId="3BDA4571" w14:textId="51B0C796">
      <w:pPr>
        <w:tabs>
          <w:tab w:val="left" w:pos="3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 March 10, 2021, a</w:t>
      </w:r>
      <w:r w:rsidRPr="00973D1E">
        <w:rPr>
          <w:rFonts w:ascii="Times New Roman" w:hAnsi="Times New Roman" w:cs="Times New Roman"/>
          <w:color w:val="000000" w:themeColor="text1"/>
          <w:sz w:val="24"/>
          <w:szCs w:val="24"/>
        </w:rPr>
        <w:t xml:space="preserve"> </w:t>
      </w:r>
      <w:r w:rsidRPr="00973D1E" w:rsidR="00B354B3">
        <w:rPr>
          <w:rFonts w:ascii="Times New Roman" w:hAnsi="Times New Roman" w:cs="Times New Roman"/>
          <w:color w:val="000000" w:themeColor="text1"/>
          <w:sz w:val="24"/>
          <w:szCs w:val="24"/>
        </w:rPr>
        <w:t xml:space="preserve">PTA </w:t>
      </w:r>
      <w:r w:rsidRPr="00973D1E" w:rsidR="00AD03DA">
        <w:rPr>
          <w:rFonts w:ascii="Times New Roman" w:hAnsi="Times New Roman" w:cs="Times New Roman"/>
          <w:color w:val="000000" w:themeColor="text1"/>
          <w:sz w:val="24"/>
          <w:szCs w:val="24"/>
        </w:rPr>
        <w:t xml:space="preserve">for the </w:t>
      </w:r>
      <w:r>
        <w:rPr>
          <w:rFonts w:ascii="Times New Roman" w:hAnsi="Times New Roman" w:cs="Times New Roman"/>
          <w:color w:val="000000" w:themeColor="text1"/>
          <w:sz w:val="24"/>
          <w:szCs w:val="24"/>
        </w:rPr>
        <w:t>COVID-19 Medical Care Eligible for Public Assistance</w:t>
      </w:r>
      <w:r w:rsidRPr="00973D1E">
        <w:rPr>
          <w:rFonts w:ascii="Times New Roman" w:hAnsi="Times New Roman" w:cs="Times New Roman"/>
          <w:color w:val="000000" w:themeColor="text1"/>
          <w:sz w:val="24"/>
          <w:szCs w:val="24"/>
        </w:rPr>
        <w:t xml:space="preserve"> </w:t>
      </w:r>
      <w:r w:rsidRPr="00973D1E" w:rsidR="00AD03DA">
        <w:rPr>
          <w:rFonts w:ascii="Times New Roman" w:hAnsi="Times New Roman" w:cs="Times New Roman"/>
          <w:color w:val="000000" w:themeColor="text1"/>
          <w:sz w:val="24"/>
          <w:szCs w:val="24"/>
        </w:rPr>
        <w:t>information collection was approved</w:t>
      </w:r>
      <w:r w:rsidRPr="00973D1E" w:rsidR="00B354B3">
        <w:rPr>
          <w:rFonts w:ascii="Times New Roman" w:hAnsi="Times New Roman" w:cs="Times New Roman"/>
          <w:bCs/>
          <w:color w:val="000000" w:themeColor="text1"/>
          <w:sz w:val="24"/>
          <w:szCs w:val="24"/>
        </w:rPr>
        <w:t>.</w:t>
      </w:r>
      <w:r w:rsidRPr="00973D1E" w:rsidR="00B354B3">
        <w:rPr>
          <w:rFonts w:ascii="Times New Roman" w:hAnsi="Times New Roman" w:cs="Times New Roman"/>
          <w:color w:val="000000" w:themeColor="text1"/>
          <w:sz w:val="24"/>
          <w:szCs w:val="24"/>
        </w:rPr>
        <w:t xml:space="preserve">  </w:t>
      </w:r>
      <w:r w:rsidRPr="00973D1E" w:rsidR="00AD03DA">
        <w:rPr>
          <w:rFonts w:ascii="Times New Roman" w:hAnsi="Times New Roman" w:cs="Times New Roman"/>
          <w:color w:val="000000" w:themeColor="text1"/>
          <w:sz w:val="24"/>
          <w:szCs w:val="24"/>
        </w:rPr>
        <w:t>No changes to the existing privacy coverage were recommended, but continued PIA coverage was recommended under DHS/FEMA/PIA-13 Grants Management Programs without any additional SORN coverage.  The additional information collection is non-privacy sensitive, however some types of business PII may be collected as contact information for necessary communications</w:t>
      </w:r>
      <w:r w:rsidRPr="00973D1E" w:rsidR="00B354B3">
        <w:rPr>
          <w:rFonts w:ascii="Times New Roman" w:hAnsi="Times New Roman" w:cs="Times New Roman"/>
          <w:color w:val="000000" w:themeColor="text1"/>
          <w:sz w:val="24"/>
          <w:szCs w:val="24"/>
        </w:rPr>
        <w:t xml:space="preserve">.  </w:t>
      </w:r>
      <w:r w:rsidRPr="00973D1E" w:rsidR="00B354B3">
        <w:rPr>
          <w:rFonts w:ascii="Times New Roman" w:hAnsi="Times New Roman" w:cs="Times New Roman"/>
          <w:color w:val="000000" w:themeColor="text1"/>
          <w:sz w:val="24"/>
          <w:szCs w:val="24"/>
        </w:rPr>
        <w:fldChar w:fldCharType="begin"/>
      </w:r>
      <w:r w:rsidRPr="00973D1E" w:rsidR="00B354B3">
        <w:rPr>
          <w:rFonts w:ascii="Times New Roman" w:hAnsi="Times New Roman" w:cs="Times New Roman"/>
          <w:color w:val="000000" w:themeColor="text1"/>
          <w:sz w:val="24"/>
          <w:szCs w:val="24"/>
        </w:rPr>
        <w:instrText>ADVANCE \R 0.95</w:instrText>
      </w:r>
      <w:r w:rsidRPr="00973D1E" w:rsidR="00B354B3">
        <w:rPr>
          <w:rFonts w:ascii="Times New Roman" w:hAnsi="Times New Roman" w:cs="Times New Roman"/>
          <w:color w:val="000000" w:themeColor="text1"/>
          <w:sz w:val="24"/>
          <w:szCs w:val="24"/>
        </w:rPr>
        <w:fldChar w:fldCharType="end"/>
      </w:r>
    </w:p>
    <w:p w:rsidRPr="006625E7" w:rsidR="00562915" w:rsidP="00562915" w:rsidRDefault="00562915" w14:paraId="128CE33F" w14:textId="77777777">
      <w:pPr>
        <w:tabs>
          <w:tab w:val="left" w:pos="360"/>
        </w:tabs>
        <w:rPr>
          <w:rFonts w:ascii="Times New Roman" w:hAnsi="Times New Roman" w:cs="Times New Roman"/>
          <w:b/>
          <w:bCs/>
          <w:sz w:val="24"/>
          <w:szCs w:val="24"/>
        </w:rPr>
      </w:pPr>
      <w:r w:rsidRPr="00973D1E">
        <w:rPr>
          <w:rFonts w:ascii="Times New Roman" w:hAnsi="Times New Roman" w:cs="Times New Roman"/>
          <w:b/>
          <w:bCs/>
          <w:color w:val="000000" w:themeColor="text1"/>
          <w:sz w:val="24"/>
          <w:szCs w:val="24"/>
        </w:rPr>
        <w:t xml:space="preserve">11.  Provide additional justification </w:t>
      </w:r>
      <w:r w:rsidRPr="006625E7">
        <w:rPr>
          <w:rFonts w:ascii="Times New Roman" w:hAnsi="Times New Roman" w:cs="Times New Roman"/>
          <w:b/>
          <w:bCs/>
          <w:sz w:val="24"/>
          <w:szCs w:val="24"/>
        </w:rPr>
        <w:t xml:space="preserve">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Pr="00973D1E" w:rsidR="009806A2" w:rsidP="009806A2" w:rsidRDefault="009806A2" w14:paraId="41F6A793" w14:textId="304C5F19">
      <w:pPr>
        <w:rPr>
          <w:rFonts w:ascii="Times New Roman" w:hAnsi="Times New Roman" w:cs="Times New Roman"/>
          <w:color w:val="000000" w:themeColor="text1"/>
          <w:sz w:val="24"/>
          <w:szCs w:val="24"/>
          <w:shd w:val="clear" w:color="auto" w:fill="FFFFFF"/>
        </w:rPr>
      </w:pPr>
      <w:r w:rsidRPr="00AD03DA">
        <w:rPr>
          <w:rFonts w:ascii="Times New Roman" w:hAnsi="Times New Roman" w:cs="Times New Roman"/>
          <w:sz w:val="24"/>
          <w:szCs w:val="24"/>
          <w:shd w:val="clear" w:color="auto" w:fill="FFFFFF"/>
        </w:rPr>
        <w:t xml:space="preserve">There are no questions of a sensitive </w:t>
      </w:r>
      <w:r w:rsidRPr="00973D1E">
        <w:rPr>
          <w:rFonts w:ascii="Times New Roman" w:hAnsi="Times New Roman" w:cs="Times New Roman"/>
          <w:color w:val="000000" w:themeColor="text1"/>
          <w:sz w:val="24"/>
          <w:szCs w:val="24"/>
          <w:shd w:val="clear" w:color="auto" w:fill="FFFFFF"/>
        </w:rPr>
        <w:t>nature.</w:t>
      </w:r>
    </w:p>
    <w:p w:rsidRPr="00973D1E" w:rsidR="00552964" w:rsidP="10AF7420" w:rsidRDefault="74FA3624" w14:paraId="14966D48" w14:textId="6E8F49EC">
      <w:pPr>
        <w:contextualSpacing/>
        <w:rPr>
          <w:rFonts w:ascii="Times New Roman" w:hAnsi="Times New Roman" w:cs="Times New Roman"/>
          <w:color w:val="000000" w:themeColor="text1"/>
          <w:sz w:val="24"/>
          <w:szCs w:val="24"/>
        </w:rPr>
      </w:pPr>
      <w:r w:rsidRPr="10AF7420">
        <w:rPr>
          <w:rFonts w:ascii="Times New Roman" w:hAnsi="Times New Roman" w:cs="Times New Roman"/>
          <w:color w:val="000000" w:themeColor="text1"/>
          <w:sz w:val="24"/>
          <w:szCs w:val="24"/>
        </w:rPr>
        <w:t xml:space="preserve">FEMA will not collect raw data consisting </w:t>
      </w:r>
      <w:r w:rsidRPr="10AF7420" w:rsidR="2301CE1B">
        <w:rPr>
          <w:rFonts w:ascii="Times New Roman" w:hAnsi="Times New Roman" w:cs="Times New Roman"/>
          <w:color w:val="000000" w:themeColor="text1"/>
          <w:sz w:val="24"/>
          <w:szCs w:val="24"/>
        </w:rPr>
        <w:t xml:space="preserve">of </w:t>
      </w:r>
      <w:r w:rsidRPr="10AF7420">
        <w:rPr>
          <w:rFonts w:ascii="Times New Roman" w:hAnsi="Times New Roman" w:cs="Times New Roman"/>
          <w:color w:val="000000" w:themeColor="text1"/>
          <w:sz w:val="24"/>
          <w:szCs w:val="24"/>
        </w:rPr>
        <w:t xml:space="preserve">demographic details that may contain personally identifiable information. </w:t>
      </w:r>
      <w:r w:rsidRPr="10AF7420" w:rsidR="09766B23">
        <w:rPr>
          <w:rFonts w:ascii="Times New Roman" w:hAnsi="Times New Roman" w:cs="Times New Roman"/>
          <w:color w:val="000000" w:themeColor="text1"/>
          <w:sz w:val="24"/>
          <w:szCs w:val="24"/>
        </w:rPr>
        <w:t xml:space="preserve"> </w:t>
      </w:r>
      <w:r w:rsidRPr="10AF7420">
        <w:rPr>
          <w:rFonts w:ascii="Times New Roman" w:hAnsi="Times New Roman" w:cs="Times New Roman"/>
          <w:color w:val="000000" w:themeColor="text1"/>
          <w:sz w:val="24"/>
          <w:szCs w:val="24"/>
        </w:rPr>
        <w:t xml:space="preserve">However, FEMA may collect business PII, including names, addresses, phone numbers, and email addresses, for </w:t>
      </w:r>
      <w:r w:rsidRPr="10AF7420" w:rsidR="09766B23">
        <w:rPr>
          <w:rFonts w:ascii="Times New Roman" w:hAnsi="Times New Roman" w:cs="Times New Roman"/>
          <w:color w:val="000000" w:themeColor="text1"/>
          <w:sz w:val="24"/>
          <w:szCs w:val="24"/>
        </w:rPr>
        <w:t>r</w:t>
      </w:r>
      <w:r w:rsidRPr="10AF7420">
        <w:rPr>
          <w:rFonts w:ascii="Times New Roman" w:hAnsi="Times New Roman" w:cs="Times New Roman"/>
          <w:color w:val="000000" w:themeColor="text1"/>
          <w:sz w:val="24"/>
          <w:szCs w:val="24"/>
        </w:rPr>
        <w:t xml:space="preserve">ecipient’s and </w:t>
      </w:r>
      <w:r w:rsidRPr="10AF7420" w:rsidR="09766B23">
        <w:rPr>
          <w:rFonts w:ascii="Times New Roman" w:hAnsi="Times New Roman" w:cs="Times New Roman"/>
          <w:color w:val="000000" w:themeColor="text1"/>
          <w:sz w:val="24"/>
          <w:szCs w:val="24"/>
        </w:rPr>
        <w:t>s</w:t>
      </w:r>
      <w:r w:rsidRPr="10AF7420">
        <w:rPr>
          <w:rFonts w:ascii="Times New Roman" w:hAnsi="Times New Roman" w:cs="Times New Roman"/>
          <w:color w:val="000000" w:themeColor="text1"/>
          <w:sz w:val="24"/>
          <w:szCs w:val="24"/>
        </w:rPr>
        <w:t xml:space="preserve">ubrecipient’s points-of-contact. </w:t>
      </w:r>
    </w:p>
    <w:p w:rsidRPr="00973D1E" w:rsidR="00552964" w:rsidP="00552964" w:rsidRDefault="74FA3624" w14:paraId="7CC9FFC2" w14:textId="55779C84">
      <w:pPr>
        <w:pStyle w:val="ListParagraph"/>
        <w:ind w:left="0"/>
        <w:rPr>
          <w:rFonts w:ascii="Times New Roman" w:hAnsi="Times New Roman" w:cs="Times New Roman"/>
          <w:color w:val="000000" w:themeColor="text1"/>
          <w:sz w:val="24"/>
          <w:szCs w:val="24"/>
        </w:rPr>
      </w:pPr>
      <w:r w:rsidRPr="10AF7420">
        <w:rPr>
          <w:rFonts w:ascii="Times New Roman" w:hAnsi="Times New Roman" w:cs="Times New Roman"/>
          <w:color w:val="000000" w:themeColor="text1"/>
          <w:sz w:val="24"/>
          <w:szCs w:val="24"/>
        </w:rPr>
        <w:t xml:space="preserve">These data are part of the information collection activity; however, are not required for submission to FEMA.  Direction regarding these data and personally identifiable </w:t>
      </w:r>
      <w:r w:rsidRPr="10AF7420">
        <w:rPr>
          <w:rFonts w:ascii="Times New Roman" w:hAnsi="Times New Roman" w:cs="Times New Roman"/>
          <w:color w:val="000000" w:themeColor="text1"/>
          <w:sz w:val="24"/>
          <w:szCs w:val="24"/>
        </w:rPr>
        <w:lastRenderedPageBreak/>
        <w:t xml:space="preserve">information </w:t>
      </w:r>
      <w:r w:rsidRPr="10AF7420" w:rsidR="158D8B95">
        <w:rPr>
          <w:rFonts w:ascii="Times New Roman" w:hAnsi="Times New Roman" w:cs="Times New Roman"/>
          <w:color w:val="000000" w:themeColor="text1"/>
          <w:sz w:val="24"/>
          <w:szCs w:val="24"/>
        </w:rPr>
        <w:t>are</w:t>
      </w:r>
      <w:r w:rsidRPr="10AF7420">
        <w:rPr>
          <w:rFonts w:ascii="Times New Roman" w:hAnsi="Times New Roman" w:cs="Times New Roman"/>
          <w:color w:val="000000" w:themeColor="text1"/>
          <w:sz w:val="24"/>
          <w:szCs w:val="24"/>
        </w:rPr>
        <w:t xml:space="preserve"> provided to </w:t>
      </w:r>
      <w:r w:rsidRPr="10AF7420" w:rsidR="09766B23">
        <w:rPr>
          <w:rFonts w:ascii="Times New Roman" w:hAnsi="Times New Roman" w:cs="Times New Roman"/>
          <w:color w:val="000000" w:themeColor="text1"/>
          <w:sz w:val="24"/>
          <w:szCs w:val="24"/>
        </w:rPr>
        <w:t>r</w:t>
      </w:r>
      <w:r w:rsidRPr="10AF7420">
        <w:rPr>
          <w:rFonts w:ascii="Times New Roman" w:hAnsi="Times New Roman" w:cs="Times New Roman"/>
          <w:color w:val="000000" w:themeColor="text1"/>
          <w:sz w:val="24"/>
          <w:szCs w:val="24"/>
        </w:rPr>
        <w:t xml:space="preserve">ecipients and </w:t>
      </w:r>
      <w:r w:rsidRPr="10AF7420" w:rsidR="09766B23">
        <w:rPr>
          <w:rFonts w:ascii="Times New Roman" w:hAnsi="Times New Roman" w:cs="Times New Roman"/>
          <w:color w:val="000000" w:themeColor="text1"/>
          <w:sz w:val="24"/>
          <w:szCs w:val="24"/>
        </w:rPr>
        <w:t>s</w:t>
      </w:r>
      <w:r w:rsidRPr="10AF7420">
        <w:rPr>
          <w:rFonts w:ascii="Times New Roman" w:hAnsi="Times New Roman" w:cs="Times New Roman"/>
          <w:color w:val="000000" w:themeColor="text1"/>
          <w:sz w:val="24"/>
          <w:szCs w:val="24"/>
        </w:rPr>
        <w:t xml:space="preserve">ubrecipients.  As stated in the Medical Care Policy, “At no time will FEMA request or accept any Personally Identifiable Information related to the medical care of individual COVID-19 patients or for any other individual”.  Further, FEMA </w:t>
      </w:r>
      <w:r w:rsidRPr="10AF7420" w:rsidR="158D8B95">
        <w:rPr>
          <w:rFonts w:ascii="Times New Roman" w:hAnsi="Times New Roman" w:cs="Times New Roman"/>
          <w:color w:val="000000" w:themeColor="text1"/>
          <w:sz w:val="24"/>
          <w:szCs w:val="24"/>
        </w:rPr>
        <w:t>issued</w:t>
      </w:r>
      <w:r w:rsidRPr="10AF7420">
        <w:rPr>
          <w:rFonts w:ascii="Times New Roman" w:hAnsi="Times New Roman" w:cs="Times New Roman"/>
          <w:color w:val="000000" w:themeColor="text1"/>
          <w:sz w:val="24"/>
          <w:szCs w:val="24"/>
        </w:rPr>
        <w:t xml:space="preserve"> a Job Aid </w:t>
      </w:r>
      <w:r w:rsidRPr="10AF7420" w:rsidR="158D8B95">
        <w:rPr>
          <w:rFonts w:ascii="Times New Roman" w:hAnsi="Times New Roman" w:cs="Times New Roman"/>
          <w:color w:val="000000" w:themeColor="text1"/>
          <w:sz w:val="24"/>
          <w:szCs w:val="24"/>
        </w:rPr>
        <w:t>for</w:t>
      </w:r>
      <w:r w:rsidRPr="10AF7420">
        <w:rPr>
          <w:rFonts w:ascii="Times New Roman" w:hAnsi="Times New Roman" w:cs="Times New Roman"/>
          <w:color w:val="000000" w:themeColor="text1"/>
          <w:sz w:val="24"/>
          <w:szCs w:val="24"/>
        </w:rPr>
        <w:t xml:space="preserve"> the Medical Care Policy providing the steps </w:t>
      </w:r>
      <w:r w:rsidRPr="10AF7420" w:rsidR="09766B23">
        <w:rPr>
          <w:rFonts w:ascii="Times New Roman" w:hAnsi="Times New Roman" w:cs="Times New Roman"/>
          <w:color w:val="000000" w:themeColor="text1"/>
          <w:sz w:val="24"/>
          <w:szCs w:val="24"/>
        </w:rPr>
        <w:t>r</w:t>
      </w:r>
      <w:r w:rsidRPr="10AF7420">
        <w:rPr>
          <w:rFonts w:ascii="Times New Roman" w:hAnsi="Times New Roman" w:cs="Times New Roman"/>
          <w:color w:val="000000" w:themeColor="text1"/>
          <w:sz w:val="24"/>
          <w:szCs w:val="24"/>
        </w:rPr>
        <w:t xml:space="preserve">ecipients and </w:t>
      </w:r>
      <w:r w:rsidRPr="10AF7420" w:rsidR="09766B23">
        <w:rPr>
          <w:rFonts w:ascii="Times New Roman" w:hAnsi="Times New Roman" w:cs="Times New Roman"/>
          <w:color w:val="000000" w:themeColor="text1"/>
          <w:sz w:val="24"/>
          <w:szCs w:val="24"/>
        </w:rPr>
        <w:t>s</w:t>
      </w:r>
      <w:r w:rsidRPr="10AF7420">
        <w:rPr>
          <w:rFonts w:ascii="Times New Roman" w:hAnsi="Times New Roman" w:cs="Times New Roman"/>
          <w:color w:val="000000" w:themeColor="text1"/>
          <w:sz w:val="24"/>
          <w:szCs w:val="24"/>
        </w:rPr>
        <w:t xml:space="preserve">ubrecipients must take to ensure pandemic response and recovery efforts are conducted in an equitable manner.  The Job Aid states, “The data should be collected for the purposes of identifying the highest-risk communities, evaluating whether these communities are being reached, and demonstrating compliance with </w:t>
      </w:r>
      <w:r w:rsidRPr="10AF7420" w:rsidR="1EE2C264">
        <w:rPr>
          <w:rFonts w:ascii="Times New Roman" w:hAnsi="Times New Roman" w:cs="Times New Roman"/>
          <w:color w:val="000000" w:themeColor="text1"/>
          <w:sz w:val="24"/>
          <w:szCs w:val="24"/>
        </w:rPr>
        <w:t>applicable laws, regulations, and policy</w:t>
      </w:r>
      <w:r w:rsidRPr="10AF7420">
        <w:rPr>
          <w:rFonts w:ascii="Times New Roman" w:hAnsi="Times New Roman" w:cs="Times New Roman"/>
          <w:color w:val="000000" w:themeColor="text1"/>
          <w:sz w:val="24"/>
          <w:szCs w:val="24"/>
        </w:rPr>
        <w:t xml:space="preserve"> and should not be submitted to FEMA.”  In the case of an audit or questionable compliance, “FEMA may request statistical or summary information based on collected data, such as percent of each type of population. FEMA will not request personally identifiable information.”  Any raw data or personally identifiable information received by FEMA will be redacted and destroyed following guidelines established in the DHS Privacy Office’s Handbook for Safeguarding Sensitive PII (Handbook).</w:t>
      </w:r>
    </w:p>
    <w:p w:rsidRPr="00973D1E" w:rsidR="00562915" w:rsidP="00562915" w:rsidRDefault="00562915" w14:paraId="2E879B61" w14:textId="77777777">
      <w:pPr>
        <w:rPr>
          <w:rFonts w:ascii="Times New Roman" w:hAnsi="Times New Roman" w:cs="Times New Roman"/>
          <w:b/>
          <w:bCs/>
          <w:color w:val="000000" w:themeColor="text1"/>
          <w:sz w:val="24"/>
          <w:szCs w:val="24"/>
        </w:rPr>
      </w:pPr>
      <w:r w:rsidRPr="00973D1E">
        <w:rPr>
          <w:rFonts w:ascii="Times New Roman" w:hAnsi="Times New Roman" w:cs="Times New Roman"/>
          <w:b/>
          <w:bCs/>
          <w:color w:val="000000" w:themeColor="text1"/>
          <w:sz w:val="24"/>
          <w:szCs w:val="24"/>
        </w:rPr>
        <w:fldChar w:fldCharType="begin"/>
      </w:r>
      <w:r w:rsidRPr="00973D1E">
        <w:rPr>
          <w:rFonts w:ascii="Times New Roman" w:hAnsi="Times New Roman" w:cs="Times New Roman"/>
          <w:b/>
          <w:bCs/>
          <w:color w:val="000000" w:themeColor="text1"/>
          <w:sz w:val="24"/>
          <w:szCs w:val="24"/>
        </w:rPr>
        <w:instrText>ADVANCE \R 0.95</w:instrText>
      </w:r>
      <w:r w:rsidRPr="00973D1E">
        <w:rPr>
          <w:rFonts w:ascii="Times New Roman" w:hAnsi="Times New Roman" w:cs="Times New Roman"/>
          <w:b/>
          <w:bCs/>
          <w:color w:val="000000" w:themeColor="text1"/>
          <w:sz w:val="24"/>
          <w:szCs w:val="24"/>
        </w:rPr>
        <w:fldChar w:fldCharType="end"/>
      </w:r>
      <w:r w:rsidRPr="00973D1E">
        <w:rPr>
          <w:rFonts w:ascii="Times New Roman" w:hAnsi="Times New Roman" w:cs="Times New Roman"/>
          <w:b/>
          <w:bCs/>
          <w:color w:val="000000" w:themeColor="text1"/>
          <w:sz w:val="24"/>
          <w:szCs w:val="24"/>
        </w:rPr>
        <w:fldChar w:fldCharType="begin"/>
      </w:r>
      <w:r w:rsidRPr="00973D1E">
        <w:rPr>
          <w:rFonts w:ascii="Times New Roman" w:hAnsi="Times New Roman" w:cs="Times New Roman"/>
          <w:b/>
          <w:bCs/>
          <w:color w:val="000000" w:themeColor="text1"/>
          <w:sz w:val="24"/>
          <w:szCs w:val="24"/>
        </w:rPr>
        <w:instrText>ADVANCE \R 0.95</w:instrText>
      </w:r>
      <w:r w:rsidRPr="00973D1E">
        <w:rPr>
          <w:rFonts w:ascii="Times New Roman" w:hAnsi="Times New Roman" w:cs="Times New Roman"/>
          <w:b/>
          <w:bCs/>
          <w:color w:val="000000" w:themeColor="text1"/>
          <w:sz w:val="24"/>
          <w:szCs w:val="24"/>
        </w:rPr>
        <w:fldChar w:fldCharType="end"/>
      </w:r>
      <w:r w:rsidRPr="00973D1E">
        <w:rPr>
          <w:rFonts w:ascii="Times New Roman" w:hAnsi="Times New Roman" w:cs="Times New Roman"/>
          <w:b/>
          <w:bCs/>
          <w:color w:val="000000" w:themeColor="text1"/>
          <w:sz w:val="24"/>
          <w:szCs w:val="24"/>
        </w:rPr>
        <w:t xml:space="preserve"> 12.  Provide estimates of the hour burden of the collection of information.  The statement should:</w:t>
      </w:r>
      <w:r w:rsidRPr="00973D1E">
        <w:rPr>
          <w:rFonts w:ascii="Times New Roman" w:hAnsi="Times New Roman" w:cs="Times New Roman"/>
          <w:b/>
          <w:bCs/>
          <w:color w:val="000000" w:themeColor="text1"/>
          <w:sz w:val="24"/>
          <w:szCs w:val="24"/>
        </w:rPr>
        <w:fldChar w:fldCharType="begin"/>
      </w:r>
      <w:r w:rsidRPr="00973D1E">
        <w:rPr>
          <w:rFonts w:ascii="Times New Roman" w:hAnsi="Times New Roman" w:cs="Times New Roman"/>
          <w:b/>
          <w:bCs/>
          <w:color w:val="000000" w:themeColor="text1"/>
          <w:sz w:val="24"/>
          <w:szCs w:val="24"/>
        </w:rPr>
        <w:instrText>ADVANCE \R 0.95</w:instrText>
      </w:r>
      <w:r w:rsidRPr="00973D1E">
        <w:rPr>
          <w:rFonts w:ascii="Times New Roman" w:hAnsi="Times New Roman" w:cs="Times New Roman"/>
          <w:b/>
          <w:bCs/>
          <w:color w:val="000000" w:themeColor="text1"/>
          <w:sz w:val="24"/>
          <w:szCs w:val="24"/>
        </w:rPr>
        <w:fldChar w:fldCharType="end"/>
      </w:r>
      <w:r w:rsidRPr="00973D1E">
        <w:rPr>
          <w:rFonts w:ascii="Times New Roman" w:hAnsi="Times New Roman" w:cs="Times New Roman"/>
          <w:b/>
          <w:bCs/>
          <w:color w:val="000000" w:themeColor="text1"/>
          <w:sz w:val="24"/>
          <w:szCs w:val="24"/>
        </w:rPr>
        <w:t xml:space="preserve">                                             </w:t>
      </w:r>
    </w:p>
    <w:p w:rsidR="00562915" w:rsidP="00562915" w:rsidRDefault="00562915" w14:paraId="23609E13" w14:textId="77777777">
      <w:pPr>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ab/>
        <w:t>a.  Indicate the number of respondents, frequency of response, annual hour burden, and an explanation of how the burden was estimated for each collection instrument (separately list each instrument and describe information as requested).  Unless</w:t>
      </w:r>
      <w:r w:rsidRPr="006625E7">
        <w:rPr>
          <w:rFonts w:ascii="Times New Roman" w:hAnsi="Times New Roman" w:cs="Times New Roman"/>
          <w:b/>
          <w:bCs/>
          <w:sz w:val="24"/>
          <w:szCs w:val="24"/>
        </w:rPr>
        <w:tab/>
        <w:t>directed to do so, agencies should not conduct special surveys to obtain information on which to base hour burden estimates.  Consultation with a sample (fewer than 10) of potential respondents is desired.  If the hour</w:t>
      </w:r>
      <w:r w:rsidRPr="006625E7">
        <w:rPr>
          <w:rFonts w:ascii="Times New Roman" w:hAnsi="Times New Roman" w:cs="Times New Roman"/>
          <w:b/>
          <w:bCs/>
          <w:sz w:val="24"/>
          <w:szCs w:val="24"/>
        </w:rPr>
        <w:tab/>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Pr="009806A2" w:rsidR="009806A2" w:rsidP="009806A2" w:rsidRDefault="009806A2" w14:paraId="4C9CFD78" w14:textId="7C7036C2">
      <w:pPr>
        <w:rPr>
          <w:rFonts w:ascii="Times New Roman" w:hAnsi="Times New Roman" w:cs="Times New Roman"/>
          <w:sz w:val="24"/>
          <w:szCs w:val="24"/>
        </w:rPr>
      </w:pPr>
      <w:r w:rsidRPr="009806A2">
        <w:rPr>
          <w:rFonts w:ascii="Times New Roman" w:hAnsi="Times New Roman" w:cs="Times New Roman"/>
          <w:sz w:val="24"/>
          <w:szCs w:val="24"/>
        </w:rPr>
        <w:t xml:space="preserve">This collection of information requires the submittal of information from </w:t>
      </w:r>
      <w:r w:rsidR="009C101D">
        <w:rPr>
          <w:rFonts w:ascii="Times New Roman" w:hAnsi="Times New Roman" w:cs="Times New Roman"/>
          <w:sz w:val="24"/>
          <w:szCs w:val="24"/>
        </w:rPr>
        <w:t>Recipient</w:t>
      </w:r>
      <w:r w:rsidRPr="009806A2">
        <w:rPr>
          <w:rFonts w:ascii="Times New Roman" w:hAnsi="Times New Roman" w:cs="Times New Roman"/>
          <w:sz w:val="24"/>
          <w:szCs w:val="24"/>
        </w:rPr>
        <w:t xml:space="preserve">s/State who is the grant administrator for all funds provided under the </w:t>
      </w:r>
      <w:r w:rsidR="00EB218C">
        <w:rPr>
          <w:rFonts w:ascii="Times New Roman" w:hAnsi="Times New Roman" w:cs="Times New Roman"/>
          <w:sz w:val="24"/>
          <w:szCs w:val="24"/>
        </w:rPr>
        <w:t>PA</w:t>
      </w:r>
      <w:r w:rsidRPr="009806A2">
        <w:rPr>
          <w:rFonts w:ascii="Times New Roman" w:hAnsi="Times New Roman" w:cs="Times New Roman"/>
          <w:sz w:val="24"/>
          <w:szCs w:val="24"/>
        </w:rPr>
        <w:t xml:space="preserve"> Grant Program. The applicant’s authorized local representative is responsible for representing the applicant and for ensuring that the applicants have identified all eligible work and submitted all cost for disaster related damages for funding.  FEMA has estimated that approximately 56 States and territories will review, </w:t>
      </w:r>
      <w:r w:rsidRPr="009806A2" w:rsidR="00F63F6A">
        <w:rPr>
          <w:rFonts w:ascii="Times New Roman" w:hAnsi="Times New Roman" w:cs="Times New Roman"/>
          <w:sz w:val="24"/>
          <w:szCs w:val="24"/>
        </w:rPr>
        <w:t>consider,</w:t>
      </w:r>
      <w:r w:rsidRPr="009806A2">
        <w:rPr>
          <w:rFonts w:ascii="Times New Roman" w:hAnsi="Times New Roman" w:cs="Times New Roman"/>
          <w:sz w:val="24"/>
          <w:szCs w:val="24"/>
        </w:rPr>
        <w:t xml:space="preserve"> and then submit a various number of projects that they have received from sub</w:t>
      </w:r>
      <w:r w:rsidR="009C101D">
        <w:rPr>
          <w:rFonts w:ascii="Times New Roman" w:hAnsi="Times New Roman" w:cs="Times New Roman"/>
          <w:sz w:val="24"/>
          <w:szCs w:val="24"/>
        </w:rPr>
        <w:t>recipient</w:t>
      </w:r>
      <w:r w:rsidRPr="009806A2">
        <w:rPr>
          <w:rFonts w:ascii="Times New Roman" w:hAnsi="Times New Roman" w:cs="Times New Roman"/>
          <w:sz w:val="24"/>
          <w:szCs w:val="24"/>
        </w:rPr>
        <w:t>s for funding, therefore the number of responses may vary.</w:t>
      </w:r>
    </w:p>
    <w:p w:rsidRPr="009806A2" w:rsidR="009806A2" w:rsidP="009806A2" w:rsidRDefault="66733926" w14:paraId="3DB4B1C5" w14:textId="583E98B9">
      <w:pPr>
        <w:rPr>
          <w:rFonts w:ascii="Times New Roman" w:hAnsi="Times New Roman" w:cs="Times New Roman"/>
          <w:sz w:val="24"/>
          <w:szCs w:val="24"/>
        </w:rPr>
      </w:pPr>
      <w:bookmarkStart w:name="_Hlk23775888" w:id="3"/>
      <w:r w:rsidRPr="10AF7420">
        <w:rPr>
          <w:rFonts w:ascii="Times New Roman" w:hAnsi="Times New Roman" w:cs="Times New Roman"/>
          <w:b/>
          <w:bCs/>
          <w:sz w:val="24"/>
          <w:szCs w:val="24"/>
        </w:rPr>
        <w:t>FEMA Form 009-0-111, Quarterly Progress Reports</w:t>
      </w:r>
      <w:r w:rsidRPr="10AF7420">
        <w:rPr>
          <w:rFonts w:ascii="Times New Roman" w:hAnsi="Times New Roman" w:cs="Times New Roman"/>
          <w:sz w:val="24"/>
          <w:szCs w:val="24"/>
        </w:rPr>
        <w:t xml:space="preserve"> - </w:t>
      </w:r>
      <w:r w:rsidRPr="10AF7420" w:rsidR="004354DE">
        <w:rPr>
          <w:rFonts w:ascii="Times New Roman" w:hAnsi="Times New Roman" w:cs="Times New Roman"/>
          <w:sz w:val="24"/>
          <w:szCs w:val="24"/>
        </w:rPr>
        <w:t>During a</w:t>
      </w:r>
      <w:r w:rsidRPr="10AF7420" w:rsidR="57EF1190">
        <w:rPr>
          <w:rFonts w:ascii="Times New Roman" w:hAnsi="Times New Roman" w:cs="Times New Roman"/>
          <w:sz w:val="24"/>
          <w:szCs w:val="24"/>
        </w:rPr>
        <w:t xml:space="preserve"> disaster </w:t>
      </w:r>
      <w:proofErr w:type="gramStart"/>
      <w:r w:rsidRPr="10AF7420">
        <w:rPr>
          <w:rFonts w:ascii="Times New Roman" w:hAnsi="Times New Roman" w:cs="Times New Roman"/>
          <w:sz w:val="24"/>
          <w:szCs w:val="24"/>
        </w:rPr>
        <w:t>event  FEMA</w:t>
      </w:r>
      <w:proofErr w:type="gramEnd"/>
      <w:r w:rsidRPr="10AF7420">
        <w:rPr>
          <w:rFonts w:ascii="Times New Roman" w:hAnsi="Times New Roman" w:cs="Times New Roman"/>
          <w:sz w:val="24"/>
          <w:szCs w:val="24"/>
        </w:rPr>
        <w:t xml:space="preserve"> has required that </w:t>
      </w:r>
      <w:r w:rsidRPr="10AF7420" w:rsidR="250A58C7">
        <w:rPr>
          <w:rFonts w:ascii="Times New Roman" w:hAnsi="Times New Roman" w:cs="Times New Roman"/>
          <w:sz w:val="24"/>
          <w:szCs w:val="24"/>
        </w:rPr>
        <w:t xml:space="preserve">States </w:t>
      </w:r>
      <w:r w:rsidRPr="10AF7420">
        <w:rPr>
          <w:rFonts w:ascii="Times New Roman" w:hAnsi="Times New Roman" w:cs="Times New Roman"/>
          <w:sz w:val="24"/>
          <w:szCs w:val="24"/>
        </w:rPr>
        <w:t xml:space="preserve">submit Quarterly Progress Reports.  These reports describe the status of disaster related projects. </w:t>
      </w:r>
      <w:r w:rsidRPr="10AF7420" w:rsidR="30AC456C">
        <w:rPr>
          <w:rFonts w:ascii="Times New Roman" w:hAnsi="Times New Roman" w:cs="Times New Roman"/>
          <w:sz w:val="24"/>
          <w:szCs w:val="24"/>
        </w:rPr>
        <w:t xml:space="preserve"> </w:t>
      </w:r>
      <w:r w:rsidRPr="10AF7420">
        <w:rPr>
          <w:rFonts w:ascii="Times New Roman" w:hAnsi="Times New Roman" w:cs="Times New Roman"/>
          <w:sz w:val="24"/>
          <w:szCs w:val="24"/>
        </w:rPr>
        <w:t xml:space="preserve">It is estimated that 56 </w:t>
      </w:r>
      <w:r w:rsidRPr="10AF7420" w:rsidR="250A58C7">
        <w:rPr>
          <w:rFonts w:ascii="Times New Roman" w:hAnsi="Times New Roman" w:cs="Times New Roman"/>
          <w:sz w:val="24"/>
          <w:szCs w:val="24"/>
        </w:rPr>
        <w:t xml:space="preserve">States </w:t>
      </w:r>
      <w:r w:rsidRPr="10AF7420">
        <w:rPr>
          <w:rFonts w:ascii="Times New Roman" w:hAnsi="Times New Roman" w:cs="Times New Roman"/>
          <w:sz w:val="24"/>
          <w:szCs w:val="24"/>
        </w:rPr>
        <w:t xml:space="preserve">x 4 reports annually = 224 </w:t>
      </w:r>
      <w:r w:rsidRPr="10AF7420">
        <w:rPr>
          <w:rFonts w:ascii="Times New Roman" w:hAnsi="Times New Roman" w:cs="Times New Roman"/>
          <w:sz w:val="24"/>
          <w:szCs w:val="24"/>
        </w:rPr>
        <w:lastRenderedPageBreak/>
        <w:t xml:space="preserve">total responses. </w:t>
      </w:r>
      <w:r w:rsidRPr="10AF7420" w:rsidR="30AC456C">
        <w:rPr>
          <w:rFonts w:ascii="Times New Roman" w:hAnsi="Times New Roman" w:cs="Times New Roman"/>
          <w:sz w:val="24"/>
          <w:szCs w:val="24"/>
        </w:rPr>
        <w:t xml:space="preserve"> </w:t>
      </w:r>
      <w:r w:rsidRPr="10AF7420">
        <w:rPr>
          <w:rFonts w:ascii="Times New Roman" w:hAnsi="Times New Roman" w:cs="Times New Roman"/>
          <w:sz w:val="24"/>
          <w:szCs w:val="24"/>
        </w:rPr>
        <w:t xml:space="preserve">Each report is estimated to take 100 hours. </w:t>
      </w:r>
      <w:r w:rsidRPr="10AF7420" w:rsidR="30AC456C">
        <w:rPr>
          <w:rFonts w:ascii="Times New Roman" w:hAnsi="Times New Roman" w:cs="Times New Roman"/>
          <w:sz w:val="24"/>
          <w:szCs w:val="24"/>
        </w:rPr>
        <w:t xml:space="preserve"> </w:t>
      </w:r>
      <w:r w:rsidRPr="10AF7420">
        <w:rPr>
          <w:rFonts w:ascii="Times New Roman" w:hAnsi="Times New Roman" w:cs="Times New Roman"/>
          <w:sz w:val="24"/>
          <w:szCs w:val="24"/>
        </w:rPr>
        <w:t xml:space="preserve">The burden hours per response </w:t>
      </w:r>
      <w:r w:rsidRPr="10AF7420" w:rsidR="33AE95C3">
        <w:rPr>
          <w:rFonts w:ascii="Times New Roman" w:hAnsi="Times New Roman" w:cs="Times New Roman"/>
          <w:sz w:val="24"/>
          <w:szCs w:val="24"/>
        </w:rPr>
        <w:t>are</w:t>
      </w:r>
      <w:r w:rsidRPr="10AF7420">
        <w:rPr>
          <w:rFonts w:ascii="Times New Roman" w:hAnsi="Times New Roman" w:cs="Times New Roman"/>
          <w:sz w:val="24"/>
          <w:szCs w:val="24"/>
        </w:rPr>
        <w:t xml:space="preserve"> estimated to be 224 reports x 100 hours = 22,400 total annual burden hours.</w:t>
      </w:r>
    </w:p>
    <w:p w:rsidRPr="009806A2" w:rsidR="009806A2" w:rsidP="009806A2" w:rsidRDefault="009806A2" w14:paraId="5814AFDA" w14:textId="4DDE7167">
      <w:pPr>
        <w:rPr>
          <w:rFonts w:ascii="Times New Roman" w:hAnsi="Times New Roman" w:cs="Times New Roman"/>
          <w:sz w:val="24"/>
          <w:szCs w:val="24"/>
        </w:rPr>
      </w:pPr>
      <w:r w:rsidRPr="009806A2">
        <w:rPr>
          <w:rFonts w:ascii="Times New Roman" w:hAnsi="Times New Roman" w:cs="Times New Roman"/>
          <w:b/>
          <w:sz w:val="24"/>
          <w:szCs w:val="24"/>
        </w:rPr>
        <w:t>FEMA Form 009-0-49, Request for Public Assistance</w:t>
      </w:r>
      <w:r w:rsidRPr="009806A2">
        <w:rPr>
          <w:rFonts w:ascii="Times New Roman" w:hAnsi="Times New Roman" w:cs="Times New Roman"/>
          <w:sz w:val="24"/>
          <w:szCs w:val="24"/>
        </w:rPr>
        <w:t xml:space="preserve"> - FEMA has estimated that 56 </w:t>
      </w:r>
      <w:r w:rsidR="009C101D">
        <w:rPr>
          <w:rFonts w:ascii="Times New Roman" w:hAnsi="Times New Roman" w:cs="Times New Roman"/>
          <w:sz w:val="24"/>
          <w:szCs w:val="24"/>
        </w:rPr>
        <w:t>Recipient</w:t>
      </w:r>
      <w:r w:rsidRPr="009806A2">
        <w:rPr>
          <w:rFonts w:ascii="Times New Roman" w:hAnsi="Times New Roman" w:cs="Times New Roman"/>
          <w:sz w:val="24"/>
          <w:szCs w:val="24"/>
        </w:rPr>
        <w:t xml:space="preserve">s will complete </w:t>
      </w:r>
      <w:r w:rsidRPr="009806A2">
        <w:rPr>
          <w:rFonts w:ascii="Times New Roman" w:hAnsi="Times New Roman" w:cs="Times New Roman"/>
          <w:b/>
          <w:sz w:val="24"/>
          <w:szCs w:val="24"/>
        </w:rPr>
        <w:t>FEMA Form 009-0-49</w:t>
      </w:r>
      <w:r w:rsidRPr="009806A2">
        <w:rPr>
          <w:rFonts w:ascii="Times New Roman" w:hAnsi="Times New Roman" w:cs="Times New Roman"/>
          <w:sz w:val="24"/>
          <w:szCs w:val="24"/>
        </w:rPr>
        <w:t xml:space="preserve">.  There will be approximately 129 responses from </w:t>
      </w:r>
      <w:r w:rsidR="00E005B6">
        <w:rPr>
          <w:rFonts w:ascii="Times New Roman" w:hAnsi="Times New Roman" w:cs="Times New Roman"/>
          <w:sz w:val="24"/>
          <w:szCs w:val="24"/>
        </w:rPr>
        <w:t>each Recipient</w:t>
      </w:r>
      <w:r w:rsidRPr="009806A2">
        <w:rPr>
          <w:rFonts w:ascii="Times New Roman" w:hAnsi="Times New Roman" w:cs="Times New Roman"/>
          <w:sz w:val="24"/>
          <w:szCs w:val="24"/>
        </w:rPr>
        <w:t xml:space="preserve"> for a total of </w:t>
      </w:r>
      <w:r w:rsidR="00E005B6">
        <w:rPr>
          <w:rFonts w:ascii="Times New Roman" w:hAnsi="Times New Roman" w:cs="Times New Roman"/>
          <w:sz w:val="24"/>
          <w:szCs w:val="24"/>
        </w:rPr>
        <w:t xml:space="preserve">(56 x 129) </w:t>
      </w:r>
      <w:r w:rsidRPr="009806A2">
        <w:rPr>
          <w:rFonts w:ascii="Times New Roman" w:hAnsi="Times New Roman" w:cs="Times New Roman"/>
          <w:sz w:val="24"/>
          <w:szCs w:val="24"/>
        </w:rPr>
        <w:t>7,224</w:t>
      </w:r>
      <w:r w:rsidR="00E005B6">
        <w:rPr>
          <w:rFonts w:ascii="Times New Roman" w:hAnsi="Times New Roman" w:cs="Times New Roman"/>
          <w:sz w:val="24"/>
          <w:szCs w:val="24"/>
        </w:rPr>
        <w:t xml:space="preserve"> responses</w:t>
      </w:r>
      <w:r w:rsidRPr="009806A2">
        <w:rPr>
          <w:rFonts w:ascii="Times New Roman" w:hAnsi="Times New Roman" w:cs="Times New Roman"/>
          <w:sz w:val="24"/>
          <w:szCs w:val="24"/>
        </w:rPr>
        <w:t xml:space="preserve">.  Each form is estimated to take </w:t>
      </w:r>
      <w:r w:rsidR="00E005B6">
        <w:rPr>
          <w:rFonts w:ascii="Times New Roman" w:hAnsi="Times New Roman" w:cs="Times New Roman"/>
          <w:sz w:val="24"/>
          <w:szCs w:val="24"/>
        </w:rPr>
        <w:t>0</w:t>
      </w:r>
      <w:r w:rsidR="00987416">
        <w:rPr>
          <w:rFonts w:ascii="Times New Roman" w:hAnsi="Times New Roman" w:cs="Times New Roman"/>
          <w:sz w:val="24"/>
          <w:szCs w:val="24"/>
        </w:rPr>
        <w:t>.25 hours</w:t>
      </w:r>
      <w:r w:rsidRPr="009806A2">
        <w:rPr>
          <w:rFonts w:ascii="Times New Roman" w:hAnsi="Times New Roman" w:cs="Times New Roman"/>
          <w:sz w:val="24"/>
          <w:szCs w:val="24"/>
        </w:rPr>
        <w:t xml:space="preserve"> to complete. It is estimated that </w:t>
      </w:r>
      <w:r w:rsidR="00E005B6">
        <w:rPr>
          <w:rFonts w:ascii="Times New Roman" w:hAnsi="Times New Roman" w:cs="Times New Roman"/>
          <w:sz w:val="24"/>
          <w:szCs w:val="24"/>
        </w:rPr>
        <w:t>0</w:t>
      </w:r>
      <w:r w:rsidR="00987416">
        <w:rPr>
          <w:rFonts w:ascii="Times New Roman" w:hAnsi="Times New Roman" w:cs="Times New Roman"/>
          <w:sz w:val="24"/>
          <w:szCs w:val="24"/>
        </w:rPr>
        <w:t>.25 hours</w:t>
      </w:r>
      <w:r w:rsidRPr="009806A2">
        <w:rPr>
          <w:rFonts w:ascii="Times New Roman" w:hAnsi="Times New Roman" w:cs="Times New Roman"/>
          <w:sz w:val="24"/>
          <w:szCs w:val="24"/>
        </w:rPr>
        <w:t xml:space="preserve"> x 7,224 responses = 1,806 total annual burden hours. </w:t>
      </w:r>
    </w:p>
    <w:p w:rsidRPr="009806A2" w:rsidR="009806A2" w:rsidP="009806A2" w:rsidRDefault="009806A2" w14:paraId="2CAB1D81" w14:textId="418CD65B">
      <w:pPr>
        <w:rPr>
          <w:rFonts w:ascii="Times New Roman" w:hAnsi="Times New Roman" w:cs="Times New Roman"/>
          <w:sz w:val="24"/>
          <w:szCs w:val="24"/>
        </w:rPr>
      </w:pPr>
      <w:r w:rsidRPr="009806A2">
        <w:rPr>
          <w:rFonts w:ascii="Times New Roman" w:hAnsi="Times New Roman" w:cs="Times New Roman"/>
          <w:b/>
          <w:sz w:val="24"/>
          <w:szCs w:val="24"/>
        </w:rPr>
        <w:t>FEMA Form 009-0-91, Project Worksheet</w:t>
      </w:r>
      <w:r w:rsidRPr="009806A2">
        <w:rPr>
          <w:rFonts w:ascii="Times New Roman" w:hAnsi="Times New Roman" w:cs="Times New Roman"/>
          <w:sz w:val="24"/>
          <w:szCs w:val="24"/>
        </w:rPr>
        <w:t xml:space="preserve"> - 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receive </w:t>
      </w:r>
      <w:r w:rsidRPr="009806A2">
        <w:rPr>
          <w:rFonts w:ascii="Times New Roman" w:hAnsi="Times New Roman" w:cs="Times New Roman"/>
          <w:b/>
          <w:sz w:val="24"/>
          <w:szCs w:val="24"/>
        </w:rPr>
        <w:t>FEMA Form 009-0-91</w:t>
      </w:r>
      <w:r w:rsidRPr="009806A2">
        <w:rPr>
          <w:rFonts w:ascii="Times New Roman" w:hAnsi="Times New Roman" w:cs="Times New Roman"/>
          <w:sz w:val="24"/>
          <w:szCs w:val="24"/>
        </w:rPr>
        <w:t xml:space="preserve">.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There will be approximately 840 project worksheets during disaster</w:t>
      </w:r>
      <w:r w:rsidR="009B5FE4">
        <w:rPr>
          <w:rFonts w:ascii="Times New Roman" w:hAnsi="Times New Roman" w:cs="Times New Roman"/>
          <w:sz w:val="24"/>
          <w:szCs w:val="24"/>
        </w:rPr>
        <w:t>s</w:t>
      </w:r>
      <w:r w:rsidRPr="009806A2">
        <w:rPr>
          <w:rFonts w:ascii="Times New Roman" w:hAnsi="Times New Roman" w:cs="Times New Roman"/>
          <w:sz w:val="24"/>
          <w:szCs w:val="24"/>
        </w:rPr>
        <w:t xml:space="preserve"> from applicants for a total </w:t>
      </w:r>
      <w:r w:rsidR="009B5FE4">
        <w:rPr>
          <w:rFonts w:ascii="Times New Roman" w:hAnsi="Times New Roman" w:cs="Times New Roman"/>
          <w:sz w:val="24"/>
          <w:szCs w:val="24"/>
        </w:rPr>
        <w:t xml:space="preserve">of (56 x 840) </w:t>
      </w:r>
      <w:r w:rsidRPr="009806A2">
        <w:rPr>
          <w:rFonts w:ascii="Times New Roman" w:hAnsi="Times New Roman" w:cs="Times New Roman"/>
          <w:sz w:val="24"/>
          <w:szCs w:val="24"/>
        </w:rPr>
        <w:t xml:space="preserve">47,040 responses.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burden hours </w:t>
      </w:r>
      <w:r w:rsidR="00292582">
        <w:rPr>
          <w:rFonts w:ascii="Times New Roman" w:hAnsi="Times New Roman" w:cs="Times New Roman"/>
          <w:sz w:val="24"/>
          <w:szCs w:val="24"/>
        </w:rPr>
        <w:t>are</w:t>
      </w:r>
      <w:r w:rsidRPr="009806A2">
        <w:rPr>
          <w:rFonts w:ascii="Times New Roman" w:hAnsi="Times New Roman" w:cs="Times New Roman"/>
          <w:sz w:val="24"/>
          <w:szCs w:val="24"/>
        </w:rPr>
        <w:t xml:space="preserve"> estimated to be 47,040 responses x 1.</w:t>
      </w:r>
      <w:r w:rsidR="00987416">
        <w:rPr>
          <w:rFonts w:ascii="Times New Roman" w:hAnsi="Times New Roman" w:cs="Times New Roman"/>
          <w:sz w:val="24"/>
          <w:szCs w:val="24"/>
        </w:rPr>
        <w:t>5</w:t>
      </w:r>
      <w:r w:rsidRPr="009806A2">
        <w:rPr>
          <w:rFonts w:ascii="Times New Roman" w:hAnsi="Times New Roman" w:cs="Times New Roman"/>
          <w:sz w:val="24"/>
          <w:szCs w:val="24"/>
        </w:rPr>
        <w:t xml:space="preserve"> hours per response = </w:t>
      </w:r>
      <w:r w:rsidR="00504990">
        <w:rPr>
          <w:rFonts w:ascii="Times New Roman" w:hAnsi="Times New Roman" w:cs="Times New Roman"/>
          <w:sz w:val="24"/>
          <w:szCs w:val="24"/>
        </w:rPr>
        <w:t>70,560</w:t>
      </w:r>
      <w:r w:rsidRPr="009806A2">
        <w:rPr>
          <w:rFonts w:ascii="Times New Roman" w:hAnsi="Times New Roman" w:cs="Times New Roman"/>
          <w:sz w:val="24"/>
          <w:szCs w:val="24"/>
        </w:rPr>
        <w:t xml:space="preserve"> hours.  Request for Time Extension can be annotated on the original Project Worksheet or Quarterly Progress Report.</w:t>
      </w:r>
    </w:p>
    <w:p w:rsidRPr="009806A2" w:rsidR="009806A2" w:rsidP="009806A2" w:rsidRDefault="009806A2" w14:paraId="3B97B980" w14:textId="7C4FCC2A">
      <w:pPr>
        <w:rPr>
          <w:rFonts w:ascii="Times New Roman" w:hAnsi="Times New Roman" w:cs="Times New Roman"/>
          <w:sz w:val="24"/>
          <w:szCs w:val="24"/>
        </w:rPr>
      </w:pPr>
      <w:r w:rsidRPr="009806A2">
        <w:rPr>
          <w:rFonts w:ascii="Times New Roman" w:hAnsi="Times New Roman" w:cs="Times New Roman"/>
          <w:b/>
          <w:sz w:val="24"/>
          <w:szCs w:val="24"/>
        </w:rPr>
        <w:t>Form 009-0-91A</w:t>
      </w:r>
      <w:r w:rsidR="009B4D75">
        <w:rPr>
          <w:rFonts w:ascii="Times New Roman" w:hAnsi="Times New Roman" w:cs="Times New Roman"/>
          <w:sz w:val="24"/>
          <w:szCs w:val="24"/>
        </w:rPr>
        <w:t xml:space="preserve">, </w:t>
      </w:r>
      <w:r w:rsidRPr="009806A2" w:rsidR="009B4D75">
        <w:rPr>
          <w:rFonts w:ascii="Times New Roman" w:hAnsi="Times New Roman" w:cs="Times New Roman"/>
          <w:b/>
          <w:sz w:val="24"/>
          <w:szCs w:val="24"/>
        </w:rPr>
        <w:t>Project Worksheet (PW) continuation sheet</w:t>
      </w:r>
      <w:r w:rsidRPr="009806A2" w:rsidR="009B5FE4">
        <w:rPr>
          <w:rFonts w:ascii="Times New Roman" w:hAnsi="Times New Roman" w:cs="Times New Roman"/>
          <w:sz w:val="24"/>
          <w:szCs w:val="24"/>
        </w:rPr>
        <w:t xml:space="preserve"> - </w:t>
      </w:r>
      <w:r w:rsidRPr="009806A2" w:rsidR="000F044D">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sidR="000F044D">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sidR="000F044D">
        <w:rPr>
          <w:rFonts w:ascii="Times New Roman" w:hAnsi="Times New Roman" w:cs="Times New Roman"/>
          <w:sz w:val="24"/>
          <w:szCs w:val="24"/>
        </w:rPr>
        <w:t>and territories) will submit</w:t>
      </w:r>
      <w:r w:rsidR="000F044D">
        <w:rPr>
          <w:rFonts w:ascii="Times New Roman" w:hAnsi="Times New Roman" w:cs="Times New Roman"/>
          <w:sz w:val="24"/>
          <w:szCs w:val="24"/>
        </w:rPr>
        <w:t xml:space="preserve"> </w:t>
      </w:r>
      <w:r w:rsidRPr="009806A2">
        <w:rPr>
          <w:rFonts w:ascii="Times New Roman" w:hAnsi="Times New Roman" w:cs="Times New Roman"/>
          <w:sz w:val="24"/>
          <w:szCs w:val="24"/>
        </w:rPr>
        <w:t>approximately 784 project worksheet continuation sheets during disaster</w:t>
      </w:r>
      <w:r w:rsidR="009B5FE4">
        <w:rPr>
          <w:rFonts w:ascii="Times New Roman" w:hAnsi="Times New Roman" w:cs="Times New Roman"/>
          <w:sz w:val="24"/>
          <w:szCs w:val="24"/>
        </w:rPr>
        <w:t>s</w:t>
      </w:r>
      <w:r w:rsidRPr="009806A2">
        <w:rPr>
          <w:rFonts w:ascii="Times New Roman" w:hAnsi="Times New Roman" w:cs="Times New Roman"/>
          <w:sz w:val="24"/>
          <w:szCs w:val="24"/>
        </w:rPr>
        <w:t xml:space="preserve"> from applicants for a total </w:t>
      </w:r>
      <w:r w:rsidR="009B5FE4">
        <w:rPr>
          <w:rFonts w:ascii="Times New Roman" w:hAnsi="Times New Roman" w:cs="Times New Roman"/>
          <w:sz w:val="24"/>
          <w:szCs w:val="24"/>
        </w:rPr>
        <w:t xml:space="preserve">of (56 x 784) </w:t>
      </w:r>
      <w:r w:rsidRPr="009806A2">
        <w:rPr>
          <w:rFonts w:ascii="Times New Roman" w:hAnsi="Times New Roman" w:cs="Times New Roman"/>
          <w:sz w:val="24"/>
          <w:szCs w:val="24"/>
        </w:rPr>
        <w:t xml:space="preserve">43,904 responses.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burden hours </w:t>
      </w:r>
      <w:r w:rsidR="00292582">
        <w:rPr>
          <w:rFonts w:ascii="Times New Roman" w:hAnsi="Times New Roman" w:cs="Times New Roman"/>
          <w:sz w:val="24"/>
          <w:szCs w:val="24"/>
        </w:rPr>
        <w:t>are</w:t>
      </w:r>
      <w:r w:rsidRPr="009806A2">
        <w:rPr>
          <w:rFonts w:ascii="Times New Roman" w:hAnsi="Times New Roman" w:cs="Times New Roman"/>
          <w:sz w:val="24"/>
          <w:szCs w:val="24"/>
        </w:rPr>
        <w:t xml:space="preserve"> estimated to be 43,904 responses x </w:t>
      </w:r>
      <w:r w:rsidR="00987416">
        <w:rPr>
          <w:rFonts w:ascii="Times New Roman" w:hAnsi="Times New Roman" w:cs="Times New Roman"/>
          <w:sz w:val="24"/>
          <w:szCs w:val="24"/>
        </w:rPr>
        <w:t>1.5</w:t>
      </w:r>
      <w:r w:rsidRPr="009806A2">
        <w:rPr>
          <w:rFonts w:ascii="Times New Roman" w:hAnsi="Times New Roman" w:cs="Times New Roman"/>
          <w:sz w:val="24"/>
          <w:szCs w:val="24"/>
        </w:rPr>
        <w:t xml:space="preserve"> hours per response = </w:t>
      </w:r>
      <w:r w:rsidR="00504990">
        <w:rPr>
          <w:rFonts w:ascii="Times New Roman" w:hAnsi="Times New Roman" w:cs="Times New Roman"/>
          <w:sz w:val="24"/>
          <w:szCs w:val="24"/>
        </w:rPr>
        <w:t>65,856</w:t>
      </w:r>
      <w:r w:rsidRPr="009806A2">
        <w:rPr>
          <w:rFonts w:ascii="Times New Roman" w:hAnsi="Times New Roman" w:cs="Times New Roman"/>
          <w:sz w:val="24"/>
          <w:szCs w:val="24"/>
        </w:rPr>
        <w:t xml:space="preserve"> hours</w:t>
      </w:r>
      <w:r w:rsidR="009B5FE4">
        <w:rPr>
          <w:rFonts w:ascii="Times New Roman" w:hAnsi="Times New Roman" w:cs="Times New Roman"/>
          <w:sz w:val="24"/>
          <w:szCs w:val="24"/>
        </w:rPr>
        <w:t>.</w:t>
      </w:r>
    </w:p>
    <w:p w:rsidRPr="009806A2" w:rsidR="009806A2" w:rsidP="009806A2" w:rsidRDefault="009806A2" w14:paraId="46B442F5" w14:textId="06DF07AF">
      <w:pPr>
        <w:rPr>
          <w:rFonts w:ascii="Times New Roman" w:hAnsi="Times New Roman" w:cs="Times New Roman"/>
          <w:sz w:val="24"/>
          <w:szCs w:val="24"/>
        </w:rPr>
      </w:pPr>
      <w:r w:rsidRPr="009806A2">
        <w:rPr>
          <w:rFonts w:ascii="Times New Roman" w:hAnsi="Times New Roman" w:cs="Times New Roman"/>
          <w:b/>
          <w:sz w:val="24"/>
          <w:szCs w:val="24"/>
        </w:rPr>
        <w:t>FEMA Form 009-0-91B</w:t>
      </w:r>
      <w:r w:rsidRPr="009806A2">
        <w:rPr>
          <w:rFonts w:ascii="Times New Roman" w:hAnsi="Times New Roman" w:cs="Times New Roman"/>
          <w:sz w:val="24"/>
          <w:szCs w:val="24"/>
        </w:rPr>
        <w:t xml:space="preserve">. </w:t>
      </w:r>
      <w:r w:rsidRPr="009806A2" w:rsidR="009B4D75">
        <w:rPr>
          <w:rFonts w:ascii="Times New Roman" w:hAnsi="Times New Roman" w:cs="Times New Roman"/>
          <w:b/>
          <w:sz w:val="24"/>
          <w:szCs w:val="24"/>
        </w:rPr>
        <w:t>Project Worksheet (PW)</w:t>
      </w:r>
      <w:r w:rsidRPr="009806A2" w:rsidR="009B5FE4">
        <w:rPr>
          <w:rFonts w:ascii="Times New Roman" w:hAnsi="Times New Roman" w:cs="Times New Roman"/>
          <w:sz w:val="24"/>
          <w:szCs w:val="24"/>
        </w:rPr>
        <w:t xml:space="preserve"> - </w:t>
      </w:r>
      <w:r w:rsidRPr="009806A2" w:rsidR="000F044D">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sidR="000F044D">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sidR="000F044D">
        <w:rPr>
          <w:rFonts w:ascii="Times New Roman" w:hAnsi="Times New Roman" w:cs="Times New Roman"/>
          <w:sz w:val="24"/>
          <w:szCs w:val="24"/>
        </w:rPr>
        <w:t xml:space="preserve">and territories) will submit </w:t>
      </w:r>
      <w:r w:rsidRPr="009806A2">
        <w:rPr>
          <w:rFonts w:ascii="Times New Roman" w:hAnsi="Times New Roman" w:cs="Times New Roman"/>
          <w:sz w:val="24"/>
          <w:szCs w:val="24"/>
        </w:rPr>
        <w:t>approximately 784 project worksheet cost estimates continuations during disaster</w:t>
      </w:r>
      <w:r w:rsidR="009B5FE4">
        <w:rPr>
          <w:rFonts w:ascii="Times New Roman" w:hAnsi="Times New Roman" w:cs="Times New Roman"/>
          <w:sz w:val="24"/>
          <w:szCs w:val="24"/>
        </w:rPr>
        <w:t>s</w:t>
      </w:r>
      <w:r w:rsidRPr="009806A2">
        <w:rPr>
          <w:rFonts w:ascii="Times New Roman" w:hAnsi="Times New Roman" w:cs="Times New Roman"/>
          <w:sz w:val="24"/>
          <w:szCs w:val="24"/>
        </w:rPr>
        <w:t xml:space="preserve"> from applicants for a total </w:t>
      </w:r>
      <w:r w:rsidR="009B5FE4">
        <w:rPr>
          <w:rFonts w:ascii="Times New Roman" w:hAnsi="Times New Roman" w:cs="Times New Roman"/>
          <w:sz w:val="24"/>
          <w:szCs w:val="24"/>
        </w:rPr>
        <w:t xml:space="preserve">of (56 x 784) </w:t>
      </w:r>
      <w:r w:rsidRPr="009806A2">
        <w:rPr>
          <w:rFonts w:ascii="Times New Roman" w:hAnsi="Times New Roman" w:cs="Times New Roman"/>
          <w:sz w:val="24"/>
          <w:szCs w:val="24"/>
        </w:rPr>
        <w:t xml:space="preserve">43,904 responses.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burden hours </w:t>
      </w:r>
      <w:r w:rsidR="00292582">
        <w:rPr>
          <w:rFonts w:ascii="Times New Roman" w:hAnsi="Times New Roman" w:cs="Times New Roman"/>
          <w:sz w:val="24"/>
          <w:szCs w:val="24"/>
        </w:rPr>
        <w:t>are</w:t>
      </w:r>
      <w:r w:rsidRPr="009806A2">
        <w:rPr>
          <w:rFonts w:ascii="Times New Roman" w:hAnsi="Times New Roman" w:cs="Times New Roman"/>
          <w:sz w:val="24"/>
          <w:szCs w:val="24"/>
        </w:rPr>
        <w:t xml:space="preserve"> estimated to be 43,904 responses x </w:t>
      </w:r>
      <w:r w:rsidR="00987416">
        <w:rPr>
          <w:rFonts w:ascii="Times New Roman" w:hAnsi="Times New Roman" w:cs="Times New Roman"/>
          <w:sz w:val="24"/>
          <w:szCs w:val="24"/>
        </w:rPr>
        <w:t>1.333</w:t>
      </w:r>
      <w:r w:rsidR="00504990">
        <w:rPr>
          <w:rFonts w:ascii="Times New Roman" w:hAnsi="Times New Roman" w:cs="Times New Roman"/>
          <w:sz w:val="24"/>
          <w:szCs w:val="24"/>
        </w:rPr>
        <w:t>3</w:t>
      </w:r>
      <w:r w:rsidRPr="009806A2">
        <w:rPr>
          <w:rFonts w:ascii="Times New Roman" w:hAnsi="Times New Roman" w:cs="Times New Roman"/>
          <w:sz w:val="24"/>
          <w:szCs w:val="24"/>
        </w:rPr>
        <w:t xml:space="preserve"> hours per response = </w:t>
      </w:r>
      <w:r w:rsidR="00504990">
        <w:rPr>
          <w:rFonts w:ascii="Times New Roman" w:hAnsi="Times New Roman" w:cs="Times New Roman"/>
          <w:sz w:val="24"/>
          <w:szCs w:val="24"/>
        </w:rPr>
        <w:t>58,537</w:t>
      </w:r>
      <w:r w:rsidRPr="009806A2">
        <w:rPr>
          <w:rFonts w:ascii="Times New Roman" w:hAnsi="Times New Roman" w:cs="Times New Roman"/>
          <w:sz w:val="24"/>
          <w:szCs w:val="24"/>
        </w:rPr>
        <w:t xml:space="preserve"> hours.  A r</w:t>
      </w:r>
      <w:r w:rsidRPr="009806A2">
        <w:rPr>
          <w:rFonts w:ascii="Times New Roman" w:hAnsi="Times New Roman" w:cs="Times New Roman"/>
          <w:i/>
          <w:sz w:val="24"/>
          <w:szCs w:val="24"/>
        </w:rPr>
        <w:t>equest for additional funding for Cost Overruns</w:t>
      </w:r>
      <w:r w:rsidRPr="009806A2">
        <w:rPr>
          <w:rFonts w:ascii="Times New Roman" w:hAnsi="Times New Roman" w:cs="Times New Roman"/>
          <w:sz w:val="24"/>
          <w:szCs w:val="24"/>
        </w:rPr>
        <w:t xml:space="preserve"> for large projects can be requested on the same form. </w:t>
      </w:r>
    </w:p>
    <w:p w:rsidRPr="009806A2" w:rsidR="009806A2" w:rsidP="009806A2" w:rsidRDefault="009806A2" w14:paraId="0C799A95" w14:textId="05C7FAFA">
      <w:pPr>
        <w:rPr>
          <w:rFonts w:ascii="Times New Roman" w:hAnsi="Times New Roman" w:cs="Times New Roman"/>
          <w:sz w:val="24"/>
          <w:szCs w:val="24"/>
        </w:rPr>
      </w:pPr>
      <w:r w:rsidRPr="009806A2">
        <w:rPr>
          <w:rFonts w:ascii="Times New Roman" w:hAnsi="Times New Roman" w:cs="Times New Roman"/>
          <w:b/>
          <w:sz w:val="24"/>
          <w:szCs w:val="24"/>
        </w:rPr>
        <w:t>FEMA Form 009-0-91C, Project Worksheet (PW) Maps and sketches sheet</w:t>
      </w:r>
      <w:r w:rsidRPr="009806A2">
        <w:rPr>
          <w:rFonts w:ascii="Times New Roman" w:hAnsi="Times New Roman" w:cs="Times New Roman"/>
          <w:sz w:val="24"/>
          <w:szCs w:val="24"/>
        </w:rPr>
        <w:t xml:space="preserve"> - 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receive </w:t>
      </w:r>
      <w:r w:rsidRPr="009806A2">
        <w:rPr>
          <w:rFonts w:ascii="Times New Roman" w:hAnsi="Times New Roman" w:cs="Times New Roman"/>
          <w:b/>
          <w:sz w:val="24"/>
          <w:szCs w:val="24"/>
        </w:rPr>
        <w:t>FEMA Form 009-0-91C</w:t>
      </w:r>
      <w:r w:rsidRPr="009806A2">
        <w:rPr>
          <w:rFonts w:ascii="Times New Roman" w:hAnsi="Times New Roman" w:cs="Times New Roman"/>
          <w:sz w:val="24"/>
          <w:szCs w:val="24"/>
        </w:rPr>
        <w:t xml:space="preserve">.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728 project worksheet maps and sketches sheets during disaster </w:t>
      </w:r>
      <w:r w:rsidR="009B5FE4">
        <w:rPr>
          <w:rFonts w:ascii="Times New Roman" w:hAnsi="Times New Roman" w:cs="Times New Roman"/>
          <w:sz w:val="24"/>
          <w:szCs w:val="24"/>
        </w:rPr>
        <w:t>s</w:t>
      </w:r>
      <w:r w:rsidRPr="009806A2" w:rsidR="009B5FE4">
        <w:rPr>
          <w:rFonts w:ascii="Times New Roman" w:hAnsi="Times New Roman" w:cs="Times New Roman"/>
          <w:sz w:val="24"/>
          <w:szCs w:val="24"/>
        </w:rPr>
        <w:t xml:space="preserve"> </w:t>
      </w:r>
      <w:r w:rsidRPr="009806A2">
        <w:rPr>
          <w:rFonts w:ascii="Times New Roman" w:hAnsi="Times New Roman" w:cs="Times New Roman"/>
          <w:sz w:val="24"/>
          <w:szCs w:val="24"/>
        </w:rPr>
        <w:t xml:space="preserve">applicants for a total </w:t>
      </w:r>
      <w:r w:rsidR="009B5FE4">
        <w:rPr>
          <w:rFonts w:ascii="Times New Roman" w:hAnsi="Times New Roman" w:cs="Times New Roman"/>
          <w:sz w:val="24"/>
          <w:szCs w:val="24"/>
        </w:rPr>
        <w:t xml:space="preserve">of (56 x 728) </w:t>
      </w:r>
      <w:r w:rsidRPr="009806A2">
        <w:rPr>
          <w:rFonts w:ascii="Times New Roman" w:hAnsi="Times New Roman" w:cs="Times New Roman"/>
          <w:sz w:val="24"/>
          <w:szCs w:val="24"/>
        </w:rPr>
        <w:t xml:space="preserve">40,768 responses.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burden hours </w:t>
      </w:r>
      <w:r w:rsidR="00292582">
        <w:rPr>
          <w:rFonts w:ascii="Times New Roman" w:hAnsi="Times New Roman" w:cs="Times New Roman"/>
          <w:sz w:val="24"/>
          <w:szCs w:val="24"/>
        </w:rPr>
        <w:t>are</w:t>
      </w:r>
      <w:r w:rsidRPr="009806A2">
        <w:rPr>
          <w:rFonts w:ascii="Times New Roman" w:hAnsi="Times New Roman" w:cs="Times New Roman"/>
          <w:sz w:val="24"/>
          <w:szCs w:val="24"/>
        </w:rPr>
        <w:t xml:space="preserve"> estimated to be 40,768 responses x 1.</w:t>
      </w:r>
      <w:r w:rsidR="00987416">
        <w:rPr>
          <w:rFonts w:ascii="Times New Roman" w:hAnsi="Times New Roman" w:cs="Times New Roman"/>
          <w:sz w:val="24"/>
          <w:szCs w:val="24"/>
        </w:rPr>
        <w:t>5</w:t>
      </w:r>
      <w:r w:rsidRPr="009806A2" w:rsidR="00987416">
        <w:rPr>
          <w:rFonts w:ascii="Times New Roman" w:hAnsi="Times New Roman" w:cs="Times New Roman"/>
          <w:sz w:val="24"/>
          <w:szCs w:val="24"/>
        </w:rPr>
        <w:t xml:space="preserve"> </w:t>
      </w:r>
      <w:r w:rsidRPr="009806A2">
        <w:rPr>
          <w:rFonts w:ascii="Times New Roman" w:hAnsi="Times New Roman" w:cs="Times New Roman"/>
          <w:sz w:val="24"/>
          <w:szCs w:val="24"/>
        </w:rPr>
        <w:t xml:space="preserve">hours per response = </w:t>
      </w:r>
      <w:r w:rsidR="00504990">
        <w:rPr>
          <w:rFonts w:ascii="Times New Roman" w:hAnsi="Times New Roman" w:cs="Times New Roman"/>
          <w:sz w:val="24"/>
          <w:szCs w:val="24"/>
        </w:rPr>
        <w:t>61,152</w:t>
      </w:r>
      <w:r w:rsidRPr="009806A2">
        <w:rPr>
          <w:rFonts w:ascii="Times New Roman" w:hAnsi="Times New Roman" w:cs="Times New Roman"/>
          <w:sz w:val="24"/>
          <w:szCs w:val="24"/>
        </w:rPr>
        <w:t xml:space="preserve"> hours</w:t>
      </w:r>
      <w:r w:rsidR="009B5FE4">
        <w:rPr>
          <w:rFonts w:ascii="Times New Roman" w:hAnsi="Times New Roman" w:cs="Times New Roman"/>
          <w:sz w:val="24"/>
          <w:szCs w:val="24"/>
        </w:rPr>
        <w:t>.</w:t>
      </w:r>
    </w:p>
    <w:p w:rsidRPr="009806A2" w:rsidR="009806A2" w:rsidP="009806A2" w:rsidRDefault="009806A2" w14:paraId="302BF6FC" w14:textId="21062E16">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receive </w:t>
      </w:r>
      <w:r w:rsidRPr="009806A2">
        <w:rPr>
          <w:rFonts w:ascii="Times New Roman" w:hAnsi="Times New Roman" w:cs="Times New Roman"/>
          <w:b/>
          <w:sz w:val="24"/>
          <w:szCs w:val="24"/>
        </w:rPr>
        <w:t>FEMA Form 009-0-91D</w:t>
      </w:r>
      <w:r w:rsidRPr="009806A2">
        <w:rPr>
          <w:rFonts w:ascii="Times New Roman" w:hAnsi="Times New Roman" w:cs="Times New Roman"/>
          <w:sz w:val="24"/>
          <w:szCs w:val="24"/>
        </w:rPr>
        <w:t xml:space="preserve">. </w:t>
      </w:r>
      <w:r w:rsidR="009B5FE4">
        <w:rPr>
          <w:rFonts w:ascii="Times New Roman" w:hAnsi="Times New Roman" w:cs="Times New Roman"/>
          <w:sz w:val="24"/>
          <w:szCs w:val="24"/>
        </w:rPr>
        <w:t xml:space="preserve"> </w:t>
      </w:r>
      <w:r w:rsidRPr="009806A2">
        <w:rPr>
          <w:rFonts w:ascii="Times New Roman" w:hAnsi="Times New Roman" w:cs="Times New Roman"/>
          <w:sz w:val="24"/>
          <w:szCs w:val="24"/>
        </w:rPr>
        <w:t>There will be approximately 728 project worksheet photo sheets during disaster</w:t>
      </w:r>
      <w:r w:rsidR="009B5FE4">
        <w:rPr>
          <w:rFonts w:ascii="Times New Roman" w:hAnsi="Times New Roman" w:cs="Times New Roman"/>
          <w:sz w:val="24"/>
          <w:szCs w:val="24"/>
        </w:rPr>
        <w:t>s</w:t>
      </w:r>
      <w:r w:rsidRPr="009806A2">
        <w:rPr>
          <w:rFonts w:ascii="Times New Roman" w:hAnsi="Times New Roman" w:cs="Times New Roman"/>
          <w:sz w:val="24"/>
          <w:szCs w:val="24"/>
        </w:rPr>
        <w:t xml:space="preserve"> from applicants for a total </w:t>
      </w:r>
      <w:r w:rsidR="009B5FE4">
        <w:rPr>
          <w:rFonts w:ascii="Times New Roman" w:hAnsi="Times New Roman" w:cs="Times New Roman"/>
          <w:sz w:val="24"/>
          <w:szCs w:val="24"/>
        </w:rPr>
        <w:t xml:space="preserve">of (56 x 728) </w:t>
      </w:r>
      <w:r w:rsidRPr="009806A2">
        <w:rPr>
          <w:rFonts w:ascii="Times New Roman" w:hAnsi="Times New Roman" w:cs="Times New Roman"/>
          <w:sz w:val="24"/>
          <w:szCs w:val="24"/>
        </w:rPr>
        <w:t xml:space="preserve">40,768 responses. The burden hours </w:t>
      </w:r>
      <w:r w:rsidR="00292582">
        <w:rPr>
          <w:rFonts w:ascii="Times New Roman" w:hAnsi="Times New Roman" w:cs="Times New Roman"/>
          <w:sz w:val="24"/>
          <w:szCs w:val="24"/>
        </w:rPr>
        <w:t>are</w:t>
      </w:r>
      <w:r w:rsidRPr="009806A2">
        <w:rPr>
          <w:rFonts w:ascii="Times New Roman" w:hAnsi="Times New Roman" w:cs="Times New Roman"/>
          <w:sz w:val="24"/>
          <w:szCs w:val="24"/>
        </w:rPr>
        <w:t xml:space="preserve"> estimated to be 40,768 responses x 1.</w:t>
      </w:r>
      <w:r w:rsidR="00987416">
        <w:rPr>
          <w:rFonts w:ascii="Times New Roman" w:hAnsi="Times New Roman" w:cs="Times New Roman"/>
          <w:sz w:val="24"/>
          <w:szCs w:val="24"/>
        </w:rPr>
        <w:t>5</w:t>
      </w:r>
      <w:r w:rsidRPr="009806A2" w:rsidR="00987416">
        <w:rPr>
          <w:rFonts w:ascii="Times New Roman" w:hAnsi="Times New Roman" w:cs="Times New Roman"/>
          <w:sz w:val="24"/>
          <w:szCs w:val="24"/>
        </w:rPr>
        <w:t xml:space="preserve"> </w:t>
      </w:r>
      <w:r w:rsidRPr="009806A2">
        <w:rPr>
          <w:rFonts w:ascii="Times New Roman" w:hAnsi="Times New Roman" w:cs="Times New Roman"/>
          <w:sz w:val="24"/>
          <w:szCs w:val="24"/>
        </w:rPr>
        <w:t xml:space="preserve">hours per response = </w:t>
      </w:r>
      <w:r w:rsidR="00504990">
        <w:rPr>
          <w:rFonts w:ascii="Times New Roman" w:hAnsi="Times New Roman" w:cs="Times New Roman"/>
          <w:sz w:val="24"/>
          <w:szCs w:val="24"/>
        </w:rPr>
        <w:t>61,152</w:t>
      </w:r>
      <w:r w:rsidRPr="009806A2">
        <w:rPr>
          <w:rFonts w:ascii="Times New Roman" w:hAnsi="Times New Roman" w:cs="Times New Roman"/>
          <w:sz w:val="24"/>
          <w:szCs w:val="24"/>
        </w:rPr>
        <w:t xml:space="preserve"> hours</w:t>
      </w:r>
      <w:r w:rsidR="003F19D6">
        <w:rPr>
          <w:rFonts w:ascii="Times New Roman" w:hAnsi="Times New Roman" w:cs="Times New Roman"/>
          <w:sz w:val="24"/>
          <w:szCs w:val="24"/>
        </w:rPr>
        <w:t>.</w:t>
      </w:r>
    </w:p>
    <w:p w:rsidRPr="009806A2" w:rsidR="009806A2" w:rsidP="009806A2" w:rsidRDefault="000F044D" w14:paraId="21AEE582" w14:textId="5BA077A0">
      <w:pPr>
        <w:rPr>
          <w:rFonts w:ascii="Times New Roman" w:hAnsi="Times New Roman" w:cs="Times New Roman"/>
          <w:sz w:val="24"/>
          <w:szCs w:val="24"/>
        </w:rPr>
      </w:pPr>
      <w:r w:rsidRPr="009806A2">
        <w:rPr>
          <w:rFonts w:ascii="Times New Roman" w:hAnsi="Times New Roman" w:cs="Times New Roman"/>
          <w:sz w:val="24"/>
          <w:szCs w:val="24"/>
        </w:rPr>
        <w:lastRenderedPageBreak/>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w:t>
      </w:r>
      <w:r w:rsidRPr="009806A2" w:rsidR="009806A2">
        <w:rPr>
          <w:rFonts w:ascii="Times New Roman" w:hAnsi="Times New Roman" w:cs="Times New Roman"/>
          <w:b/>
          <w:sz w:val="24"/>
          <w:szCs w:val="24"/>
        </w:rPr>
        <w:t>FEMA Form 009-0-120</w:t>
      </w:r>
      <w:r w:rsidRPr="009806A2" w:rsidR="009806A2">
        <w:rPr>
          <w:rFonts w:ascii="Times New Roman" w:hAnsi="Times New Roman" w:cs="Times New Roman"/>
          <w:sz w:val="24"/>
          <w:szCs w:val="24"/>
        </w:rPr>
        <w:t xml:space="preserve">. There will be approximately 840 responses from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sidR="009806A2">
        <w:rPr>
          <w:rFonts w:ascii="Times New Roman" w:hAnsi="Times New Roman" w:cs="Times New Roman"/>
          <w:sz w:val="24"/>
          <w:szCs w:val="24"/>
        </w:rPr>
        <w:t xml:space="preserve">and territories for special consideration questions, used for factors that could affect the scope of work and funding for a project during a disaster, from locals/applicants. </w:t>
      </w:r>
      <w:r w:rsidR="003F19D6">
        <w:rPr>
          <w:rFonts w:ascii="Times New Roman" w:hAnsi="Times New Roman" w:cs="Times New Roman"/>
          <w:sz w:val="24"/>
          <w:szCs w:val="24"/>
        </w:rPr>
        <w:t xml:space="preserve"> </w:t>
      </w:r>
      <w:r w:rsidRPr="009806A2" w:rsidR="009806A2">
        <w:rPr>
          <w:rFonts w:ascii="Times New Roman" w:hAnsi="Times New Roman" w:cs="Times New Roman"/>
          <w:sz w:val="24"/>
          <w:szCs w:val="24"/>
        </w:rPr>
        <w:t xml:space="preserve">It is estimated there will be a total of </w:t>
      </w:r>
      <w:r w:rsidR="003F19D6">
        <w:rPr>
          <w:rFonts w:ascii="Times New Roman" w:hAnsi="Times New Roman" w:cs="Times New Roman"/>
          <w:sz w:val="24"/>
          <w:szCs w:val="24"/>
        </w:rPr>
        <w:t xml:space="preserve">(56 x 840) </w:t>
      </w:r>
      <w:r w:rsidRPr="009806A2" w:rsidR="009806A2">
        <w:rPr>
          <w:rFonts w:ascii="Times New Roman" w:hAnsi="Times New Roman" w:cs="Times New Roman"/>
          <w:sz w:val="24"/>
          <w:szCs w:val="24"/>
        </w:rPr>
        <w:t xml:space="preserve">47,040 responses. The total annual burden is estimated to be 47,040 responses x </w:t>
      </w:r>
      <w:r w:rsidR="003F19D6">
        <w:rPr>
          <w:rFonts w:ascii="Times New Roman" w:hAnsi="Times New Roman" w:cs="Times New Roman"/>
          <w:sz w:val="24"/>
          <w:szCs w:val="24"/>
        </w:rPr>
        <w:t>0</w:t>
      </w:r>
      <w:r w:rsidR="00987416">
        <w:rPr>
          <w:rFonts w:ascii="Times New Roman" w:hAnsi="Times New Roman" w:cs="Times New Roman"/>
          <w:sz w:val="24"/>
          <w:szCs w:val="24"/>
        </w:rPr>
        <w:t>.5 hours</w:t>
      </w:r>
      <w:r w:rsidRPr="009806A2" w:rsidR="009806A2">
        <w:rPr>
          <w:rFonts w:ascii="Times New Roman" w:hAnsi="Times New Roman" w:cs="Times New Roman"/>
          <w:sz w:val="24"/>
          <w:szCs w:val="24"/>
        </w:rPr>
        <w:t xml:space="preserve"> per response = 23,520 hours. </w:t>
      </w:r>
    </w:p>
    <w:p w:rsidRPr="009806A2" w:rsidR="009806A2" w:rsidP="009806A2" w:rsidRDefault="000F044D" w14:paraId="4DA77C66" w14:textId="785192B7">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w:t>
      </w:r>
      <w:r w:rsidRPr="009806A2" w:rsidR="009806A2">
        <w:rPr>
          <w:rFonts w:ascii="Times New Roman" w:hAnsi="Times New Roman" w:cs="Times New Roman"/>
          <w:b/>
          <w:sz w:val="24"/>
          <w:szCs w:val="24"/>
        </w:rPr>
        <w:t>FEMA Form 009-0-128</w:t>
      </w:r>
      <w:r w:rsidRPr="009806A2" w:rsidR="009806A2">
        <w:rPr>
          <w:rFonts w:ascii="Times New Roman" w:hAnsi="Times New Roman" w:cs="Times New Roman"/>
          <w:sz w:val="24"/>
          <w:szCs w:val="24"/>
        </w:rPr>
        <w:t xml:space="preserve">. </w:t>
      </w:r>
      <w:r w:rsidR="003F19D6">
        <w:rPr>
          <w:rFonts w:ascii="Times New Roman" w:hAnsi="Times New Roman" w:cs="Times New Roman"/>
          <w:sz w:val="24"/>
          <w:szCs w:val="24"/>
        </w:rPr>
        <w:t xml:space="preserve"> </w:t>
      </w:r>
      <w:r w:rsidRPr="009806A2" w:rsidR="009806A2">
        <w:rPr>
          <w:rFonts w:ascii="Times New Roman" w:hAnsi="Times New Roman" w:cs="Times New Roman"/>
          <w:sz w:val="24"/>
          <w:szCs w:val="24"/>
        </w:rPr>
        <w:t xml:space="preserve">There will be approximately 784 responses from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sidR="009806A2">
        <w:rPr>
          <w:rFonts w:ascii="Times New Roman" w:hAnsi="Times New Roman" w:cs="Times New Roman"/>
          <w:sz w:val="24"/>
          <w:szCs w:val="24"/>
        </w:rPr>
        <w:t xml:space="preserve">and territories for applicant’s benefits calculation worksheets during a disaster from locals/applicants, for a total of </w:t>
      </w:r>
      <w:r w:rsidR="003F19D6">
        <w:rPr>
          <w:rFonts w:ascii="Times New Roman" w:hAnsi="Times New Roman" w:cs="Times New Roman"/>
          <w:sz w:val="24"/>
          <w:szCs w:val="24"/>
        </w:rPr>
        <w:t xml:space="preserve">(56 x 784) </w:t>
      </w:r>
      <w:r w:rsidRPr="009806A2" w:rsidR="009806A2">
        <w:rPr>
          <w:rFonts w:ascii="Times New Roman" w:hAnsi="Times New Roman" w:cs="Times New Roman"/>
          <w:sz w:val="24"/>
          <w:szCs w:val="24"/>
        </w:rPr>
        <w:t xml:space="preserve">43,904 responses. </w:t>
      </w:r>
      <w:r w:rsidR="00973D1E">
        <w:rPr>
          <w:rFonts w:ascii="Times New Roman" w:hAnsi="Times New Roman" w:cs="Times New Roman"/>
          <w:sz w:val="24"/>
          <w:szCs w:val="24"/>
        </w:rPr>
        <w:t xml:space="preserve"> </w:t>
      </w:r>
      <w:r w:rsidRPr="009806A2" w:rsidR="009806A2">
        <w:rPr>
          <w:rFonts w:ascii="Times New Roman" w:hAnsi="Times New Roman" w:cs="Times New Roman"/>
          <w:sz w:val="24"/>
          <w:szCs w:val="24"/>
        </w:rPr>
        <w:t xml:space="preserve">The total annual burden is estimated to be 43,904 responses x </w:t>
      </w:r>
      <w:r w:rsidR="003F19D6">
        <w:rPr>
          <w:rFonts w:ascii="Times New Roman" w:hAnsi="Times New Roman" w:cs="Times New Roman"/>
          <w:sz w:val="24"/>
          <w:szCs w:val="24"/>
        </w:rPr>
        <w:t>0</w:t>
      </w:r>
      <w:r w:rsidR="00987416">
        <w:rPr>
          <w:rFonts w:ascii="Times New Roman" w:hAnsi="Times New Roman" w:cs="Times New Roman"/>
          <w:sz w:val="24"/>
          <w:szCs w:val="24"/>
        </w:rPr>
        <w:t>.5 hours</w:t>
      </w:r>
      <w:r w:rsidRPr="009806A2" w:rsidR="009806A2">
        <w:rPr>
          <w:rFonts w:ascii="Times New Roman" w:hAnsi="Times New Roman" w:cs="Times New Roman"/>
          <w:sz w:val="24"/>
          <w:szCs w:val="24"/>
        </w:rPr>
        <w:t xml:space="preserve"> per response = 21,952 hours.</w:t>
      </w:r>
    </w:p>
    <w:p w:rsidRPr="009806A2" w:rsidR="009806A2" w:rsidP="009806A2" w:rsidRDefault="009806A2" w14:paraId="2D5C3C88" w14:textId="18DBFC14">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optional </w:t>
      </w:r>
      <w:r w:rsidRPr="009806A2">
        <w:rPr>
          <w:rFonts w:ascii="Times New Roman" w:hAnsi="Times New Roman" w:cs="Times New Roman"/>
          <w:b/>
          <w:sz w:val="24"/>
          <w:szCs w:val="24"/>
        </w:rPr>
        <w:t>FEMA Form 009-0-121</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94 responses for a total of </w:t>
      </w:r>
      <w:r w:rsidR="003F19D6">
        <w:rPr>
          <w:rFonts w:ascii="Times New Roman" w:hAnsi="Times New Roman" w:cs="Times New Roman"/>
          <w:sz w:val="24"/>
          <w:szCs w:val="24"/>
        </w:rPr>
        <w:t xml:space="preserve">(56 x 94) </w:t>
      </w:r>
      <w:r w:rsidRPr="009806A2">
        <w:rPr>
          <w:rFonts w:ascii="Times New Roman" w:hAnsi="Times New Roman" w:cs="Times New Roman"/>
          <w:sz w:val="24"/>
          <w:szCs w:val="24"/>
        </w:rPr>
        <w:t xml:space="preserve">5,264. </w:t>
      </w:r>
      <w:r w:rsidR="003F19D6">
        <w:rPr>
          <w:rFonts w:ascii="Times New Roman" w:hAnsi="Times New Roman" w:cs="Times New Roman"/>
          <w:sz w:val="24"/>
          <w:szCs w:val="24"/>
        </w:rPr>
        <w:t xml:space="preserve"> </w:t>
      </w:r>
      <w:r w:rsidRPr="009806A2">
        <w:rPr>
          <w:rFonts w:ascii="Times New Roman" w:hAnsi="Times New Roman" w:cs="Times New Roman"/>
          <w:sz w:val="24"/>
          <w:szCs w:val="24"/>
        </w:rPr>
        <w:t xml:space="preserve">Each form is estimated to take </w:t>
      </w:r>
      <w:r w:rsidR="003F19D6">
        <w:rPr>
          <w:rFonts w:ascii="Times New Roman" w:hAnsi="Times New Roman" w:cs="Times New Roman"/>
          <w:sz w:val="24"/>
          <w:szCs w:val="24"/>
        </w:rPr>
        <w:t>0</w:t>
      </w:r>
      <w:r w:rsidR="00A06C3F">
        <w:rPr>
          <w:rFonts w:ascii="Times New Roman" w:hAnsi="Times New Roman" w:cs="Times New Roman"/>
          <w:sz w:val="24"/>
          <w:szCs w:val="24"/>
        </w:rPr>
        <w:t>.5 hours</w:t>
      </w:r>
      <w:r w:rsidRPr="009806A2" w:rsidR="00A06C3F">
        <w:rPr>
          <w:rFonts w:ascii="Times New Roman" w:hAnsi="Times New Roman" w:cs="Times New Roman"/>
          <w:sz w:val="24"/>
          <w:szCs w:val="24"/>
        </w:rPr>
        <w:t xml:space="preserve"> </w:t>
      </w:r>
      <w:r w:rsidRPr="009806A2">
        <w:rPr>
          <w:rFonts w:ascii="Times New Roman" w:hAnsi="Times New Roman" w:cs="Times New Roman"/>
          <w:sz w:val="24"/>
          <w:szCs w:val="24"/>
        </w:rPr>
        <w:t xml:space="preserve">to complete.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total annual burden is estimated to be 5,264 responses x </w:t>
      </w:r>
      <w:r w:rsidR="003F19D6">
        <w:rPr>
          <w:rFonts w:ascii="Times New Roman" w:hAnsi="Times New Roman" w:cs="Times New Roman"/>
          <w:sz w:val="24"/>
          <w:szCs w:val="24"/>
        </w:rPr>
        <w:t>0</w:t>
      </w:r>
      <w:r w:rsidR="00987416">
        <w:rPr>
          <w:rFonts w:ascii="Times New Roman" w:hAnsi="Times New Roman" w:cs="Times New Roman"/>
          <w:sz w:val="24"/>
          <w:szCs w:val="24"/>
        </w:rPr>
        <w:t>.5 hours</w:t>
      </w:r>
      <w:r w:rsidRPr="009806A2">
        <w:rPr>
          <w:rFonts w:ascii="Times New Roman" w:hAnsi="Times New Roman" w:cs="Times New Roman"/>
          <w:sz w:val="24"/>
          <w:szCs w:val="24"/>
        </w:rPr>
        <w:t xml:space="preserve"> per response = 2,632 burden hours.</w:t>
      </w:r>
    </w:p>
    <w:p w:rsidRPr="009806A2" w:rsidR="009806A2" w:rsidP="009806A2" w:rsidRDefault="009806A2" w14:paraId="468B0153" w14:textId="37B73D8E">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the optional </w:t>
      </w:r>
      <w:r w:rsidRPr="009806A2">
        <w:rPr>
          <w:rFonts w:ascii="Times New Roman" w:hAnsi="Times New Roman" w:cs="Times New Roman"/>
          <w:b/>
          <w:sz w:val="24"/>
          <w:szCs w:val="24"/>
        </w:rPr>
        <w:t>FEMA Form 009-0-123</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94 responses for a total of </w:t>
      </w:r>
      <w:r w:rsidR="003F19D6">
        <w:rPr>
          <w:rFonts w:ascii="Times New Roman" w:hAnsi="Times New Roman" w:cs="Times New Roman"/>
          <w:sz w:val="24"/>
          <w:szCs w:val="24"/>
        </w:rPr>
        <w:t xml:space="preserve">(56 x 94) </w:t>
      </w:r>
      <w:r w:rsidRPr="009806A2">
        <w:rPr>
          <w:rFonts w:ascii="Times New Roman" w:hAnsi="Times New Roman" w:cs="Times New Roman"/>
          <w:sz w:val="24"/>
          <w:szCs w:val="24"/>
        </w:rPr>
        <w:t xml:space="preserve">5,264. </w:t>
      </w:r>
      <w:r w:rsidR="003F19D6">
        <w:rPr>
          <w:rFonts w:ascii="Times New Roman" w:hAnsi="Times New Roman" w:cs="Times New Roman"/>
          <w:sz w:val="24"/>
          <w:szCs w:val="24"/>
        </w:rPr>
        <w:t xml:space="preserve"> </w:t>
      </w:r>
      <w:r w:rsidRPr="009806A2">
        <w:rPr>
          <w:rFonts w:ascii="Times New Roman" w:hAnsi="Times New Roman" w:cs="Times New Roman"/>
          <w:sz w:val="24"/>
          <w:szCs w:val="24"/>
        </w:rPr>
        <w:t xml:space="preserve">Each form is estimated to take </w:t>
      </w:r>
      <w:r w:rsidR="003F19D6">
        <w:rPr>
          <w:rFonts w:ascii="Times New Roman" w:hAnsi="Times New Roman" w:cs="Times New Roman"/>
          <w:sz w:val="24"/>
          <w:szCs w:val="24"/>
        </w:rPr>
        <w:t>0</w:t>
      </w:r>
      <w:r w:rsidR="00A06C3F">
        <w:rPr>
          <w:rFonts w:ascii="Times New Roman" w:hAnsi="Times New Roman" w:cs="Times New Roman"/>
          <w:sz w:val="24"/>
          <w:szCs w:val="24"/>
        </w:rPr>
        <w:t>.5 hours</w:t>
      </w:r>
      <w:r w:rsidRPr="009806A2">
        <w:rPr>
          <w:rFonts w:ascii="Times New Roman" w:hAnsi="Times New Roman" w:cs="Times New Roman"/>
          <w:sz w:val="24"/>
          <w:szCs w:val="24"/>
        </w:rPr>
        <w:t xml:space="preserve"> to complete.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total annual burden is estimated to be 5,264 responses x </w:t>
      </w:r>
      <w:r w:rsidR="003F19D6">
        <w:rPr>
          <w:rFonts w:ascii="Times New Roman" w:hAnsi="Times New Roman" w:cs="Times New Roman"/>
          <w:sz w:val="24"/>
          <w:szCs w:val="24"/>
        </w:rPr>
        <w:t>0</w:t>
      </w:r>
      <w:r w:rsidR="00987416">
        <w:rPr>
          <w:rFonts w:ascii="Times New Roman" w:hAnsi="Times New Roman" w:cs="Times New Roman"/>
          <w:sz w:val="24"/>
          <w:szCs w:val="24"/>
        </w:rPr>
        <w:t>.5 hours</w:t>
      </w:r>
      <w:r w:rsidRPr="009806A2">
        <w:rPr>
          <w:rFonts w:ascii="Times New Roman" w:hAnsi="Times New Roman" w:cs="Times New Roman"/>
          <w:sz w:val="24"/>
          <w:szCs w:val="24"/>
        </w:rPr>
        <w:t xml:space="preserve"> per response = 2,632 burden hours.</w:t>
      </w:r>
    </w:p>
    <w:p w:rsidRPr="009806A2" w:rsidR="009806A2" w:rsidP="009806A2" w:rsidRDefault="009806A2" w14:paraId="5DBEB7C6" w14:textId="11D54353">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the optional </w:t>
      </w:r>
      <w:r w:rsidRPr="009806A2">
        <w:rPr>
          <w:rFonts w:ascii="Times New Roman" w:hAnsi="Times New Roman" w:cs="Times New Roman"/>
          <w:b/>
          <w:sz w:val="24"/>
          <w:szCs w:val="24"/>
        </w:rPr>
        <w:t>FEMA Form 009-0-124</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94 responses for a total of </w:t>
      </w:r>
      <w:r w:rsidR="003F19D6">
        <w:rPr>
          <w:rFonts w:ascii="Times New Roman" w:hAnsi="Times New Roman" w:cs="Times New Roman"/>
          <w:sz w:val="24"/>
          <w:szCs w:val="24"/>
        </w:rPr>
        <w:t xml:space="preserve">(56 x 94) </w:t>
      </w:r>
      <w:r w:rsidRPr="009806A2">
        <w:rPr>
          <w:rFonts w:ascii="Times New Roman" w:hAnsi="Times New Roman" w:cs="Times New Roman"/>
          <w:sz w:val="24"/>
          <w:szCs w:val="24"/>
        </w:rPr>
        <w:t xml:space="preserve">5,264.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Each form is estimated to take </w:t>
      </w:r>
      <w:r w:rsidR="003F19D6">
        <w:rPr>
          <w:rFonts w:ascii="Times New Roman" w:hAnsi="Times New Roman" w:cs="Times New Roman"/>
          <w:sz w:val="24"/>
          <w:szCs w:val="24"/>
        </w:rPr>
        <w:t>0</w:t>
      </w:r>
      <w:r w:rsidR="00A06C3F">
        <w:rPr>
          <w:rFonts w:ascii="Times New Roman" w:hAnsi="Times New Roman" w:cs="Times New Roman"/>
          <w:sz w:val="24"/>
          <w:szCs w:val="24"/>
        </w:rPr>
        <w:t>.25 hours</w:t>
      </w:r>
      <w:r w:rsidRPr="009806A2" w:rsidR="00A06C3F">
        <w:rPr>
          <w:rFonts w:ascii="Times New Roman" w:hAnsi="Times New Roman" w:cs="Times New Roman"/>
          <w:sz w:val="24"/>
          <w:szCs w:val="24"/>
        </w:rPr>
        <w:t xml:space="preserve"> </w:t>
      </w:r>
      <w:r w:rsidRPr="009806A2">
        <w:rPr>
          <w:rFonts w:ascii="Times New Roman" w:hAnsi="Times New Roman" w:cs="Times New Roman"/>
          <w:sz w:val="24"/>
          <w:szCs w:val="24"/>
        </w:rPr>
        <w:t xml:space="preserve">to complete.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total annual burden is estimated to be 5,264 responses x </w:t>
      </w:r>
      <w:r w:rsidR="003F19D6">
        <w:rPr>
          <w:rFonts w:ascii="Times New Roman" w:hAnsi="Times New Roman" w:cs="Times New Roman"/>
          <w:sz w:val="24"/>
          <w:szCs w:val="24"/>
        </w:rPr>
        <w:t>0</w:t>
      </w:r>
      <w:r w:rsidR="00987416">
        <w:rPr>
          <w:rFonts w:ascii="Times New Roman" w:hAnsi="Times New Roman" w:cs="Times New Roman"/>
          <w:sz w:val="24"/>
          <w:szCs w:val="24"/>
        </w:rPr>
        <w:t>.25 hours</w:t>
      </w:r>
      <w:r w:rsidRPr="009806A2" w:rsidR="00987416">
        <w:rPr>
          <w:rFonts w:ascii="Times New Roman" w:hAnsi="Times New Roman" w:cs="Times New Roman"/>
          <w:sz w:val="24"/>
          <w:szCs w:val="24"/>
        </w:rPr>
        <w:t xml:space="preserve"> </w:t>
      </w:r>
      <w:r w:rsidRPr="009806A2">
        <w:rPr>
          <w:rFonts w:ascii="Times New Roman" w:hAnsi="Times New Roman" w:cs="Times New Roman"/>
          <w:sz w:val="24"/>
          <w:szCs w:val="24"/>
        </w:rPr>
        <w:t>per response = 1,316 burden hours.</w:t>
      </w:r>
    </w:p>
    <w:p w:rsidRPr="009806A2" w:rsidR="009806A2" w:rsidP="009806A2" w:rsidRDefault="009806A2" w14:paraId="789D12F9" w14:textId="1EA6410F">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the optional </w:t>
      </w:r>
      <w:r w:rsidRPr="009806A2">
        <w:rPr>
          <w:rFonts w:ascii="Times New Roman" w:hAnsi="Times New Roman" w:cs="Times New Roman"/>
          <w:b/>
          <w:sz w:val="24"/>
          <w:szCs w:val="24"/>
        </w:rPr>
        <w:t>FEMA Form 009-0-125</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94 responses for a total of </w:t>
      </w:r>
      <w:r w:rsidR="003F19D6">
        <w:rPr>
          <w:rFonts w:ascii="Times New Roman" w:hAnsi="Times New Roman" w:cs="Times New Roman"/>
          <w:sz w:val="24"/>
          <w:szCs w:val="24"/>
        </w:rPr>
        <w:t xml:space="preserve">(56 x 94) </w:t>
      </w:r>
      <w:r w:rsidRPr="009806A2">
        <w:rPr>
          <w:rFonts w:ascii="Times New Roman" w:hAnsi="Times New Roman" w:cs="Times New Roman"/>
          <w:sz w:val="24"/>
          <w:szCs w:val="24"/>
        </w:rPr>
        <w:t xml:space="preserve">5,264. Each form is estimated to take </w:t>
      </w:r>
      <w:r w:rsidR="003F19D6">
        <w:rPr>
          <w:rFonts w:ascii="Times New Roman" w:hAnsi="Times New Roman" w:cs="Times New Roman"/>
          <w:sz w:val="24"/>
          <w:szCs w:val="24"/>
        </w:rPr>
        <w:t>0</w:t>
      </w:r>
      <w:r w:rsidR="00A06C3F">
        <w:rPr>
          <w:rFonts w:ascii="Times New Roman" w:hAnsi="Times New Roman" w:cs="Times New Roman"/>
          <w:sz w:val="24"/>
          <w:szCs w:val="24"/>
        </w:rPr>
        <w:t>.5 hours</w:t>
      </w:r>
      <w:r w:rsidRPr="009806A2">
        <w:rPr>
          <w:rFonts w:ascii="Times New Roman" w:hAnsi="Times New Roman" w:cs="Times New Roman"/>
          <w:sz w:val="24"/>
          <w:szCs w:val="24"/>
        </w:rPr>
        <w:t xml:space="preserve"> to complete.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total annual burden is estimated to be 5,264 responses x </w:t>
      </w:r>
      <w:r w:rsidR="003F19D6">
        <w:rPr>
          <w:rFonts w:ascii="Times New Roman" w:hAnsi="Times New Roman" w:cs="Times New Roman"/>
          <w:sz w:val="24"/>
          <w:szCs w:val="24"/>
        </w:rPr>
        <w:t>0</w:t>
      </w:r>
      <w:r w:rsidR="00987416">
        <w:rPr>
          <w:rFonts w:ascii="Times New Roman" w:hAnsi="Times New Roman" w:cs="Times New Roman"/>
          <w:sz w:val="24"/>
          <w:szCs w:val="24"/>
        </w:rPr>
        <w:t>.5 hours</w:t>
      </w:r>
      <w:r w:rsidRPr="009806A2">
        <w:rPr>
          <w:rFonts w:ascii="Times New Roman" w:hAnsi="Times New Roman" w:cs="Times New Roman"/>
          <w:sz w:val="24"/>
          <w:szCs w:val="24"/>
        </w:rPr>
        <w:t xml:space="preserve"> per response = 2,632 burden hours.</w:t>
      </w:r>
    </w:p>
    <w:p w:rsidRPr="009806A2" w:rsidR="009806A2" w:rsidP="009806A2" w:rsidRDefault="009806A2" w14:paraId="3CEDD7D0" w14:textId="776BED9C">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the optional </w:t>
      </w:r>
      <w:r w:rsidRPr="009806A2">
        <w:rPr>
          <w:rFonts w:ascii="Times New Roman" w:hAnsi="Times New Roman" w:cs="Times New Roman"/>
          <w:b/>
          <w:sz w:val="24"/>
          <w:szCs w:val="24"/>
        </w:rPr>
        <w:t>FEMA Form 009-0-126</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94 responses for a total of </w:t>
      </w:r>
      <w:r w:rsidR="003F19D6">
        <w:rPr>
          <w:rFonts w:ascii="Times New Roman" w:hAnsi="Times New Roman" w:cs="Times New Roman"/>
          <w:sz w:val="24"/>
          <w:szCs w:val="24"/>
        </w:rPr>
        <w:t xml:space="preserve">(56 x 94) </w:t>
      </w:r>
      <w:r w:rsidRPr="009806A2">
        <w:rPr>
          <w:rFonts w:ascii="Times New Roman" w:hAnsi="Times New Roman" w:cs="Times New Roman"/>
          <w:sz w:val="24"/>
          <w:szCs w:val="24"/>
        </w:rPr>
        <w:t xml:space="preserve">5,264. Each form is estimated to take </w:t>
      </w:r>
      <w:r w:rsidR="003F19D6">
        <w:rPr>
          <w:rFonts w:ascii="Times New Roman" w:hAnsi="Times New Roman" w:cs="Times New Roman"/>
          <w:sz w:val="24"/>
          <w:szCs w:val="24"/>
        </w:rPr>
        <w:t>0</w:t>
      </w:r>
      <w:r w:rsidR="00A06C3F">
        <w:rPr>
          <w:rFonts w:ascii="Times New Roman" w:hAnsi="Times New Roman" w:cs="Times New Roman"/>
          <w:sz w:val="24"/>
          <w:szCs w:val="24"/>
        </w:rPr>
        <w:t>.5 hours</w:t>
      </w:r>
      <w:r w:rsidRPr="009806A2">
        <w:rPr>
          <w:rFonts w:ascii="Times New Roman" w:hAnsi="Times New Roman" w:cs="Times New Roman"/>
          <w:sz w:val="24"/>
          <w:szCs w:val="24"/>
        </w:rPr>
        <w:t xml:space="preserve"> to complete.</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total annual burden is estimated to be 5,264 responses x </w:t>
      </w:r>
      <w:r w:rsidR="003F19D6">
        <w:rPr>
          <w:rFonts w:ascii="Times New Roman" w:hAnsi="Times New Roman" w:cs="Times New Roman"/>
          <w:sz w:val="24"/>
          <w:szCs w:val="24"/>
        </w:rPr>
        <w:t>0</w:t>
      </w:r>
      <w:r w:rsidR="00A06C3F">
        <w:rPr>
          <w:rFonts w:ascii="Times New Roman" w:hAnsi="Times New Roman" w:cs="Times New Roman"/>
          <w:sz w:val="24"/>
          <w:szCs w:val="24"/>
        </w:rPr>
        <w:t>.5 hours</w:t>
      </w:r>
      <w:r w:rsidRPr="009806A2">
        <w:rPr>
          <w:rFonts w:ascii="Times New Roman" w:hAnsi="Times New Roman" w:cs="Times New Roman"/>
          <w:sz w:val="24"/>
          <w:szCs w:val="24"/>
        </w:rPr>
        <w:t xml:space="preserve"> per response = 2,632 burden hours.</w:t>
      </w:r>
    </w:p>
    <w:p w:rsidRPr="009806A2" w:rsidR="009806A2" w:rsidP="009806A2" w:rsidRDefault="009806A2" w14:paraId="0B7D1C0F" w14:textId="1F13FDE3">
      <w:pPr>
        <w:rPr>
          <w:rFonts w:ascii="Times New Roman" w:hAnsi="Times New Roman" w:cs="Times New Roman"/>
          <w:sz w:val="24"/>
          <w:szCs w:val="24"/>
        </w:rPr>
      </w:pPr>
      <w:r w:rsidRPr="009806A2">
        <w:rPr>
          <w:rFonts w:ascii="Times New Roman" w:hAnsi="Times New Roman" w:cs="Times New Roman"/>
          <w:sz w:val="24"/>
          <w:szCs w:val="24"/>
        </w:rPr>
        <w:lastRenderedPageBreak/>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the optional </w:t>
      </w:r>
      <w:r w:rsidRPr="009806A2">
        <w:rPr>
          <w:rFonts w:ascii="Times New Roman" w:hAnsi="Times New Roman" w:cs="Times New Roman"/>
          <w:b/>
          <w:sz w:val="24"/>
          <w:szCs w:val="24"/>
        </w:rPr>
        <w:t>FEMA Form 009-0-127</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94 responses for a total of </w:t>
      </w:r>
      <w:r w:rsidR="003F19D6">
        <w:rPr>
          <w:rFonts w:ascii="Times New Roman" w:hAnsi="Times New Roman" w:cs="Times New Roman"/>
          <w:sz w:val="24"/>
          <w:szCs w:val="24"/>
        </w:rPr>
        <w:t xml:space="preserve">(56 x 94) </w:t>
      </w:r>
      <w:r w:rsidRPr="009806A2">
        <w:rPr>
          <w:rFonts w:ascii="Times New Roman" w:hAnsi="Times New Roman" w:cs="Times New Roman"/>
          <w:sz w:val="24"/>
          <w:szCs w:val="24"/>
        </w:rPr>
        <w:t xml:space="preserve">5,264. Each form is estimated to take </w:t>
      </w:r>
      <w:r w:rsidR="003F19D6">
        <w:rPr>
          <w:rFonts w:ascii="Times New Roman" w:hAnsi="Times New Roman" w:cs="Times New Roman"/>
          <w:sz w:val="24"/>
          <w:szCs w:val="24"/>
        </w:rPr>
        <w:t>0</w:t>
      </w:r>
      <w:r w:rsidR="00A06C3F">
        <w:rPr>
          <w:rFonts w:ascii="Times New Roman" w:hAnsi="Times New Roman" w:cs="Times New Roman"/>
          <w:sz w:val="24"/>
          <w:szCs w:val="24"/>
        </w:rPr>
        <w:t>.25 hours</w:t>
      </w:r>
      <w:r w:rsidRPr="009806A2">
        <w:rPr>
          <w:rFonts w:ascii="Times New Roman" w:hAnsi="Times New Roman" w:cs="Times New Roman"/>
          <w:sz w:val="24"/>
          <w:szCs w:val="24"/>
        </w:rPr>
        <w:t xml:space="preserve"> to complete.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 total annual burden is estimated to be 5,264 responses x </w:t>
      </w:r>
      <w:r w:rsidR="00E66079">
        <w:rPr>
          <w:rFonts w:ascii="Times New Roman" w:hAnsi="Times New Roman" w:cs="Times New Roman"/>
          <w:sz w:val="24"/>
          <w:szCs w:val="24"/>
        </w:rPr>
        <w:t xml:space="preserve">0.25 hours </w:t>
      </w:r>
      <w:r w:rsidRPr="009806A2">
        <w:rPr>
          <w:rFonts w:ascii="Times New Roman" w:hAnsi="Times New Roman" w:cs="Times New Roman"/>
          <w:sz w:val="24"/>
          <w:szCs w:val="24"/>
        </w:rPr>
        <w:t>per response = 1,316 burden hours.</w:t>
      </w:r>
    </w:p>
    <w:p w:rsidRPr="009806A2" w:rsidR="009806A2" w:rsidP="009806A2" w:rsidRDefault="009806A2" w14:paraId="59AA2897" w14:textId="18F5CC81">
      <w:pPr>
        <w:rPr>
          <w:rFonts w:ascii="Times New Roman" w:hAnsi="Times New Roman" w:cs="Times New Roman"/>
          <w:sz w:val="24"/>
          <w:szCs w:val="24"/>
        </w:rPr>
      </w:pPr>
      <w:r w:rsidRPr="009806A2">
        <w:rPr>
          <w:rFonts w:ascii="Times New Roman" w:hAnsi="Times New Roman" w:cs="Times New Roman"/>
          <w:sz w:val="24"/>
          <w:szCs w:val="24"/>
        </w:rPr>
        <w:t xml:space="preserve">FEMA has estimated that approximately 56 </w:t>
      </w:r>
      <w:r w:rsidR="009C101D">
        <w:rPr>
          <w:rFonts w:ascii="Times New Roman" w:hAnsi="Times New Roman" w:cs="Times New Roman"/>
          <w:sz w:val="24"/>
          <w:szCs w:val="24"/>
        </w:rPr>
        <w:t>Recipient</w:t>
      </w:r>
      <w:r w:rsidRPr="009806A2">
        <w:rPr>
          <w:rFonts w:ascii="Times New Roman" w:hAnsi="Times New Roman" w:cs="Times New Roman"/>
          <w:sz w:val="24"/>
          <w:szCs w:val="24"/>
        </w:rPr>
        <w:t>s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and territories) will submit a </w:t>
      </w:r>
      <w:r w:rsidRPr="009806A2">
        <w:rPr>
          <w:rFonts w:ascii="Times New Roman" w:hAnsi="Times New Roman" w:cs="Times New Roman"/>
          <w:b/>
          <w:sz w:val="24"/>
          <w:szCs w:val="24"/>
        </w:rPr>
        <w:t>State Administrative Plan</w:t>
      </w:r>
      <w:r w:rsidRPr="009806A2">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806A2">
        <w:rPr>
          <w:rFonts w:ascii="Times New Roman" w:hAnsi="Times New Roman" w:cs="Times New Roman"/>
          <w:sz w:val="24"/>
          <w:szCs w:val="24"/>
        </w:rPr>
        <w:t xml:space="preserve">There will be approximately </w:t>
      </w:r>
      <w:r w:rsidR="00E66079">
        <w:rPr>
          <w:rFonts w:ascii="Times New Roman" w:hAnsi="Times New Roman" w:cs="Times New Roman"/>
          <w:sz w:val="24"/>
          <w:szCs w:val="24"/>
        </w:rPr>
        <w:t>one (1)</w:t>
      </w:r>
      <w:r w:rsidRPr="009806A2">
        <w:rPr>
          <w:rFonts w:ascii="Times New Roman" w:hAnsi="Times New Roman" w:cs="Times New Roman"/>
          <w:sz w:val="24"/>
          <w:szCs w:val="24"/>
        </w:rPr>
        <w:t xml:space="preserve"> response for a total of 56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tates</w:t>
      </w:r>
      <w:r w:rsidRPr="009806A2">
        <w:rPr>
          <w:rFonts w:ascii="Times New Roman" w:hAnsi="Times New Roman" w:cs="Times New Roman"/>
          <w:sz w:val="24"/>
          <w:szCs w:val="24"/>
        </w:rPr>
        <w:t xml:space="preserve">. </w:t>
      </w:r>
      <w:r w:rsidR="00E66079">
        <w:rPr>
          <w:rFonts w:ascii="Times New Roman" w:hAnsi="Times New Roman" w:cs="Times New Roman"/>
          <w:sz w:val="24"/>
          <w:szCs w:val="24"/>
        </w:rPr>
        <w:t xml:space="preserve"> </w:t>
      </w:r>
      <w:r w:rsidRPr="009806A2">
        <w:rPr>
          <w:rFonts w:ascii="Times New Roman" w:hAnsi="Times New Roman" w:cs="Times New Roman"/>
          <w:sz w:val="24"/>
          <w:szCs w:val="24"/>
        </w:rPr>
        <w:t>Each plan is estimated to take</w:t>
      </w:r>
      <w:r w:rsidR="00E66079">
        <w:rPr>
          <w:rFonts w:ascii="Times New Roman" w:hAnsi="Times New Roman" w:cs="Times New Roman"/>
          <w:sz w:val="24"/>
          <w:szCs w:val="24"/>
        </w:rPr>
        <w:t xml:space="preserve"> eight</w:t>
      </w:r>
      <w:r w:rsidRPr="009806A2">
        <w:rPr>
          <w:rFonts w:ascii="Times New Roman" w:hAnsi="Times New Roman" w:cs="Times New Roman"/>
          <w:sz w:val="24"/>
          <w:szCs w:val="24"/>
        </w:rPr>
        <w:t xml:space="preserve"> </w:t>
      </w:r>
      <w:r w:rsidR="00E66079">
        <w:rPr>
          <w:rFonts w:ascii="Times New Roman" w:hAnsi="Times New Roman" w:cs="Times New Roman"/>
          <w:sz w:val="24"/>
          <w:szCs w:val="24"/>
        </w:rPr>
        <w:t>(</w:t>
      </w:r>
      <w:r w:rsidRPr="009806A2">
        <w:rPr>
          <w:rFonts w:ascii="Times New Roman" w:hAnsi="Times New Roman" w:cs="Times New Roman"/>
          <w:sz w:val="24"/>
          <w:szCs w:val="24"/>
        </w:rPr>
        <w:t>8</w:t>
      </w:r>
      <w:r w:rsidR="00E66079">
        <w:rPr>
          <w:rFonts w:ascii="Times New Roman" w:hAnsi="Times New Roman" w:cs="Times New Roman"/>
          <w:sz w:val="24"/>
          <w:szCs w:val="24"/>
        </w:rPr>
        <w:t>)</w:t>
      </w:r>
      <w:r w:rsidRPr="009806A2">
        <w:rPr>
          <w:rFonts w:ascii="Times New Roman" w:hAnsi="Times New Roman" w:cs="Times New Roman"/>
          <w:sz w:val="24"/>
          <w:szCs w:val="24"/>
        </w:rPr>
        <w:t xml:space="preserve"> hours to complete.  This includes </w:t>
      </w:r>
      <w:r w:rsidRPr="009806A2">
        <w:rPr>
          <w:rFonts w:ascii="Times New Roman" w:hAnsi="Times New Roman" w:cs="Times New Roman"/>
          <w:b/>
          <w:sz w:val="24"/>
          <w:szCs w:val="24"/>
        </w:rPr>
        <w:t>State Plan Amendments</w:t>
      </w:r>
      <w:r w:rsidRPr="009806A2">
        <w:rPr>
          <w:rFonts w:ascii="Times New Roman" w:hAnsi="Times New Roman" w:cs="Times New Roman"/>
          <w:sz w:val="24"/>
          <w:szCs w:val="24"/>
        </w:rPr>
        <w:t>.  The total annual burden is estimated to be 56 responses x 8 hour</w:t>
      </w:r>
      <w:r w:rsidR="00E66079">
        <w:rPr>
          <w:rFonts w:ascii="Times New Roman" w:hAnsi="Times New Roman" w:cs="Times New Roman"/>
          <w:sz w:val="24"/>
          <w:szCs w:val="24"/>
        </w:rPr>
        <w:t>s</w:t>
      </w:r>
      <w:r w:rsidRPr="009806A2">
        <w:rPr>
          <w:rFonts w:ascii="Times New Roman" w:hAnsi="Times New Roman" w:cs="Times New Roman"/>
          <w:sz w:val="24"/>
          <w:szCs w:val="24"/>
        </w:rPr>
        <w:t xml:space="preserve"> per response = 448 burden hours.  </w:t>
      </w:r>
    </w:p>
    <w:p w:rsidR="009806A2" w:rsidP="009806A2" w:rsidRDefault="009806A2" w14:paraId="6FE40B15" w14:textId="6CFD6DA8">
      <w:pPr>
        <w:rPr>
          <w:rFonts w:ascii="Times New Roman" w:hAnsi="Times New Roman" w:cs="Times New Roman"/>
          <w:sz w:val="24"/>
          <w:szCs w:val="24"/>
        </w:rPr>
      </w:pPr>
      <w:r w:rsidRPr="009806A2">
        <w:rPr>
          <w:rFonts w:ascii="Times New Roman" w:hAnsi="Times New Roman" w:cs="Times New Roman"/>
          <w:b/>
          <w:sz w:val="24"/>
          <w:szCs w:val="24"/>
        </w:rPr>
        <w:t>Request for Appeals</w:t>
      </w:r>
      <w:r w:rsidR="00E41AD5">
        <w:rPr>
          <w:rFonts w:ascii="Times New Roman" w:hAnsi="Times New Roman" w:cs="Times New Roman"/>
          <w:b/>
          <w:sz w:val="24"/>
          <w:szCs w:val="24"/>
        </w:rPr>
        <w:t xml:space="preserve"> or Arbitrations</w:t>
      </w:r>
      <w:r w:rsidRPr="009806A2">
        <w:rPr>
          <w:rFonts w:ascii="Times New Roman" w:hAnsi="Times New Roman" w:cs="Times New Roman"/>
          <w:sz w:val="24"/>
          <w:szCs w:val="24"/>
        </w:rPr>
        <w:t xml:space="preserve">- FEMA has estimated that 56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will submit</w:t>
      </w:r>
      <w:r w:rsidR="00E66079">
        <w:rPr>
          <w:rFonts w:ascii="Times New Roman" w:hAnsi="Times New Roman" w:cs="Times New Roman"/>
          <w:sz w:val="24"/>
          <w:szCs w:val="24"/>
        </w:rPr>
        <w:t xml:space="preserve"> nine</w:t>
      </w:r>
      <w:r w:rsidRPr="009806A2">
        <w:rPr>
          <w:rFonts w:ascii="Times New Roman" w:hAnsi="Times New Roman" w:cs="Times New Roman"/>
          <w:sz w:val="24"/>
          <w:szCs w:val="24"/>
        </w:rPr>
        <w:t xml:space="preserve"> </w:t>
      </w:r>
      <w:r w:rsidR="00E66079">
        <w:rPr>
          <w:rFonts w:ascii="Times New Roman" w:hAnsi="Times New Roman" w:cs="Times New Roman"/>
          <w:sz w:val="24"/>
          <w:szCs w:val="24"/>
        </w:rPr>
        <w:t>(</w:t>
      </w:r>
      <w:r w:rsidRPr="009806A2">
        <w:rPr>
          <w:rFonts w:ascii="Times New Roman" w:hAnsi="Times New Roman" w:cs="Times New Roman"/>
          <w:sz w:val="24"/>
          <w:szCs w:val="24"/>
        </w:rPr>
        <w:t>9</w:t>
      </w:r>
      <w:r w:rsidR="00E66079">
        <w:rPr>
          <w:rFonts w:ascii="Times New Roman" w:hAnsi="Times New Roman" w:cs="Times New Roman"/>
          <w:sz w:val="24"/>
          <w:szCs w:val="24"/>
        </w:rPr>
        <w:t>)</w:t>
      </w:r>
      <w:r w:rsidRPr="009806A2">
        <w:rPr>
          <w:rFonts w:ascii="Times New Roman" w:hAnsi="Times New Roman" w:cs="Times New Roman"/>
          <w:sz w:val="24"/>
          <w:szCs w:val="24"/>
        </w:rPr>
        <w:t xml:space="preserve"> appeals after receiving a determination from FEMA (</w:t>
      </w:r>
      <w:r w:rsidR="00E66079">
        <w:rPr>
          <w:rFonts w:ascii="Times New Roman" w:hAnsi="Times New Roman" w:cs="Times New Roman"/>
          <w:sz w:val="24"/>
          <w:szCs w:val="24"/>
        </w:rPr>
        <w:t>seven</w:t>
      </w:r>
      <w:r w:rsidRPr="009806A2">
        <w:rPr>
          <w:rFonts w:ascii="Times New Roman" w:hAnsi="Times New Roman" w:cs="Times New Roman"/>
          <w:sz w:val="24"/>
          <w:szCs w:val="24"/>
        </w:rPr>
        <w:t xml:space="preserve"> first appeals and </w:t>
      </w:r>
      <w:r w:rsidR="00E66079">
        <w:rPr>
          <w:rFonts w:ascii="Times New Roman" w:hAnsi="Times New Roman" w:cs="Times New Roman"/>
          <w:sz w:val="24"/>
          <w:szCs w:val="24"/>
        </w:rPr>
        <w:t>two</w:t>
      </w:r>
      <w:r w:rsidRPr="009806A2">
        <w:rPr>
          <w:rFonts w:ascii="Times New Roman" w:hAnsi="Times New Roman" w:cs="Times New Roman"/>
          <w:sz w:val="24"/>
          <w:szCs w:val="24"/>
        </w:rPr>
        <w:t xml:space="preserve"> second appeals).  Therefore, FEMA has estimated it will receive </w:t>
      </w:r>
      <w:r w:rsidR="00E66079">
        <w:rPr>
          <w:rFonts w:ascii="Times New Roman" w:hAnsi="Times New Roman" w:cs="Times New Roman"/>
          <w:sz w:val="24"/>
          <w:szCs w:val="24"/>
        </w:rPr>
        <w:t xml:space="preserve">(56 x 9) </w:t>
      </w:r>
      <w:r w:rsidRPr="009806A2">
        <w:rPr>
          <w:rFonts w:ascii="Times New Roman" w:hAnsi="Times New Roman" w:cs="Times New Roman"/>
          <w:sz w:val="24"/>
          <w:szCs w:val="24"/>
        </w:rPr>
        <w:t xml:space="preserve">504 requests from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tates</w:t>
      </w:r>
      <w:r w:rsidRPr="009806A2">
        <w:rPr>
          <w:rFonts w:ascii="Times New Roman" w:hAnsi="Times New Roman" w:cs="Times New Roman"/>
          <w:sz w:val="24"/>
          <w:szCs w:val="24"/>
        </w:rPr>
        <w:t xml:space="preserve">, on the behalf of applicants concerning applications for </w:t>
      </w:r>
      <w:r w:rsidR="00EB218C">
        <w:rPr>
          <w:rFonts w:ascii="Times New Roman" w:hAnsi="Times New Roman" w:cs="Times New Roman"/>
          <w:sz w:val="24"/>
          <w:szCs w:val="24"/>
        </w:rPr>
        <w:t>PA</w:t>
      </w:r>
      <w:r w:rsidRPr="009806A2">
        <w:rPr>
          <w:rFonts w:ascii="Times New Roman" w:hAnsi="Times New Roman" w:cs="Times New Roman"/>
          <w:sz w:val="24"/>
          <w:szCs w:val="24"/>
        </w:rPr>
        <w:t xml:space="preserve">.  FEMA estimated it will take approximately </w:t>
      </w:r>
      <w:r w:rsidR="00E66079">
        <w:rPr>
          <w:rFonts w:ascii="Times New Roman" w:hAnsi="Times New Roman" w:cs="Times New Roman"/>
          <w:sz w:val="24"/>
          <w:szCs w:val="24"/>
        </w:rPr>
        <w:t>two (</w:t>
      </w:r>
      <w:r w:rsidRPr="009806A2">
        <w:rPr>
          <w:rFonts w:ascii="Times New Roman" w:hAnsi="Times New Roman" w:cs="Times New Roman"/>
          <w:sz w:val="24"/>
          <w:szCs w:val="24"/>
        </w:rPr>
        <w:t>2</w:t>
      </w:r>
      <w:r w:rsidR="00E66079">
        <w:rPr>
          <w:rFonts w:ascii="Times New Roman" w:hAnsi="Times New Roman" w:cs="Times New Roman"/>
          <w:sz w:val="24"/>
          <w:szCs w:val="24"/>
        </w:rPr>
        <w:t>)</w:t>
      </w:r>
      <w:r w:rsidRPr="009806A2">
        <w:rPr>
          <w:rFonts w:ascii="Times New Roman" w:hAnsi="Times New Roman" w:cs="Times New Roman"/>
          <w:sz w:val="24"/>
          <w:szCs w:val="24"/>
        </w:rPr>
        <w:t xml:space="preserve"> hours to prepare a letter for appeal.  This estimate </w:t>
      </w:r>
      <w:r w:rsidRPr="009806A2" w:rsidR="006D0825">
        <w:rPr>
          <w:rFonts w:ascii="Times New Roman" w:hAnsi="Times New Roman" w:cs="Times New Roman"/>
          <w:sz w:val="24"/>
          <w:szCs w:val="24"/>
        </w:rPr>
        <w:t>assumes</w:t>
      </w:r>
      <w:r w:rsidRPr="009806A2">
        <w:rPr>
          <w:rFonts w:ascii="Times New Roman" w:hAnsi="Times New Roman" w:cs="Times New Roman"/>
          <w:sz w:val="24"/>
          <w:szCs w:val="24"/>
        </w:rPr>
        <w:t xml:space="preserve"> that most of the information necessary for preparing the appeal request is found in the existing project worksheet.  The resulting hour burden is estimated to be 56 </w:t>
      </w:r>
      <w:r w:rsidR="008E4F93">
        <w:rPr>
          <w:rFonts w:ascii="Times New Roman" w:hAnsi="Times New Roman" w:cs="Times New Roman"/>
          <w:sz w:val="24"/>
          <w:szCs w:val="24"/>
        </w:rPr>
        <w:t>S</w:t>
      </w:r>
      <w:r w:rsidRPr="009806A2" w:rsidR="008E4F93">
        <w:rPr>
          <w:rFonts w:ascii="Times New Roman" w:hAnsi="Times New Roman" w:cs="Times New Roman"/>
          <w:sz w:val="24"/>
          <w:szCs w:val="24"/>
        </w:rPr>
        <w:t xml:space="preserve">tates </w:t>
      </w:r>
      <w:r w:rsidRPr="009806A2">
        <w:rPr>
          <w:rFonts w:ascii="Times New Roman" w:hAnsi="Times New Roman" w:cs="Times New Roman"/>
          <w:sz w:val="24"/>
          <w:szCs w:val="24"/>
        </w:rPr>
        <w:t xml:space="preserve">x </w:t>
      </w:r>
      <w:r w:rsidR="00674C80">
        <w:rPr>
          <w:rFonts w:ascii="Times New Roman" w:hAnsi="Times New Roman" w:cs="Times New Roman"/>
          <w:sz w:val="24"/>
          <w:szCs w:val="24"/>
        </w:rPr>
        <w:t>nine (</w:t>
      </w:r>
      <w:r w:rsidRPr="009806A2">
        <w:rPr>
          <w:rFonts w:ascii="Times New Roman" w:hAnsi="Times New Roman" w:cs="Times New Roman"/>
          <w:sz w:val="24"/>
          <w:szCs w:val="24"/>
        </w:rPr>
        <w:t>9</w:t>
      </w:r>
      <w:r w:rsidR="00674C80">
        <w:rPr>
          <w:rFonts w:ascii="Times New Roman" w:hAnsi="Times New Roman" w:cs="Times New Roman"/>
          <w:sz w:val="24"/>
          <w:szCs w:val="24"/>
        </w:rPr>
        <w:t>)</w:t>
      </w:r>
      <w:r w:rsidRPr="009806A2">
        <w:rPr>
          <w:rFonts w:ascii="Times New Roman" w:hAnsi="Times New Roman" w:cs="Times New Roman"/>
          <w:sz w:val="24"/>
          <w:szCs w:val="24"/>
        </w:rPr>
        <w:t xml:space="preserve"> appeals x </w:t>
      </w:r>
      <w:r w:rsidR="00674C80">
        <w:rPr>
          <w:rFonts w:ascii="Times New Roman" w:hAnsi="Times New Roman" w:cs="Times New Roman"/>
          <w:sz w:val="24"/>
          <w:szCs w:val="24"/>
        </w:rPr>
        <w:t>two (</w:t>
      </w:r>
      <w:r w:rsidRPr="009806A2">
        <w:rPr>
          <w:rFonts w:ascii="Times New Roman" w:hAnsi="Times New Roman" w:cs="Times New Roman"/>
          <w:sz w:val="24"/>
          <w:szCs w:val="24"/>
        </w:rPr>
        <w:t>2</w:t>
      </w:r>
      <w:r w:rsidR="00674C80">
        <w:rPr>
          <w:rFonts w:ascii="Times New Roman" w:hAnsi="Times New Roman" w:cs="Times New Roman"/>
          <w:sz w:val="24"/>
          <w:szCs w:val="24"/>
        </w:rPr>
        <w:t>)</w:t>
      </w:r>
      <w:r w:rsidRPr="009806A2">
        <w:rPr>
          <w:rFonts w:ascii="Times New Roman" w:hAnsi="Times New Roman" w:cs="Times New Roman"/>
          <w:sz w:val="24"/>
          <w:szCs w:val="24"/>
        </w:rPr>
        <w:t xml:space="preserve"> hours = 1008 burden hours.  </w:t>
      </w:r>
    </w:p>
    <w:p w:rsidR="009806A2" w:rsidP="009806A2" w:rsidRDefault="009806A2" w14:paraId="1A8A29DB" w14:textId="1800F4B8">
      <w:pPr>
        <w:rPr>
          <w:rFonts w:ascii="Times New Roman" w:hAnsi="Times New Roman" w:cs="Times New Roman"/>
          <w:sz w:val="24"/>
          <w:szCs w:val="24"/>
        </w:rPr>
      </w:pPr>
      <w:r w:rsidRPr="009806A2">
        <w:rPr>
          <w:rFonts w:ascii="Times New Roman" w:hAnsi="Times New Roman" w:cs="Times New Roman"/>
          <w:sz w:val="24"/>
          <w:szCs w:val="24"/>
        </w:rPr>
        <w:t xml:space="preserve">States, serving as </w:t>
      </w:r>
      <w:r w:rsidR="009C101D">
        <w:rPr>
          <w:rFonts w:ascii="Times New Roman" w:hAnsi="Times New Roman" w:cs="Times New Roman"/>
          <w:sz w:val="24"/>
          <w:szCs w:val="24"/>
        </w:rPr>
        <w:t>recipient</w:t>
      </w:r>
      <w:r w:rsidRPr="009806A2">
        <w:rPr>
          <w:rFonts w:ascii="Times New Roman" w:hAnsi="Times New Roman" w:cs="Times New Roman"/>
          <w:sz w:val="24"/>
          <w:szCs w:val="24"/>
        </w:rPr>
        <w:t xml:space="preserve">s, will also provide a recommendation per each applicant request.  FEMA estimates it will take approximately </w:t>
      </w:r>
      <w:r w:rsidR="00E66079">
        <w:rPr>
          <w:rFonts w:ascii="Times New Roman" w:hAnsi="Times New Roman" w:cs="Times New Roman"/>
          <w:sz w:val="24"/>
          <w:szCs w:val="24"/>
        </w:rPr>
        <w:t>one (</w:t>
      </w:r>
      <w:r w:rsidRPr="009806A2">
        <w:rPr>
          <w:rFonts w:ascii="Times New Roman" w:hAnsi="Times New Roman" w:cs="Times New Roman"/>
          <w:sz w:val="24"/>
          <w:szCs w:val="24"/>
        </w:rPr>
        <w:t>1</w:t>
      </w:r>
      <w:r w:rsidR="00E66079">
        <w:rPr>
          <w:rFonts w:ascii="Times New Roman" w:hAnsi="Times New Roman" w:cs="Times New Roman"/>
          <w:sz w:val="24"/>
          <w:szCs w:val="24"/>
        </w:rPr>
        <w:t>)</w:t>
      </w:r>
      <w:r w:rsidRPr="009806A2">
        <w:rPr>
          <w:rFonts w:ascii="Times New Roman" w:hAnsi="Times New Roman" w:cs="Times New Roman"/>
          <w:sz w:val="24"/>
          <w:szCs w:val="24"/>
        </w:rPr>
        <w:t xml:space="preserve"> hour to prepare a recommendation.  The resulting hour burden is estimated to be 56 States x </w:t>
      </w:r>
      <w:r w:rsidR="00674C80">
        <w:rPr>
          <w:rFonts w:ascii="Times New Roman" w:hAnsi="Times New Roman" w:cs="Times New Roman"/>
          <w:sz w:val="24"/>
          <w:szCs w:val="24"/>
        </w:rPr>
        <w:t>nine (</w:t>
      </w:r>
      <w:r w:rsidRPr="009806A2">
        <w:rPr>
          <w:rFonts w:ascii="Times New Roman" w:hAnsi="Times New Roman" w:cs="Times New Roman"/>
          <w:sz w:val="24"/>
          <w:szCs w:val="24"/>
        </w:rPr>
        <w:t>9</w:t>
      </w:r>
      <w:r w:rsidR="00674C80">
        <w:rPr>
          <w:rFonts w:ascii="Times New Roman" w:hAnsi="Times New Roman" w:cs="Times New Roman"/>
          <w:sz w:val="24"/>
          <w:szCs w:val="24"/>
        </w:rPr>
        <w:t>)</w:t>
      </w:r>
      <w:r w:rsidRPr="009806A2">
        <w:rPr>
          <w:rFonts w:ascii="Times New Roman" w:hAnsi="Times New Roman" w:cs="Times New Roman"/>
          <w:sz w:val="24"/>
          <w:szCs w:val="24"/>
        </w:rPr>
        <w:t xml:space="preserve"> appeals x </w:t>
      </w:r>
      <w:r w:rsidR="00674C80">
        <w:rPr>
          <w:rFonts w:ascii="Times New Roman" w:hAnsi="Times New Roman" w:cs="Times New Roman"/>
          <w:sz w:val="24"/>
          <w:szCs w:val="24"/>
        </w:rPr>
        <w:t>one (</w:t>
      </w:r>
      <w:r w:rsidRPr="009806A2">
        <w:rPr>
          <w:rFonts w:ascii="Times New Roman" w:hAnsi="Times New Roman" w:cs="Times New Roman"/>
          <w:sz w:val="24"/>
          <w:szCs w:val="24"/>
        </w:rPr>
        <w:t>1</w:t>
      </w:r>
      <w:r w:rsidR="00674C80">
        <w:rPr>
          <w:rFonts w:ascii="Times New Roman" w:hAnsi="Times New Roman" w:cs="Times New Roman"/>
          <w:sz w:val="24"/>
          <w:szCs w:val="24"/>
        </w:rPr>
        <w:t>)</w:t>
      </w:r>
      <w:r w:rsidRPr="009806A2">
        <w:rPr>
          <w:rFonts w:ascii="Times New Roman" w:hAnsi="Times New Roman" w:cs="Times New Roman"/>
          <w:sz w:val="24"/>
          <w:szCs w:val="24"/>
        </w:rPr>
        <w:t xml:space="preserve"> hour – 504 hours.  The total annual burden is estimated to be </w:t>
      </w:r>
      <w:r w:rsidR="00E03DA6">
        <w:rPr>
          <w:rFonts w:ascii="Times New Roman" w:hAnsi="Times New Roman" w:cs="Times New Roman"/>
          <w:sz w:val="24"/>
          <w:szCs w:val="24"/>
        </w:rPr>
        <w:t>(</w:t>
      </w:r>
      <w:r w:rsidR="005F68FA">
        <w:rPr>
          <w:rFonts w:ascii="Times New Roman" w:hAnsi="Times New Roman" w:cs="Times New Roman"/>
          <w:sz w:val="24"/>
          <w:szCs w:val="24"/>
        </w:rPr>
        <w:t>1008 hours for a letter of appeal + 504 hours for a recommendation</w:t>
      </w:r>
      <w:r w:rsidR="00674C80">
        <w:rPr>
          <w:rFonts w:ascii="Times New Roman" w:hAnsi="Times New Roman" w:cs="Times New Roman"/>
          <w:sz w:val="24"/>
          <w:szCs w:val="24"/>
        </w:rPr>
        <w:t>; or 56 Recipients x nine (9) appeals x three (3) hours</w:t>
      </w:r>
      <w:r w:rsidR="005F68FA">
        <w:rPr>
          <w:rFonts w:ascii="Times New Roman" w:hAnsi="Times New Roman" w:cs="Times New Roman"/>
          <w:sz w:val="24"/>
          <w:szCs w:val="24"/>
        </w:rPr>
        <w:t>)</w:t>
      </w:r>
      <w:r w:rsidRPr="009806A2">
        <w:rPr>
          <w:rFonts w:ascii="Times New Roman" w:hAnsi="Times New Roman" w:cs="Times New Roman"/>
          <w:sz w:val="24"/>
          <w:szCs w:val="24"/>
        </w:rPr>
        <w:t xml:space="preserve"> 1</w:t>
      </w:r>
      <w:r w:rsidR="009C101D">
        <w:rPr>
          <w:rFonts w:ascii="Times New Roman" w:hAnsi="Times New Roman" w:cs="Times New Roman"/>
          <w:sz w:val="24"/>
          <w:szCs w:val="24"/>
        </w:rPr>
        <w:t>,</w:t>
      </w:r>
      <w:r w:rsidRPr="009806A2">
        <w:rPr>
          <w:rFonts w:ascii="Times New Roman" w:hAnsi="Times New Roman" w:cs="Times New Roman"/>
          <w:sz w:val="24"/>
          <w:szCs w:val="24"/>
        </w:rPr>
        <w:t xml:space="preserve">512 burden hours. </w:t>
      </w:r>
    </w:p>
    <w:p w:rsidRPr="009806A2" w:rsidR="005B7FB7" w:rsidP="009806A2" w:rsidRDefault="005B7FB7" w14:paraId="548CB0C1" w14:textId="6142CC25">
      <w:pPr>
        <w:rPr>
          <w:rFonts w:ascii="Times New Roman" w:hAnsi="Times New Roman" w:cs="Times New Roman"/>
          <w:sz w:val="24"/>
          <w:szCs w:val="24"/>
        </w:rPr>
      </w:pPr>
      <w:r w:rsidRPr="005B7FB7">
        <w:rPr>
          <w:rFonts w:ascii="Times New Roman" w:hAnsi="Times New Roman" w:cs="Times New Roman"/>
          <w:sz w:val="24"/>
          <w:szCs w:val="24"/>
        </w:rPr>
        <w:t xml:space="preserve">Applicants must choose either submitting a second appeal or submitting a request for arbitration.  Or, an applicant may select arbitration if the Regional Administrator has received a first </w:t>
      </w:r>
      <w:r w:rsidRPr="005B7FB7" w:rsidR="00E95B1C">
        <w:rPr>
          <w:rFonts w:ascii="Times New Roman" w:hAnsi="Times New Roman" w:cs="Times New Roman"/>
          <w:sz w:val="24"/>
          <w:szCs w:val="24"/>
        </w:rPr>
        <w:t>appeal but</w:t>
      </w:r>
      <w:r w:rsidRPr="005B7FB7">
        <w:rPr>
          <w:rFonts w:ascii="Times New Roman" w:hAnsi="Times New Roman" w:cs="Times New Roman"/>
          <w:sz w:val="24"/>
          <w:szCs w:val="24"/>
        </w:rPr>
        <w:t xml:space="preserve"> has not rendered a decision within 180 calendar days of receipt.  There is no change to the number of responses, as applicants may only choose one option.     </w:t>
      </w:r>
    </w:p>
    <w:p w:rsidR="005F1863" w:rsidP="10AF7420" w:rsidRDefault="66733926" w14:paraId="135FABD5" w14:textId="45DD5AA1">
      <w:pPr>
        <w:rPr>
          <w:rFonts w:ascii="Times New Roman" w:hAnsi="Times New Roman" w:cs="Times New Roman"/>
          <w:b/>
          <w:bCs/>
          <w:sz w:val="24"/>
          <w:szCs w:val="24"/>
        </w:rPr>
      </w:pPr>
      <w:r w:rsidRPr="10AF7420">
        <w:rPr>
          <w:rFonts w:ascii="Times New Roman" w:hAnsi="Times New Roman" w:cs="Times New Roman"/>
          <w:b/>
          <w:bCs/>
          <w:sz w:val="24"/>
          <w:szCs w:val="24"/>
        </w:rPr>
        <w:t>Request for Arbitration resulting from Hurricanes Katrina or Rita</w:t>
      </w:r>
      <w:r w:rsidRPr="10AF7420">
        <w:rPr>
          <w:rFonts w:ascii="Times New Roman" w:hAnsi="Times New Roman" w:cs="Times New Roman"/>
          <w:sz w:val="24"/>
          <w:szCs w:val="24"/>
        </w:rPr>
        <w:t xml:space="preserve"> (DR1603, DR-1604, DR-1605, DR-1606, and DR-1607).  FEMA has estimated that </w:t>
      </w:r>
      <w:r w:rsidRPr="10AF7420" w:rsidR="7E03FA8C">
        <w:rPr>
          <w:rFonts w:ascii="Times New Roman" w:hAnsi="Times New Roman" w:cs="Times New Roman"/>
          <w:sz w:val="24"/>
          <w:szCs w:val="24"/>
        </w:rPr>
        <w:t>four (</w:t>
      </w:r>
      <w:r w:rsidRPr="10AF7420">
        <w:rPr>
          <w:rFonts w:ascii="Times New Roman" w:hAnsi="Times New Roman" w:cs="Times New Roman"/>
          <w:sz w:val="24"/>
          <w:szCs w:val="24"/>
        </w:rPr>
        <w:t>4</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w:t>
      </w:r>
      <w:r w:rsidRPr="10AF7420" w:rsidR="250A58C7">
        <w:rPr>
          <w:rFonts w:ascii="Times New Roman" w:hAnsi="Times New Roman" w:cs="Times New Roman"/>
          <w:sz w:val="24"/>
          <w:szCs w:val="24"/>
        </w:rPr>
        <w:t>States</w:t>
      </w:r>
      <w:r w:rsidRPr="10AF7420">
        <w:rPr>
          <w:rFonts w:ascii="Times New Roman" w:hAnsi="Times New Roman" w:cs="Times New Roman"/>
          <w:sz w:val="24"/>
          <w:szCs w:val="24"/>
        </w:rPr>
        <w:t xml:space="preserve"> will ask for </w:t>
      </w:r>
      <w:r w:rsidRPr="10AF7420" w:rsidR="7E03FA8C">
        <w:rPr>
          <w:rFonts w:ascii="Times New Roman" w:hAnsi="Times New Roman" w:cs="Times New Roman"/>
          <w:sz w:val="24"/>
          <w:szCs w:val="24"/>
        </w:rPr>
        <w:t>a</w:t>
      </w:r>
      <w:r w:rsidRPr="10AF7420">
        <w:rPr>
          <w:rFonts w:ascii="Times New Roman" w:hAnsi="Times New Roman" w:cs="Times New Roman"/>
          <w:sz w:val="24"/>
          <w:szCs w:val="24"/>
        </w:rPr>
        <w:t xml:space="preserve">rbitration without appeals for projects over $500,000.00 in </w:t>
      </w:r>
      <w:r w:rsidRPr="10AF7420" w:rsidR="747BD77A">
        <w:rPr>
          <w:rFonts w:ascii="Times New Roman" w:hAnsi="Times New Roman" w:cs="Times New Roman"/>
          <w:sz w:val="24"/>
          <w:szCs w:val="24"/>
        </w:rPr>
        <w:t>lieu of</w:t>
      </w:r>
      <w:r w:rsidRPr="10AF7420">
        <w:rPr>
          <w:rFonts w:ascii="Times New Roman" w:hAnsi="Times New Roman" w:cs="Times New Roman"/>
          <w:sz w:val="24"/>
          <w:szCs w:val="24"/>
        </w:rPr>
        <w:t xml:space="preserve"> appeals.  It is estimated that FEMA will receive </w:t>
      </w:r>
      <w:r w:rsidRPr="10AF7420" w:rsidR="7E03FA8C">
        <w:rPr>
          <w:rFonts w:ascii="Times New Roman" w:hAnsi="Times New Roman" w:cs="Times New Roman"/>
          <w:sz w:val="24"/>
          <w:szCs w:val="24"/>
        </w:rPr>
        <w:t>five (</w:t>
      </w:r>
      <w:r w:rsidRPr="10AF7420">
        <w:rPr>
          <w:rFonts w:ascii="Times New Roman" w:hAnsi="Times New Roman" w:cs="Times New Roman"/>
          <w:sz w:val="24"/>
          <w:szCs w:val="24"/>
        </w:rPr>
        <w:t>5</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responses per State.  FEMA assumes that a similar effort is necessary to draft an arbitration request as a request for appeal, specifically </w:t>
      </w:r>
      <w:r w:rsidRPr="10AF7420" w:rsidR="7E03FA8C">
        <w:rPr>
          <w:rFonts w:ascii="Times New Roman" w:hAnsi="Times New Roman" w:cs="Times New Roman"/>
          <w:sz w:val="24"/>
          <w:szCs w:val="24"/>
        </w:rPr>
        <w:t>two (</w:t>
      </w:r>
      <w:r w:rsidRPr="10AF7420">
        <w:rPr>
          <w:rFonts w:ascii="Times New Roman" w:hAnsi="Times New Roman" w:cs="Times New Roman"/>
          <w:sz w:val="24"/>
          <w:szCs w:val="24"/>
        </w:rPr>
        <w:t>2</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hours to submit a written statement/request with supporting documentation.  </w:t>
      </w:r>
      <w:proofErr w:type="gramStart"/>
      <w:r w:rsidRPr="10AF7420">
        <w:rPr>
          <w:rFonts w:ascii="Times New Roman" w:hAnsi="Times New Roman" w:cs="Times New Roman"/>
          <w:sz w:val="24"/>
          <w:szCs w:val="24"/>
        </w:rPr>
        <w:t>Therefore;</w:t>
      </w:r>
      <w:proofErr w:type="gramEnd"/>
      <w:r w:rsidRPr="10AF7420">
        <w:rPr>
          <w:rFonts w:ascii="Times New Roman" w:hAnsi="Times New Roman" w:cs="Times New Roman"/>
          <w:sz w:val="24"/>
          <w:szCs w:val="24"/>
        </w:rPr>
        <w:t xml:space="preserve"> the resulting hour burden is estimated to be </w:t>
      </w:r>
      <w:r w:rsidRPr="10AF7420" w:rsidR="7E03FA8C">
        <w:rPr>
          <w:rFonts w:ascii="Times New Roman" w:hAnsi="Times New Roman" w:cs="Times New Roman"/>
          <w:sz w:val="24"/>
          <w:szCs w:val="24"/>
        </w:rPr>
        <w:t>four (</w:t>
      </w:r>
      <w:r w:rsidRPr="10AF7420">
        <w:rPr>
          <w:rFonts w:ascii="Times New Roman" w:hAnsi="Times New Roman" w:cs="Times New Roman"/>
          <w:sz w:val="24"/>
          <w:szCs w:val="24"/>
        </w:rPr>
        <w:t>4</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w:t>
      </w:r>
      <w:r w:rsidRPr="10AF7420" w:rsidR="250A58C7">
        <w:rPr>
          <w:rFonts w:ascii="Times New Roman" w:hAnsi="Times New Roman" w:cs="Times New Roman"/>
          <w:sz w:val="24"/>
          <w:szCs w:val="24"/>
        </w:rPr>
        <w:t xml:space="preserve">States </w:t>
      </w:r>
      <w:r w:rsidRPr="10AF7420">
        <w:rPr>
          <w:rFonts w:ascii="Times New Roman" w:hAnsi="Times New Roman" w:cs="Times New Roman"/>
          <w:sz w:val="24"/>
          <w:szCs w:val="24"/>
        </w:rPr>
        <w:t xml:space="preserve">x </w:t>
      </w:r>
      <w:r w:rsidRPr="10AF7420" w:rsidR="7E03FA8C">
        <w:rPr>
          <w:rFonts w:ascii="Times New Roman" w:hAnsi="Times New Roman" w:cs="Times New Roman"/>
          <w:sz w:val="24"/>
          <w:szCs w:val="24"/>
        </w:rPr>
        <w:t>five (</w:t>
      </w:r>
      <w:r w:rsidRPr="10AF7420">
        <w:rPr>
          <w:rFonts w:ascii="Times New Roman" w:hAnsi="Times New Roman" w:cs="Times New Roman"/>
          <w:sz w:val="24"/>
          <w:szCs w:val="24"/>
        </w:rPr>
        <w:t>5</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responses x </w:t>
      </w:r>
      <w:r w:rsidRPr="10AF7420" w:rsidR="7E03FA8C">
        <w:rPr>
          <w:rFonts w:ascii="Times New Roman" w:hAnsi="Times New Roman" w:cs="Times New Roman"/>
          <w:sz w:val="24"/>
          <w:szCs w:val="24"/>
        </w:rPr>
        <w:t>two (</w:t>
      </w:r>
      <w:r w:rsidRPr="10AF7420">
        <w:rPr>
          <w:rFonts w:ascii="Times New Roman" w:hAnsi="Times New Roman" w:cs="Times New Roman"/>
          <w:sz w:val="24"/>
          <w:szCs w:val="24"/>
        </w:rPr>
        <w:t>2</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hours – 40 burden hours.  States, serving as </w:t>
      </w:r>
      <w:r w:rsidRPr="10AF7420" w:rsidR="1D69CAD3">
        <w:rPr>
          <w:rFonts w:ascii="Times New Roman" w:hAnsi="Times New Roman" w:cs="Times New Roman"/>
          <w:sz w:val="24"/>
          <w:szCs w:val="24"/>
        </w:rPr>
        <w:t>recipient</w:t>
      </w:r>
      <w:r w:rsidRPr="10AF7420">
        <w:rPr>
          <w:rFonts w:ascii="Times New Roman" w:hAnsi="Times New Roman" w:cs="Times New Roman"/>
          <w:sz w:val="24"/>
          <w:szCs w:val="24"/>
        </w:rPr>
        <w:t xml:space="preserve">s, will </w:t>
      </w:r>
      <w:r w:rsidRPr="10AF7420">
        <w:rPr>
          <w:rFonts w:ascii="Times New Roman" w:hAnsi="Times New Roman" w:cs="Times New Roman"/>
          <w:sz w:val="24"/>
          <w:szCs w:val="24"/>
        </w:rPr>
        <w:lastRenderedPageBreak/>
        <w:t xml:space="preserve">also provide a recommendation per each applicant request.  FEMA estimates it will take approximately </w:t>
      </w:r>
      <w:r w:rsidRPr="10AF7420" w:rsidR="7E03FA8C">
        <w:rPr>
          <w:rFonts w:ascii="Times New Roman" w:hAnsi="Times New Roman" w:cs="Times New Roman"/>
          <w:sz w:val="24"/>
          <w:szCs w:val="24"/>
        </w:rPr>
        <w:t>one (</w:t>
      </w:r>
      <w:r w:rsidRPr="10AF7420">
        <w:rPr>
          <w:rFonts w:ascii="Times New Roman" w:hAnsi="Times New Roman" w:cs="Times New Roman"/>
          <w:sz w:val="24"/>
          <w:szCs w:val="24"/>
        </w:rPr>
        <w:t>1</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hour to prepare a recommendation.  The resulting hour burden is estimated to be </w:t>
      </w:r>
      <w:r w:rsidRPr="10AF7420" w:rsidR="7E03FA8C">
        <w:rPr>
          <w:rFonts w:ascii="Times New Roman" w:hAnsi="Times New Roman" w:cs="Times New Roman"/>
          <w:sz w:val="24"/>
          <w:szCs w:val="24"/>
        </w:rPr>
        <w:t>four (</w:t>
      </w:r>
      <w:r w:rsidRPr="10AF7420">
        <w:rPr>
          <w:rFonts w:ascii="Times New Roman" w:hAnsi="Times New Roman" w:cs="Times New Roman"/>
          <w:sz w:val="24"/>
          <w:szCs w:val="24"/>
        </w:rPr>
        <w:t>4</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w:t>
      </w:r>
      <w:r w:rsidRPr="10AF7420" w:rsidR="250A58C7">
        <w:rPr>
          <w:rFonts w:ascii="Times New Roman" w:hAnsi="Times New Roman" w:cs="Times New Roman"/>
          <w:sz w:val="24"/>
          <w:szCs w:val="24"/>
        </w:rPr>
        <w:t xml:space="preserve">States </w:t>
      </w:r>
      <w:r w:rsidRPr="10AF7420">
        <w:rPr>
          <w:rFonts w:ascii="Times New Roman" w:hAnsi="Times New Roman" w:cs="Times New Roman"/>
          <w:sz w:val="24"/>
          <w:szCs w:val="24"/>
        </w:rPr>
        <w:t xml:space="preserve">x </w:t>
      </w:r>
      <w:r w:rsidRPr="10AF7420" w:rsidR="7E03FA8C">
        <w:rPr>
          <w:rFonts w:ascii="Times New Roman" w:hAnsi="Times New Roman" w:cs="Times New Roman"/>
          <w:sz w:val="24"/>
          <w:szCs w:val="24"/>
        </w:rPr>
        <w:t>five (</w:t>
      </w:r>
      <w:r w:rsidRPr="10AF7420">
        <w:rPr>
          <w:rFonts w:ascii="Times New Roman" w:hAnsi="Times New Roman" w:cs="Times New Roman"/>
          <w:sz w:val="24"/>
          <w:szCs w:val="24"/>
        </w:rPr>
        <w:t>5</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w:t>
      </w:r>
      <w:r w:rsidRPr="10AF7420" w:rsidR="7E03FA8C">
        <w:rPr>
          <w:rFonts w:ascii="Times New Roman" w:hAnsi="Times New Roman" w:cs="Times New Roman"/>
          <w:sz w:val="24"/>
          <w:szCs w:val="24"/>
        </w:rPr>
        <w:t>recommendations</w:t>
      </w:r>
      <w:r w:rsidRPr="10AF7420">
        <w:rPr>
          <w:rFonts w:ascii="Times New Roman" w:hAnsi="Times New Roman" w:cs="Times New Roman"/>
          <w:sz w:val="24"/>
          <w:szCs w:val="24"/>
        </w:rPr>
        <w:t xml:space="preserve"> x </w:t>
      </w:r>
      <w:r w:rsidRPr="10AF7420" w:rsidR="7E03FA8C">
        <w:rPr>
          <w:rFonts w:ascii="Times New Roman" w:hAnsi="Times New Roman" w:cs="Times New Roman"/>
          <w:sz w:val="24"/>
          <w:szCs w:val="24"/>
        </w:rPr>
        <w:t>one (</w:t>
      </w:r>
      <w:r w:rsidRPr="10AF7420">
        <w:rPr>
          <w:rFonts w:ascii="Times New Roman" w:hAnsi="Times New Roman" w:cs="Times New Roman"/>
          <w:sz w:val="24"/>
          <w:szCs w:val="24"/>
        </w:rPr>
        <w:t>1</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hour </w:t>
      </w:r>
      <w:r w:rsidRPr="10AF7420" w:rsidR="2FA88D95">
        <w:rPr>
          <w:rFonts w:ascii="Times New Roman" w:hAnsi="Times New Roman" w:cs="Times New Roman"/>
          <w:sz w:val="24"/>
          <w:szCs w:val="24"/>
        </w:rPr>
        <w:t xml:space="preserve">= </w:t>
      </w:r>
      <w:r w:rsidRPr="10AF7420">
        <w:rPr>
          <w:rFonts w:ascii="Times New Roman" w:hAnsi="Times New Roman" w:cs="Times New Roman"/>
          <w:sz w:val="24"/>
          <w:szCs w:val="24"/>
        </w:rPr>
        <w:t xml:space="preserve">20 hours.  The total annual burden is estimated be </w:t>
      </w:r>
      <w:r w:rsidRPr="10AF7420" w:rsidR="7E03FA8C">
        <w:rPr>
          <w:rFonts w:ascii="Times New Roman" w:hAnsi="Times New Roman" w:cs="Times New Roman"/>
          <w:sz w:val="24"/>
          <w:szCs w:val="24"/>
        </w:rPr>
        <w:t>(40 hours for arbitration requests + 20 hours for recommendations</w:t>
      </w:r>
      <w:r w:rsidRPr="10AF7420" w:rsidR="1AF71179">
        <w:rPr>
          <w:rFonts w:ascii="Times New Roman" w:hAnsi="Times New Roman" w:cs="Times New Roman"/>
          <w:sz w:val="24"/>
          <w:szCs w:val="24"/>
        </w:rPr>
        <w:t xml:space="preserve">; or four (4) </w:t>
      </w:r>
      <w:r w:rsidRPr="10AF7420" w:rsidR="250A58C7">
        <w:rPr>
          <w:rFonts w:ascii="Times New Roman" w:hAnsi="Times New Roman" w:cs="Times New Roman"/>
          <w:sz w:val="24"/>
          <w:szCs w:val="24"/>
        </w:rPr>
        <w:t xml:space="preserve">States </w:t>
      </w:r>
      <w:r w:rsidRPr="10AF7420" w:rsidR="1AF71179">
        <w:rPr>
          <w:rFonts w:ascii="Times New Roman" w:hAnsi="Times New Roman" w:cs="Times New Roman"/>
          <w:sz w:val="24"/>
          <w:szCs w:val="24"/>
        </w:rPr>
        <w:t>x five (5) responses x three (3) hours</w:t>
      </w:r>
      <w:r w:rsidRPr="10AF7420" w:rsidR="7E03FA8C">
        <w:rPr>
          <w:rFonts w:ascii="Times New Roman" w:hAnsi="Times New Roman" w:cs="Times New Roman"/>
          <w:sz w:val="24"/>
          <w:szCs w:val="24"/>
        </w:rPr>
        <w:t>)</w:t>
      </w:r>
      <w:r w:rsidRPr="10AF7420">
        <w:rPr>
          <w:rFonts w:ascii="Times New Roman" w:hAnsi="Times New Roman" w:cs="Times New Roman"/>
          <w:sz w:val="24"/>
          <w:szCs w:val="24"/>
        </w:rPr>
        <w:t xml:space="preserve"> 60 burden hours. </w:t>
      </w:r>
    </w:p>
    <w:p w:rsidRPr="00973D1E" w:rsidR="005A2302" w:rsidP="00B16E14" w:rsidRDefault="006A4980" w14:paraId="759F1613" w14:textId="29066EA9">
      <w:pPr>
        <w:rPr>
          <w:rFonts w:ascii="Times New Roman" w:hAnsi="Times New Roman" w:cs="Times New Roman"/>
          <w:color w:val="000000" w:themeColor="text1"/>
          <w:sz w:val="24"/>
          <w:szCs w:val="24"/>
        </w:rPr>
      </w:pPr>
      <w:r w:rsidRPr="006A4980">
        <w:rPr>
          <w:rFonts w:ascii="Times New Roman" w:hAnsi="Times New Roman" w:cs="Times New Roman"/>
          <w:b/>
          <w:sz w:val="24"/>
          <w:szCs w:val="24"/>
        </w:rPr>
        <w:t>F</w:t>
      </w:r>
      <w:r>
        <w:rPr>
          <w:rFonts w:ascii="Times New Roman" w:hAnsi="Times New Roman" w:cs="Times New Roman"/>
          <w:b/>
          <w:sz w:val="24"/>
          <w:szCs w:val="24"/>
        </w:rPr>
        <w:t xml:space="preserve">EMA </w:t>
      </w:r>
      <w:r w:rsidRPr="006A4980">
        <w:rPr>
          <w:rFonts w:ascii="Times New Roman" w:hAnsi="Times New Roman" w:cs="Times New Roman"/>
          <w:b/>
          <w:sz w:val="24"/>
          <w:szCs w:val="24"/>
        </w:rPr>
        <w:t>F</w:t>
      </w:r>
      <w:r>
        <w:rPr>
          <w:rFonts w:ascii="Times New Roman" w:hAnsi="Times New Roman" w:cs="Times New Roman"/>
          <w:b/>
          <w:sz w:val="24"/>
          <w:szCs w:val="24"/>
        </w:rPr>
        <w:t>orm</w:t>
      </w:r>
      <w:r w:rsidRPr="006A4980">
        <w:rPr>
          <w:rFonts w:ascii="Times New Roman" w:hAnsi="Times New Roman" w:cs="Times New Roman"/>
          <w:b/>
          <w:sz w:val="24"/>
          <w:szCs w:val="24"/>
        </w:rPr>
        <w:t xml:space="preserve"> 009-0-141</w:t>
      </w:r>
      <w:r>
        <w:rPr>
          <w:rFonts w:ascii="Times New Roman" w:hAnsi="Times New Roman" w:cs="Times New Roman"/>
          <w:b/>
          <w:sz w:val="24"/>
          <w:szCs w:val="24"/>
        </w:rPr>
        <w:t xml:space="preserve"> FAC-TRAX System.</w:t>
      </w:r>
      <w:r w:rsidRPr="00973D1E">
        <w:rPr>
          <w:rFonts w:ascii="Times New Roman" w:hAnsi="Times New Roman" w:cs="Times New Roman"/>
          <w:sz w:val="24"/>
          <w:szCs w:val="24"/>
        </w:rPr>
        <w:t xml:space="preserve"> </w:t>
      </w:r>
      <w:r w:rsidR="00973D1E">
        <w:rPr>
          <w:rFonts w:ascii="Times New Roman" w:hAnsi="Times New Roman" w:cs="Times New Roman"/>
          <w:sz w:val="24"/>
          <w:szCs w:val="24"/>
        </w:rPr>
        <w:t xml:space="preserve"> </w:t>
      </w:r>
      <w:r w:rsidRPr="00973D1E">
        <w:rPr>
          <w:rFonts w:ascii="Times New Roman" w:hAnsi="Times New Roman" w:cs="Times New Roman"/>
          <w:sz w:val="24"/>
          <w:szCs w:val="24"/>
        </w:rPr>
        <w:t>FE</w:t>
      </w:r>
      <w:r w:rsidRPr="006A4980">
        <w:rPr>
          <w:rFonts w:ascii="Times New Roman" w:hAnsi="Times New Roman" w:cs="Times New Roman"/>
          <w:sz w:val="24"/>
          <w:szCs w:val="24"/>
        </w:rPr>
        <w:t xml:space="preserve">MA estimates that 56 </w:t>
      </w:r>
      <w:r w:rsidR="008E4F93">
        <w:rPr>
          <w:rFonts w:ascii="Times New Roman" w:hAnsi="Times New Roman" w:cs="Times New Roman"/>
          <w:sz w:val="24"/>
          <w:szCs w:val="24"/>
        </w:rPr>
        <w:t>S</w:t>
      </w:r>
      <w:r w:rsidRPr="006A4980" w:rsidR="008E4F93">
        <w:rPr>
          <w:rFonts w:ascii="Times New Roman" w:hAnsi="Times New Roman" w:cs="Times New Roman"/>
          <w:sz w:val="24"/>
          <w:szCs w:val="24"/>
        </w:rPr>
        <w:t xml:space="preserve">tates </w:t>
      </w:r>
      <w:r w:rsidRPr="006A4980">
        <w:rPr>
          <w:rFonts w:ascii="Times New Roman" w:hAnsi="Times New Roman" w:cs="Times New Roman"/>
          <w:sz w:val="24"/>
          <w:szCs w:val="24"/>
        </w:rPr>
        <w:t>will</w:t>
      </w:r>
      <w:r>
        <w:rPr>
          <w:rFonts w:ascii="Times New Roman" w:hAnsi="Times New Roman" w:cs="Times New Roman"/>
          <w:b/>
          <w:sz w:val="24"/>
          <w:szCs w:val="24"/>
        </w:rPr>
        <w:t xml:space="preserve"> </w:t>
      </w:r>
      <w:r>
        <w:rPr>
          <w:rFonts w:ascii="Times New Roman" w:hAnsi="Times New Roman" w:cs="Times New Roman"/>
          <w:sz w:val="24"/>
          <w:szCs w:val="24"/>
        </w:rPr>
        <w:t xml:space="preserve">submit </w:t>
      </w:r>
      <w:r w:rsidR="005D5023">
        <w:rPr>
          <w:rFonts w:ascii="Times New Roman" w:hAnsi="Times New Roman" w:cs="Times New Roman"/>
          <w:sz w:val="24"/>
          <w:szCs w:val="24"/>
        </w:rPr>
        <w:t>913</w:t>
      </w:r>
      <w:r>
        <w:rPr>
          <w:rFonts w:ascii="Times New Roman" w:hAnsi="Times New Roman" w:cs="Times New Roman"/>
          <w:sz w:val="24"/>
          <w:szCs w:val="24"/>
        </w:rPr>
        <w:t xml:space="preserve"> </w:t>
      </w:r>
      <w:r w:rsidR="005D5023">
        <w:rPr>
          <w:rFonts w:ascii="Times New Roman" w:hAnsi="Times New Roman" w:cs="Times New Roman"/>
          <w:sz w:val="24"/>
          <w:szCs w:val="24"/>
        </w:rPr>
        <w:t>r</w:t>
      </w:r>
      <w:r>
        <w:rPr>
          <w:rFonts w:ascii="Times New Roman" w:hAnsi="Times New Roman" w:cs="Times New Roman"/>
          <w:sz w:val="24"/>
          <w:szCs w:val="24"/>
        </w:rPr>
        <w:t xml:space="preserve">equests </w:t>
      </w:r>
      <w:r w:rsidR="00790DF6">
        <w:rPr>
          <w:rFonts w:ascii="Times New Roman" w:hAnsi="Times New Roman" w:cs="Times New Roman"/>
          <w:sz w:val="24"/>
          <w:szCs w:val="24"/>
        </w:rPr>
        <w:t xml:space="preserve">using the </w:t>
      </w:r>
      <w:r w:rsidR="005F68FA">
        <w:rPr>
          <w:rFonts w:ascii="Times New Roman" w:hAnsi="Times New Roman" w:cs="Times New Roman"/>
          <w:sz w:val="24"/>
          <w:szCs w:val="24"/>
        </w:rPr>
        <w:t>FAC-TRAX S</w:t>
      </w:r>
      <w:r w:rsidR="00790DF6">
        <w:rPr>
          <w:rFonts w:ascii="Times New Roman" w:hAnsi="Times New Roman" w:cs="Times New Roman"/>
          <w:sz w:val="24"/>
          <w:szCs w:val="24"/>
        </w:rPr>
        <w:t xml:space="preserve">ystem </w:t>
      </w:r>
      <w:r w:rsidR="00BD68B0">
        <w:rPr>
          <w:rFonts w:ascii="Times New Roman" w:hAnsi="Times New Roman" w:cs="Times New Roman"/>
          <w:sz w:val="24"/>
          <w:szCs w:val="24"/>
        </w:rPr>
        <w:t>with an</w:t>
      </w:r>
      <w:r w:rsidRPr="00790DF6" w:rsidR="00790DF6">
        <w:rPr>
          <w:rFonts w:ascii="Times New Roman" w:hAnsi="Times New Roman" w:cs="Times New Roman"/>
          <w:sz w:val="24"/>
          <w:szCs w:val="24"/>
        </w:rPr>
        <w:t xml:space="preserve"> estimated </w:t>
      </w:r>
      <w:r w:rsidR="00BD68B0">
        <w:rPr>
          <w:rFonts w:ascii="Times New Roman" w:hAnsi="Times New Roman" w:cs="Times New Roman"/>
          <w:sz w:val="24"/>
          <w:szCs w:val="24"/>
        </w:rPr>
        <w:t xml:space="preserve">1.25 hours to complete each </w:t>
      </w:r>
      <w:r w:rsidRPr="00973D1E" w:rsidR="00790DF6">
        <w:rPr>
          <w:rFonts w:ascii="Times New Roman" w:hAnsi="Times New Roman" w:cs="Times New Roman"/>
          <w:color w:val="000000" w:themeColor="text1"/>
          <w:sz w:val="24"/>
          <w:szCs w:val="24"/>
        </w:rPr>
        <w:t xml:space="preserve">submission for a total annual burden </w:t>
      </w:r>
      <w:r w:rsidR="005F68FA">
        <w:rPr>
          <w:rFonts w:ascii="Times New Roman" w:hAnsi="Times New Roman" w:cs="Times New Roman"/>
          <w:color w:val="000000" w:themeColor="text1"/>
          <w:sz w:val="24"/>
          <w:szCs w:val="24"/>
        </w:rPr>
        <w:t xml:space="preserve">(56 </w:t>
      </w:r>
      <w:r w:rsidR="008E4F93">
        <w:rPr>
          <w:rFonts w:ascii="Times New Roman" w:hAnsi="Times New Roman" w:cs="Times New Roman"/>
          <w:color w:val="000000" w:themeColor="text1"/>
          <w:sz w:val="24"/>
          <w:szCs w:val="24"/>
        </w:rPr>
        <w:t xml:space="preserve">States </w:t>
      </w:r>
      <w:r w:rsidR="005F68FA">
        <w:rPr>
          <w:rFonts w:ascii="Times New Roman" w:hAnsi="Times New Roman" w:cs="Times New Roman"/>
          <w:color w:val="000000" w:themeColor="text1"/>
          <w:sz w:val="24"/>
          <w:szCs w:val="24"/>
        </w:rPr>
        <w:t xml:space="preserve">x 913 </w:t>
      </w:r>
      <w:r w:rsidR="00BD68B0">
        <w:rPr>
          <w:rFonts w:ascii="Times New Roman" w:hAnsi="Times New Roman" w:cs="Times New Roman"/>
          <w:color w:val="000000" w:themeColor="text1"/>
          <w:sz w:val="24"/>
          <w:szCs w:val="24"/>
        </w:rPr>
        <w:t>submission</w:t>
      </w:r>
      <w:r w:rsidR="005F68FA">
        <w:rPr>
          <w:rFonts w:ascii="Times New Roman" w:hAnsi="Times New Roman" w:cs="Times New Roman"/>
          <w:color w:val="000000" w:themeColor="text1"/>
          <w:sz w:val="24"/>
          <w:szCs w:val="24"/>
        </w:rPr>
        <w:t xml:space="preserve"> x 1.25 hours) </w:t>
      </w:r>
      <w:r w:rsidR="00BD68B0">
        <w:rPr>
          <w:rFonts w:ascii="Times New Roman" w:hAnsi="Times New Roman" w:cs="Times New Roman"/>
          <w:color w:val="000000" w:themeColor="text1"/>
          <w:sz w:val="24"/>
          <w:szCs w:val="24"/>
        </w:rPr>
        <w:t xml:space="preserve">of </w:t>
      </w:r>
      <w:r w:rsidRPr="00973D1E" w:rsidR="00790DF6">
        <w:rPr>
          <w:rFonts w:ascii="Times New Roman" w:hAnsi="Times New Roman" w:cs="Times New Roman"/>
          <w:color w:val="000000" w:themeColor="text1"/>
          <w:sz w:val="24"/>
          <w:szCs w:val="24"/>
        </w:rPr>
        <w:t>63,910 hours.</w:t>
      </w:r>
      <w:r w:rsidRPr="00973D1E" w:rsidR="00B16E14">
        <w:rPr>
          <w:rFonts w:ascii="Times New Roman" w:hAnsi="Times New Roman" w:cs="Times New Roman"/>
          <w:color w:val="000000" w:themeColor="text1"/>
          <w:sz w:val="24"/>
          <w:szCs w:val="24"/>
        </w:rPr>
        <w:t xml:space="preserve"> </w:t>
      </w:r>
    </w:p>
    <w:p w:rsidRPr="00973D1E" w:rsidR="005A2302" w:rsidP="005A2302" w:rsidRDefault="158D8B95" w14:paraId="03E36F91" w14:textId="32560963">
      <w:pPr>
        <w:rPr>
          <w:rFonts w:ascii="Times New Roman" w:hAnsi="Times New Roman" w:cs="Times New Roman"/>
          <w:color w:val="000000" w:themeColor="text1"/>
          <w:sz w:val="24"/>
          <w:szCs w:val="24"/>
        </w:rPr>
      </w:pPr>
      <w:bookmarkStart w:name="_Hlk66270082" w:id="4"/>
      <w:r w:rsidRPr="004354DE">
        <w:rPr>
          <w:rFonts w:ascii="Times New Roman" w:hAnsi="Times New Roman" w:cs="Times New Roman"/>
          <w:b/>
          <w:bCs/>
          <w:color w:val="000000" w:themeColor="text1"/>
          <w:sz w:val="24"/>
          <w:szCs w:val="24"/>
        </w:rPr>
        <w:t>FEMA Template 104-FY-21-100</w:t>
      </w:r>
      <w:r w:rsidRPr="004354DE">
        <w:rPr>
          <w:rFonts w:ascii="Times New Roman" w:hAnsi="Times New Roman" w:cs="Times New Roman"/>
          <w:b/>
          <w:sz w:val="24"/>
          <w:szCs w:val="24"/>
        </w:rPr>
        <w:t xml:space="preserve"> </w:t>
      </w:r>
      <w:r w:rsidRPr="00B679EA" w:rsidR="006134D5">
        <w:rPr>
          <w:rFonts w:ascii="Times New Roman" w:hAnsi="Times New Roman" w:cs="Times New Roman"/>
          <w:b/>
          <w:sz w:val="24"/>
          <w:szCs w:val="24"/>
        </w:rPr>
        <w:t>Equitable Vaccine Administration Information</w:t>
      </w:r>
      <w:r w:rsidR="006134D5">
        <w:t xml:space="preserve"> </w:t>
      </w:r>
      <w:r w:rsidRPr="004354DE" w:rsidR="006134D5">
        <w:rPr>
          <w:rFonts w:ascii="Times New Roman" w:hAnsi="Times New Roman" w:cs="Times New Roman"/>
          <w:b/>
          <w:sz w:val="24"/>
          <w:szCs w:val="24"/>
        </w:rPr>
        <w:t>Submission</w:t>
      </w:r>
      <w:r w:rsidRPr="10AF7420" w:rsidR="21A3D90E">
        <w:rPr>
          <w:rFonts w:ascii="Times New Roman" w:hAnsi="Times New Roman" w:eastAsia="Times New Roman" w:cs="Times New Roman"/>
          <w:b/>
          <w:bCs/>
          <w:color w:val="000000" w:themeColor="text1"/>
          <w:sz w:val="24"/>
          <w:szCs w:val="24"/>
        </w:rPr>
        <w:t>.</w:t>
      </w:r>
      <w:r w:rsidRPr="10AF7420" w:rsidR="18C0EA98">
        <w:rPr>
          <w:rFonts w:ascii="Times New Roman" w:hAnsi="Times New Roman" w:cs="Times New Roman"/>
          <w:color w:val="000000" w:themeColor="text1"/>
          <w:sz w:val="24"/>
          <w:szCs w:val="24"/>
        </w:rPr>
        <w:t xml:space="preserve"> </w:t>
      </w:r>
      <w:r w:rsidRPr="10AF7420" w:rsidR="21A3D90E">
        <w:rPr>
          <w:rFonts w:ascii="Times New Roman" w:hAnsi="Times New Roman" w:cs="Times New Roman"/>
          <w:color w:val="000000" w:themeColor="text1"/>
          <w:sz w:val="24"/>
          <w:szCs w:val="24"/>
        </w:rPr>
        <w:t xml:space="preserve"> </w:t>
      </w:r>
      <w:r w:rsidRPr="10AF7420" w:rsidR="7B609E07">
        <w:rPr>
          <w:rFonts w:ascii="Times New Roman" w:hAnsi="Times New Roman" w:cs="Times New Roman"/>
          <w:color w:val="000000" w:themeColor="text1"/>
          <w:sz w:val="24"/>
          <w:szCs w:val="24"/>
        </w:rPr>
        <w:t xml:space="preserve">FEMA </w:t>
      </w:r>
      <w:r w:rsidRPr="10AF7420" w:rsidR="45ADDBFD">
        <w:rPr>
          <w:rFonts w:ascii="Times New Roman" w:hAnsi="Times New Roman" w:cs="Times New Roman"/>
          <w:color w:val="000000" w:themeColor="text1"/>
          <w:sz w:val="24"/>
          <w:szCs w:val="24"/>
        </w:rPr>
        <w:t>provides</w:t>
      </w:r>
      <w:r w:rsidRPr="10AF7420" w:rsidR="7B609E07">
        <w:rPr>
          <w:rFonts w:ascii="Times New Roman" w:hAnsi="Times New Roman" w:cs="Times New Roman"/>
          <w:color w:val="000000" w:themeColor="text1"/>
          <w:sz w:val="24"/>
          <w:szCs w:val="24"/>
        </w:rPr>
        <w:t xml:space="preserve"> a template </w:t>
      </w:r>
      <w:r w:rsidRPr="10AF7420" w:rsidR="45ADDBFD">
        <w:rPr>
          <w:rFonts w:ascii="Times New Roman" w:hAnsi="Times New Roman" w:cs="Times New Roman"/>
          <w:color w:val="000000" w:themeColor="text1"/>
          <w:sz w:val="24"/>
          <w:szCs w:val="24"/>
        </w:rPr>
        <w:t xml:space="preserve">and job aid </w:t>
      </w:r>
      <w:r w:rsidRPr="10AF7420" w:rsidR="7B609E07">
        <w:rPr>
          <w:rFonts w:ascii="Times New Roman" w:hAnsi="Times New Roman" w:cs="Times New Roman"/>
          <w:color w:val="000000" w:themeColor="text1"/>
          <w:sz w:val="24"/>
          <w:szCs w:val="24"/>
        </w:rPr>
        <w:t>to assist in the collection of information</w:t>
      </w:r>
      <w:r w:rsidRPr="10AF7420" w:rsidR="4043D70D">
        <w:rPr>
          <w:rFonts w:ascii="Times New Roman" w:hAnsi="Times New Roman" w:cs="Times New Roman"/>
          <w:color w:val="000000" w:themeColor="text1"/>
          <w:sz w:val="24"/>
          <w:szCs w:val="24"/>
        </w:rPr>
        <w:t xml:space="preserve"> related to equitable pandemic re</w:t>
      </w:r>
      <w:r w:rsidR="00411783">
        <w:rPr>
          <w:rFonts w:ascii="Times New Roman" w:hAnsi="Times New Roman" w:cs="Times New Roman"/>
          <w:color w:val="000000" w:themeColor="text1"/>
          <w:sz w:val="24"/>
          <w:szCs w:val="24"/>
        </w:rPr>
        <w:t>s</w:t>
      </w:r>
      <w:r w:rsidRPr="10AF7420" w:rsidR="4043D70D">
        <w:rPr>
          <w:rFonts w:ascii="Times New Roman" w:hAnsi="Times New Roman" w:cs="Times New Roman"/>
          <w:color w:val="000000" w:themeColor="text1"/>
          <w:sz w:val="24"/>
          <w:szCs w:val="24"/>
        </w:rPr>
        <w:t>ponse</w:t>
      </w:r>
      <w:r w:rsidRPr="10AF7420" w:rsidR="7B609E07">
        <w:rPr>
          <w:rFonts w:ascii="Times New Roman" w:hAnsi="Times New Roman" w:cs="Times New Roman"/>
          <w:color w:val="000000" w:themeColor="text1"/>
          <w:sz w:val="24"/>
          <w:szCs w:val="24"/>
        </w:rPr>
        <w:t xml:space="preserve">.  Recipients and </w:t>
      </w:r>
      <w:r w:rsidRPr="10AF7420" w:rsidR="21A3D90E">
        <w:rPr>
          <w:rFonts w:ascii="Times New Roman" w:hAnsi="Times New Roman" w:cs="Times New Roman"/>
          <w:color w:val="000000" w:themeColor="text1"/>
          <w:sz w:val="24"/>
          <w:szCs w:val="24"/>
        </w:rPr>
        <w:t>s</w:t>
      </w:r>
      <w:r w:rsidRPr="10AF7420" w:rsidR="7B609E07">
        <w:rPr>
          <w:rFonts w:ascii="Times New Roman" w:hAnsi="Times New Roman" w:cs="Times New Roman"/>
          <w:color w:val="000000" w:themeColor="text1"/>
          <w:sz w:val="24"/>
          <w:szCs w:val="24"/>
        </w:rPr>
        <w:t xml:space="preserve">ubrecipients that have received FEMA funding </w:t>
      </w:r>
      <w:r w:rsidRPr="10AF7420" w:rsidR="1A381786">
        <w:rPr>
          <w:rFonts w:ascii="Times New Roman" w:hAnsi="Times New Roman" w:cs="Times New Roman"/>
          <w:color w:val="000000" w:themeColor="text1"/>
          <w:sz w:val="24"/>
          <w:szCs w:val="24"/>
        </w:rPr>
        <w:t xml:space="preserve">for vaccination efforts </w:t>
      </w:r>
      <w:r w:rsidRPr="10AF7420" w:rsidR="7B609E07">
        <w:rPr>
          <w:rFonts w:ascii="Times New Roman" w:hAnsi="Times New Roman" w:cs="Times New Roman"/>
          <w:color w:val="000000" w:themeColor="text1"/>
          <w:sz w:val="24"/>
          <w:szCs w:val="24"/>
        </w:rPr>
        <w:t xml:space="preserve">must submit their </w:t>
      </w:r>
      <w:r w:rsidRPr="10AF7420" w:rsidR="4C940211">
        <w:rPr>
          <w:rFonts w:ascii="Times New Roman" w:hAnsi="Times New Roman" w:cs="Times New Roman"/>
          <w:color w:val="000000" w:themeColor="text1"/>
          <w:sz w:val="24"/>
          <w:szCs w:val="24"/>
        </w:rPr>
        <w:t>information</w:t>
      </w:r>
      <w:r w:rsidRPr="10AF7420" w:rsidR="7B609E07">
        <w:rPr>
          <w:rFonts w:ascii="Times New Roman" w:hAnsi="Times New Roman" w:cs="Times New Roman"/>
          <w:color w:val="000000" w:themeColor="text1"/>
          <w:sz w:val="24"/>
          <w:szCs w:val="24"/>
        </w:rPr>
        <w:t xml:space="preserve"> within 30 days of the issuance of the Medical Care Policy.  </w:t>
      </w:r>
      <w:r w:rsidRPr="10AF7420" w:rsidR="18C0EA98">
        <w:rPr>
          <w:rFonts w:ascii="Times New Roman" w:hAnsi="Times New Roman" w:cs="Times New Roman"/>
          <w:color w:val="000000" w:themeColor="text1"/>
          <w:sz w:val="24"/>
          <w:szCs w:val="24"/>
        </w:rPr>
        <w:t xml:space="preserve">FEMA estimates that 56 </w:t>
      </w:r>
      <w:r w:rsidRPr="10AF7420" w:rsidR="250A58C7">
        <w:rPr>
          <w:rFonts w:ascii="Times New Roman" w:hAnsi="Times New Roman" w:cs="Times New Roman"/>
          <w:color w:val="000000" w:themeColor="text1"/>
          <w:sz w:val="24"/>
          <w:szCs w:val="24"/>
        </w:rPr>
        <w:t>S</w:t>
      </w:r>
      <w:r w:rsidRPr="10AF7420" w:rsidR="18C0EA98">
        <w:rPr>
          <w:rFonts w:ascii="Times New Roman" w:hAnsi="Times New Roman" w:cs="Times New Roman"/>
          <w:color w:val="000000" w:themeColor="text1"/>
          <w:sz w:val="24"/>
          <w:szCs w:val="24"/>
        </w:rPr>
        <w:t>tates/</w:t>
      </w:r>
      <w:r w:rsidRPr="10AF7420" w:rsidR="1279D124">
        <w:rPr>
          <w:rFonts w:ascii="Times New Roman" w:hAnsi="Times New Roman" w:cs="Times New Roman"/>
          <w:color w:val="000000" w:themeColor="text1"/>
          <w:sz w:val="24"/>
          <w:szCs w:val="24"/>
        </w:rPr>
        <w:t>Tribal</w:t>
      </w:r>
      <w:r w:rsidRPr="10AF7420" w:rsidR="69ED97CA">
        <w:rPr>
          <w:rFonts w:ascii="Times New Roman" w:hAnsi="Times New Roman" w:cs="Times New Roman"/>
          <w:color w:val="000000" w:themeColor="text1"/>
          <w:sz w:val="24"/>
          <w:szCs w:val="24"/>
        </w:rPr>
        <w:t xml:space="preserve"> governments</w:t>
      </w:r>
      <w:r w:rsidRPr="10AF7420" w:rsidR="18C0EA98">
        <w:rPr>
          <w:rFonts w:ascii="Times New Roman" w:hAnsi="Times New Roman" w:cs="Times New Roman"/>
          <w:color w:val="000000" w:themeColor="text1"/>
          <w:sz w:val="24"/>
          <w:szCs w:val="24"/>
        </w:rPr>
        <w:t xml:space="preserve"> will</w:t>
      </w:r>
      <w:r w:rsidRPr="10AF7420" w:rsidR="18C0EA98">
        <w:rPr>
          <w:rFonts w:ascii="Times New Roman" w:hAnsi="Times New Roman" w:cs="Times New Roman"/>
          <w:b/>
          <w:bCs/>
          <w:color w:val="000000" w:themeColor="text1"/>
          <w:sz w:val="24"/>
          <w:szCs w:val="24"/>
        </w:rPr>
        <w:t xml:space="preserve"> </w:t>
      </w:r>
      <w:r w:rsidRPr="10AF7420" w:rsidR="18C0EA98">
        <w:rPr>
          <w:rFonts w:ascii="Times New Roman" w:hAnsi="Times New Roman" w:cs="Times New Roman"/>
          <w:color w:val="000000" w:themeColor="text1"/>
          <w:sz w:val="24"/>
          <w:szCs w:val="24"/>
        </w:rPr>
        <w:t xml:space="preserve">submit 911 Reports on Equitable Vaccine Administration Information using the system for an annual total of </w:t>
      </w:r>
      <w:r w:rsidRPr="10AF7420" w:rsidR="69ED97CA">
        <w:rPr>
          <w:rFonts w:ascii="Times New Roman" w:hAnsi="Times New Roman" w:cs="Times New Roman"/>
          <w:color w:val="000000" w:themeColor="text1"/>
          <w:sz w:val="24"/>
          <w:szCs w:val="24"/>
        </w:rPr>
        <w:t xml:space="preserve">(56 x 911) </w:t>
      </w:r>
      <w:r w:rsidRPr="10AF7420" w:rsidR="18C0EA98">
        <w:rPr>
          <w:rFonts w:ascii="Times New Roman" w:hAnsi="Times New Roman" w:cs="Times New Roman"/>
          <w:color w:val="000000" w:themeColor="text1"/>
          <w:sz w:val="24"/>
          <w:szCs w:val="24"/>
        </w:rPr>
        <w:t xml:space="preserve">51,016 responses. </w:t>
      </w:r>
      <w:r w:rsidRPr="10AF7420" w:rsidR="21A3D90E">
        <w:rPr>
          <w:rFonts w:ascii="Times New Roman" w:hAnsi="Times New Roman" w:cs="Times New Roman"/>
          <w:color w:val="000000" w:themeColor="text1"/>
          <w:sz w:val="24"/>
          <w:szCs w:val="24"/>
        </w:rPr>
        <w:t xml:space="preserve"> </w:t>
      </w:r>
      <w:r w:rsidRPr="10AF7420" w:rsidR="18C0EA98">
        <w:rPr>
          <w:rFonts w:ascii="Times New Roman" w:hAnsi="Times New Roman" w:cs="Times New Roman"/>
          <w:color w:val="000000" w:themeColor="text1"/>
          <w:sz w:val="24"/>
          <w:szCs w:val="24"/>
        </w:rPr>
        <w:t xml:space="preserve">The estimated time to complete these is </w:t>
      </w:r>
      <w:r w:rsidRPr="10AF7420" w:rsidR="69ED97CA">
        <w:rPr>
          <w:rFonts w:ascii="Times New Roman" w:hAnsi="Times New Roman" w:cs="Times New Roman"/>
          <w:color w:val="000000" w:themeColor="text1"/>
          <w:sz w:val="24"/>
          <w:szCs w:val="24"/>
        </w:rPr>
        <w:t>0</w:t>
      </w:r>
      <w:r w:rsidRPr="10AF7420" w:rsidR="18C0EA98">
        <w:rPr>
          <w:rFonts w:ascii="Times New Roman" w:hAnsi="Times New Roman" w:cs="Times New Roman"/>
          <w:color w:val="000000" w:themeColor="text1"/>
          <w:sz w:val="24"/>
          <w:szCs w:val="24"/>
        </w:rPr>
        <w:t xml:space="preserve">.5 hours per submission for a total annual burden of </w:t>
      </w:r>
      <w:r w:rsidRPr="10AF7420" w:rsidR="69ED97CA">
        <w:rPr>
          <w:rFonts w:ascii="Times New Roman" w:hAnsi="Times New Roman" w:cs="Times New Roman"/>
          <w:color w:val="000000" w:themeColor="text1"/>
          <w:sz w:val="24"/>
          <w:szCs w:val="24"/>
        </w:rPr>
        <w:t xml:space="preserve">(56 Recipients x 911 submissions x 0.5 hours) </w:t>
      </w:r>
      <w:r w:rsidRPr="10AF7420" w:rsidR="18C0EA98">
        <w:rPr>
          <w:rFonts w:ascii="Times New Roman" w:hAnsi="Times New Roman" w:cs="Times New Roman"/>
          <w:color w:val="000000" w:themeColor="text1"/>
          <w:sz w:val="24"/>
          <w:szCs w:val="24"/>
        </w:rPr>
        <w:t>25,508 hours.</w:t>
      </w:r>
    </w:p>
    <w:bookmarkEnd w:id="4"/>
    <w:p w:rsidRPr="006625E7" w:rsidR="00562915" w:rsidP="00562915" w:rsidRDefault="00562915" w14:paraId="1FBF11B9" w14:textId="2CB8AD22">
      <w:pPr>
        <w:rPr>
          <w:rFonts w:ascii="Times New Roman" w:hAnsi="Times New Roman" w:cs="Times New Roman"/>
          <w:b/>
          <w:bCs/>
          <w:sz w:val="24"/>
          <w:szCs w:val="24"/>
        </w:rPr>
      </w:pPr>
      <w:r w:rsidRPr="00973D1E">
        <w:rPr>
          <w:rFonts w:ascii="Times New Roman" w:hAnsi="Times New Roman" w:cs="Times New Roman"/>
          <w:color w:val="000000" w:themeColor="text1"/>
          <w:sz w:val="24"/>
          <w:szCs w:val="24"/>
        </w:rPr>
        <w:fldChar w:fldCharType="begin"/>
      </w:r>
      <w:r w:rsidRPr="00973D1E">
        <w:rPr>
          <w:rFonts w:ascii="Times New Roman" w:hAnsi="Times New Roman" w:cs="Times New Roman"/>
          <w:color w:val="000000" w:themeColor="text1"/>
          <w:sz w:val="24"/>
          <w:szCs w:val="24"/>
        </w:rPr>
        <w:instrText>ADVANCE \R 0.95</w:instrText>
      </w:r>
      <w:r w:rsidRPr="00973D1E">
        <w:rPr>
          <w:rFonts w:ascii="Times New Roman" w:hAnsi="Times New Roman" w:cs="Times New Roman"/>
          <w:color w:val="000000" w:themeColor="text1"/>
          <w:sz w:val="24"/>
          <w:szCs w:val="24"/>
        </w:rPr>
        <w:fldChar w:fldCharType="end"/>
      </w:r>
      <w:r w:rsidRPr="00973D1E">
        <w:rPr>
          <w:rFonts w:ascii="Times New Roman" w:hAnsi="Times New Roman" w:cs="Times New Roman"/>
          <w:b/>
          <w:bCs/>
          <w:color w:val="000000" w:themeColor="text1"/>
          <w:sz w:val="24"/>
          <w:szCs w:val="24"/>
        </w:rPr>
        <w:t xml:space="preserve">b.  If this request for approval covers more than one form, provide separate hour burden estimates for each </w:t>
      </w:r>
      <w:proofErr w:type="gramStart"/>
      <w:r w:rsidRPr="00973D1E">
        <w:rPr>
          <w:rFonts w:ascii="Times New Roman" w:hAnsi="Times New Roman" w:cs="Times New Roman"/>
          <w:b/>
          <w:bCs/>
          <w:color w:val="000000" w:themeColor="text1"/>
          <w:sz w:val="24"/>
          <w:szCs w:val="24"/>
        </w:rPr>
        <w:t>form</w:t>
      </w:r>
      <w:proofErr w:type="gramEnd"/>
      <w:r w:rsidRPr="00973D1E">
        <w:rPr>
          <w:rFonts w:ascii="Times New Roman" w:hAnsi="Times New Roman" w:cs="Times New Roman"/>
          <w:b/>
          <w:bCs/>
          <w:color w:val="000000" w:themeColor="text1"/>
          <w:sz w:val="24"/>
          <w:szCs w:val="24"/>
        </w:rPr>
        <w:t xml:space="preserve"> and aggregate the hour burdens </w:t>
      </w:r>
      <w:r w:rsidRPr="006625E7">
        <w:rPr>
          <w:rFonts w:ascii="Times New Roman" w:hAnsi="Times New Roman" w:cs="Times New Roman"/>
          <w:b/>
          <w:bCs/>
          <w:sz w:val="24"/>
          <w:szCs w:val="24"/>
        </w:rPr>
        <w:t>in Item 13 of OMB Form 83-I.</w:t>
      </w:r>
    </w:p>
    <w:p w:rsidR="00DB26AE" w:rsidP="00562915" w:rsidRDefault="00562915" w14:paraId="3762F04D" w14:textId="7BD16FBD">
      <w:pPr>
        <w:rPr>
          <w:rFonts w:ascii="Times New Roman" w:hAnsi="Times New Roman" w:cs="Times New Roman"/>
          <w:b/>
          <w:bCs/>
          <w:sz w:val="24"/>
          <w:szCs w:val="24"/>
        </w:rPr>
      </w:pPr>
      <w:r w:rsidRPr="006625E7">
        <w:rPr>
          <w:rFonts w:ascii="Times New Roman" w:hAnsi="Times New Roman" w:cs="Times New Roman"/>
          <w:b/>
          <w:bCs/>
          <w:sz w:val="24"/>
          <w:szCs w:val="24"/>
        </w:rPr>
        <w:t>c.  Provide an estimate of annualized cost to respondents for the hour burdens for collections of information, identifying and using appropriate wage rate categories.  NOTE: The wage-rate category for each respondent must be multiplied by 1.4</w:t>
      </w:r>
      <w:r w:rsidR="00B76365">
        <w:rPr>
          <w:rFonts w:ascii="Times New Roman" w:hAnsi="Times New Roman" w:cs="Times New Roman"/>
          <w:b/>
          <w:bCs/>
          <w:sz w:val="24"/>
          <w:szCs w:val="24"/>
        </w:rPr>
        <w:t>6</w:t>
      </w:r>
      <w:r w:rsidRPr="006625E7">
        <w:rPr>
          <w:rFonts w:ascii="Times New Roman" w:hAnsi="Times New Roman" w:cs="Times New Roman"/>
          <w:b/>
          <w:bCs/>
          <w:sz w:val="24"/>
          <w:szCs w:val="24"/>
        </w:rPr>
        <w:t xml:space="preserve"> and this total should be entered in the cell for “Avg. Hourly Wage Rate”.  The cost to the respondents of contracting out or paying outside parties for information collection activities should not be included here.  Instead this cost should be included in Item 13.</w:t>
      </w:r>
      <w:bookmarkEnd w:id="3"/>
    </w:p>
    <w:tbl>
      <w:tblPr>
        <w:tblW w:w="10671" w:type="dxa"/>
        <w:jc w:val="center"/>
        <w:tblLayout w:type="fixed"/>
        <w:tblLook w:val="04A0" w:firstRow="1" w:lastRow="0" w:firstColumn="1" w:lastColumn="0" w:noHBand="0" w:noVBand="1"/>
      </w:tblPr>
      <w:tblGrid>
        <w:gridCol w:w="1216"/>
        <w:gridCol w:w="1654"/>
        <w:gridCol w:w="1260"/>
        <w:gridCol w:w="1170"/>
        <w:gridCol w:w="1080"/>
        <w:gridCol w:w="1170"/>
        <w:gridCol w:w="1080"/>
        <w:gridCol w:w="810"/>
        <w:gridCol w:w="1231"/>
      </w:tblGrid>
      <w:tr w:rsidRPr="00691E04" w:rsidR="00E41AD5" w:rsidTr="005A2302" w14:paraId="794C9BF4" w14:textId="77777777">
        <w:trPr>
          <w:trHeight w:val="192"/>
          <w:tblHeader/>
          <w:jc w:val="center"/>
        </w:trPr>
        <w:tc>
          <w:tcPr>
            <w:tcW w:w="10671" w:type="dxa"/>
            <w:gridSpan w:val="9"/>
            <w:tcBorders>
              <w:top w:val="single" w:color="auto" w:sz="8" w:space="0"/>
              <w:left w:val="single" w:color="auto" w:sz="8" w:space="0"/>
              <w:bottom w:val="single" w:color="auto" w:sz="4" w:space="0"/>
              <w:right w:val="single" w:color="auto" w:sz="4" w:space="0"/>
            </w:tcBorders>
            <w:shd w:val="clear" w:color="auto" w:fill="auto"/>
            <w:vAlign w:val="bottom"/>
            <w:hideMark/>
          </w:tcPr>
          <w:p w:rsidRPr="00691E04" w:rsidR="00E41AD5" w:rsidP="00EB218C" w:rsidRDefault="00E41AD5" w14:paraId="4695BBA6" w14:textId="77777777">
            <w:pPr>
              <w:spacing w:after="0" w:line="240" w:lineRule="auto"/>
              <w:jc w:val="center"/>
              <w:rPr>
                <w:rFonts w:ascii="Times New Roman" w:hAnsi="Times New Roman" w:eastAsia="Times New Roman" w:cs="Times New Roman"/>
                <w:b/>
                <w:bCs/>
                <w:sz w:val="20"/>
                <w:szCs w:val="20"/>
              </w:rPr>
            </w:pPr>
            <w:bookmarkStart w:name="RANGE!A1:I23" w:id="5"/>
            <w:bookmarkStart w:name="_Hlk11223602" w:id="6"/>
            <w:r w:rsidRPr="00691E04">
              <w:rPr>
                <w:rFonts w:ascii="Times New Roman" w:hAnsi="Times New Roman" w:eastAsia="Times New Roman" w:cs="Times New Roman"/>
                <w:b/>
                <w:bCs/>
                <w:sz w:val="20"/>
                <w:szCs w:val="20"/>
              </w:rPr>
              <w:t>Estimated Annualized Burden Hours and Costs</w:t>
            </w:r>
            <w:bookmarkEnd w:id="5"/>
          </w:p>
        </w:tc>
      </w:tr>
      <w:tr w:rsidRPr="00691E04" w:rsidR="00BB5E52" w:rsidTr="007A5A87" w14:paraId="4F0E7ECD" w14:textId="77777777">
        <w:trPr>
          <w:trHeight w:val="965"/>
          <w:tblHeader/>
          <w:jc w:val="center"/>
        </w:trPr>
        <w:tc>
          <w:tcPr>
            <w:tcW w:w="1216" w:type="dxa"/>
            <w:tcBorders>
              <w:top w:val="nil"/>
              <w:left w:val="single" w:color="auto" w:sz="4" w:space="0"/>
              <w:bottom w:val="single" w:color="auto" w:sz="4" w:space="0"/>
              <w:right w:val="single" w:color="auto" w:sz="4" w:space="0"/>
            </w:tcBorders>
            <w:shd w:val="clear" w:color="000000" w:fill="8DB4E2"/>
            <w:vAlign w:val="bottom"/>
            <w:hideMark/>
          </w:tcPr>
          <w:p w:rsidRPr="00691E04" w:rsidR="00E41AD5" w:rsidP="00EB218C" w:rsidRDefault="00E41AD5" w14:paraId="0B07D8E1"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Type of Respondent</w:t>
            </w:r>
          </w:p>
        </w:tc>
        <w:tc>
          <w:tcPr>
            <w:tcW w:w="1654" w:type="dxa"/>
            <w:tcBorders>
              <w:top w:val="nil"/>
              <w:left w:val="nil"/>
              <w:bottom w:val="single" w:color="auto" w:sz="4" w:space="0"/>
              <w:right w:val="single" w:color="auto" w:sz="4" w:space="0"/>
            </w:tcBorders>
            <w:shd w:val="clear" w:color="auto" w:fill="8DB3E2" w:themeFill="text2" w:themeFillTint="66"/>
            <w:vAlign w:val="bottom"/>
            <w:hideMark/>
          </w:tcPr>
          <w:p w:rsidRPr="00691E04" w:rsidR="00E41AD5" w:rsidP="00EB218C" w:rsidRDefault="00E41AD5" w14:paraId="4717DF51"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Form Name / Form No.</w:t>
            </w:r>
          </w:p>
        </w:tc>
        <w:tc>
          <w:tcPr>
            <w:tcW w:w="1260"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79DF0D60"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No. of Respondents</w:t>
            </w:r>
          </w:p>
        </w:tc>
        <w:tc>
          <w:tcPr>
            <w:tcW w:w="1170"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7D110BBD"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No. of Responses per Respondent</w:t>
            </w:r>
          </w:p>
        </w:tc>
        <w:tc>
          <w:tcPr>
            <w:tcW w:w="1080"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11FC5935"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Total No. of Responses</w:t>
            </w:r>
          </w:p>
        </w:tc>
        <w:tc>
          <w:tcPr>
            <w:tcW w:w="1170"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18F7105C"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Avg. Burden per Response (in hours)</w:t>
            </w:r>
          </w:p>
        </w:tc>
        <w:tc>
          <w:tcPr>
            <w:tcW w:w="1080"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593B658C"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Total Annual Burden (in hours)</w:t>
            </w:r>
          </w:p>
        </w:tc>
        <w:tc>
          <w:tcPr>
            <w:tcW w:w="810"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56B39AAD"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Avg. Hourly Wage Rate</w:t>
            </w:r>
          </w:p>
        </w:tc>
        <w:tc>
          <w:tcPr>
            <w:tcW w:w="1231" w:type="dxa"/>
            <w:tcBorders>
              <w:top w:val="nil"/>
              <w:left w:val="nil"/>
              <w:bottom w:val="single" w:color="auto" w:sz="4" w:space="0"/>
              <w:right w:val="single" w:color="auto" w:sz="4" w:space="0"/>
            </w:tcBorders>
            <w:shd w:val="clear" w:color="000000" w:fill="8DB4E2"/>
            <w:vAlign w:val="bottom"/>
            <w:hideMark/>
          </w:tcPr>
          <w:p w:rsidRPr="00691E04" w:rsidR="00E41AD5" w:rsidP="00EB218C" w:rsidRDefault="00E41AD5" w14:paraId="4341D17D"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Total Annual Respondent Cost</w:t>
            </w:r>
          </w:p>
        </w:tc>
      </w:tr>
      <w:tr w:rsidRPr="00691E04" w:rsidR="007646BE" w:rsidTr="00411783" w14:paraId="3D6AE34D" w14:textId="77777777">
        <w:trPr>
          <w:trHeight w:val="895"/>
          <w:jc w:val="center"/>
        </w:trPr>
        <w:tc>
          <w:tcPr>
            <w:tcW w:w="1216" w:type="dxa"/>
            <w:tcBorders>
              <w:top w:val="nil"/>
              <w:left w:val="single" w:color="auto" w:sz="4" w:space="0"/>
              <w:bottom w:val="single" w:color="auto" w:sz="4" w:space="0"/>
              <w:right w:val="single" w:color="auto" w:sz="4" w:space="0"/>
            </w:tcBorders>
            <w:shd w:val="clear" w:color="auto" w:fill="auto"/>
            <w:vAlign w:val="bottom"/>
          </w:tcPr>
          <w:p w:rsidRPr="00691E04" w:rsidR="007646BE" w:rsidP="007646BE" w:rsidRDefault="007646BE" w14:paraId="52FD93CE" w14:textId="6199958B">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tcPr>
          <w:p w:rsidRPr="00691E04" w:rsidR="007646BE" w:rsidP="007646BE" w:rsidRDefault="007646BE" w14:paraId="651C31CE" w14:textId="5C0ACEF6">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009-0-111, Quarterly Progress Report </w:t>
            </w:r>
          </w:p>
        </w:tc>
        <w:tc>
          <w:tcPr>
            <w:tcW w:w="1260" w:type="dxa"/>
            <w:tcBorders>
              <w:top w:val="nil"/>
              <w:left w:val="nil"/>
              <w:bottom w:val="single" w:color="auto" w:sz="4" w:space="0"/>
              <w:right w:val="single" w:color="auto" w:sz="4" w:space="0"/>
            </w:tcBorders>
            <w:shd w:val="clear" w:color="auto" w:fill="auto"/>
            <w:vAlign w:val="center"/>
          </w:tcPr>
          <w:p w:rsidRPr="004369CE" w:rsidR="007646BE" w:rsidP="007646BE" w:rsidRDefault="007646BE" w14:paraId="05AFA23A" w14:textId="25B28890">
            <w:pPr>
              <w:spacing w:after="0" w:line="240" w:lineRule="auto"/>
              <w:jc w:val="center"/>
              <w:rPr>
                <w:rFonts w:ascii="Times New Roman" w:hAnsi="Times New Roman" w:cs="Times New Roman"/>
                <w:color w:val="000000"/>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tcPr>
          <w:p w:rsidRPr="004369CE" w:rsidR="007646BE" w:rsidP="007646BE" w:rsidRDefault="007646BE" w14:paraId="3DEF3E3F" w14:textId="4D2DC3F2">
            <w:pPr>
              <w:spacing w:after="0" w:line="240" w:lineRule="auto"/>
              <w:jc w:val="center"/>
              <w:rPr>
                <w:rFonts w:ascii="Times New Roman" w:hAnsi="Times New Roman" w:cs="Times New Roman"/>
                <w:color w:val="000000"/>
                <w:sz w:val="20"/>
                <w:szCs w:val="20"/>
              </w:rPr>
            </w:pPr>
            <w:r w:rsidRPr="004369CE">
              <w:rPr>
                <w:rFonts w:ascii="Times New Roman" w:hAnsi="Times New Roman" w:cs="Times New Roman"/>
                <w:color w:val="000000"/>
                <w:sz w:val="20"/>
                <w:szCs w:val="20"/>
              </w:rPr>
              <w:t>4</w:t>
            </w:r>
          </w:p>
        </w:tc>
        <w:tc>
          <w:tcPr>
            <w:tcW w:w="1080" w:type="dxa"/>
            <w:tcBorders>
              <w:top w:val="nil"/>
              <w:left w:val="nil"/>
              <w:bottom w:val="single" w:color="auto" w:sz="4" w:space="0"/>
              <w:right w:val="single" w:color="auto" w:sz="4" w:space="0"/>
            </w:tcBorders>
            <w:shd w:val="clear" w:color="auto" w:fill="auto"/>
            <w:vAlign w:val="center"/>
          </w:tcPr>
          <w:p w:rsidRPr="004369CE" w:rsidR="007646BE" w:rsidP="007646BE" w:rsidRDefault="007646BE" w14:paraId="1E33D30D" w14:textId="6FC2E743">
            <w:pPr>
              <w:spacing w:after="0" w:line="240" w:lineRule="auto"/>
              <w:jc w:val="center"/>
              <w:rPr>
                <w:rFonts w:ascii="Times New Roman" w:hAnsi="Times New Roman" w:cs="Times New Roman"/>
                <w:color w:val="000000"/>
                <w:sz w:val="20"/>
                <w:szCs w:val="20"/>
              </w:rPr>
            </w:pPr>
            <w:r w:rsidRPr="004369CE">
              <w:rPr>
                <w:rFonts w:ascii="Times New Roman" w:hAnsi="Times New Roman" w:cs="Times New Roman"/>
                <w:color w:val="000000"/>
                <w:sz w:val="20"/>
                <w:szCs w:val="20"/>
              </w:rPr>
              <w:t>224</w:t>
            </w:r>
          </w:p>
        </w:tc>
        <w:tc>
          <w:tcPr>
            <w:tcW w:w="1170" w:type="dxa"/>
            <w:tcBorders>
              <w:top w:val="nil"/>
              <w:left w:val="nil"/>
              <w:bottom w:val="single" w:color="auto" w:sz="4" w:space="0"/>
              <w:right w:val="single" w:color="auto" w:sz="4" w:space="0"/>
            </w:tcBorders>
            <w:shd w:val="clear" w:color="auto" w:fill="auto"/>
            <w:noWrap/>
            <w:vAlign w:val="center"/>
          </w:tcPr>
          <w:p w:rsidRPr="004369CE" w:rsidR="007646BE" w:rsidP="007646BE" w:rsidRDefault="007646BE" w14:paraId="45345D3C" w14:textId="232EF911">
            <w:pPr>
              <w:spacing w:after="0" w:line="240" w:lineRule="auto"/>
              <w:jc w:val="center"/>
              <w:rPr>
                <w:rFonts w:ascii="Times New Roman" w:hAnsi="Times New Roman" w:cs="Times New Roman"/>
                <w:color w:val="000000"/>
                <w:sz w:val="20"/>
                <w:szCs w:val="20"/>
              </w:rPr>
            </w:pPr>
            <w:r w:rsidRPr="004369CE">
              <w:rPr>
                <w:rFonts w:ascii="Times New Roman" w:hAnsi="Times New Roman" w:cs="Times New Roman"/>
                <w:color w:val="000000"/>
                <w:sz w:val="20"/>
                <w:szCs w:val="20"/>
              </w:rPr>
              <w:t>100</w:t>
            </w:r>
          </w:p>
        </w:tc>
        <w:tc>
          <w:tcPr>
            <w:tcW w:w="108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04E99387" w14:textId="5C15C13D">
            <w:pPr>
              <w:spacing w:after="0" w:line="240" w:lineRule="auto"/>
              <w:jc w:val="center"/>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22,400</w:t>
            </w:r>
          </w:p>
        </w:tc>
        <w:tc>
          <w:tcPr>
            <w:tcW w:w="81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0FCD5586" w14:textId="6E89C755">
            <w:pPr>
              <w:spacing w:after="0" w:line="240" w:lineRule="auto"/>
              <w:jc w:val="right"/>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r w:rsidRPr="00973D1E">
              <w:rPr>
                <w:rFonts w:ascii="Times New Roman" w:hAnsi="Times New Roman" w:cs="Times New Roman"/>
                <w:color w:val="000000" w:themeColor="text1"/>
                <w:sz w:val="20"/>
                <w:szCs w:val="20"/>
              </w:rPr>
              <w:t xml:space="preserve"> </w:t>
            </w:r>
          </w:p>
        </w:tc>
        <w:tc>
          <w:tcPr>
            <w:tcW w:w="1231" w:type="dxa"/>
            <w:tcBorders>
              <w:top w:val="nil"/>
              <w:left w:val="nil"/>
              <w:bottom w:val="single" w:color="auto" w:sz="4" w:space="0"/>
              <w:right w:val="single" w:color="auto" w:sz="4" w:space="0"/>
            </w:tcBorders>
            <w:shd w:val="clear" w:color="auto" w:fill="auto"/>
            <w:noWrap/>
            <w:vAlign w:val="center"/>
          </w:tcPr>
          <w:p w:rsidRPr="00071FFB" w:rsidR="007646BE" w:rsidP="002F41FE" w:rsidRDefault="007646BE" w14:paraId="5356A0FD" w14:textId="36B108C2">
            <w:pPr>
              <w:spacing w:after="0" w:line="240" w:lineRule="auto"/>
              <w:jc w:val="right"/>
              <w:rPr>
                <w:rFonts w:ascii="Times New Roman" w:hAnsi="Times New Roman" w:cs="Times New Roman"/>
                <w:color w:val="000000" w:themeColor="text1"/>
                <w:sz w:val="20"/>
                <w:szCs w:val="20"/>
              </w:rPr>
            </w:pPr>
            <w:r w:rsidRPr="00071FFB">
              <w:rPr>
                <w:rFonts w:ascii="Times New Roman" w:hAnsi="Times New Roman" w:cs="Times New Roman"/>
                <w:sz w:val="20"/>
                <w:szCs w:val="20"/>
              </w:rPr>
              <w:t xml:space="preserve"> $1,268,960 </w:t>
            </w:r>
          </w:p>
        </w:tc>
      </w:tr>
      <w:tr w:rsidRPr="00691E04" w:rsidR="007646BE" w:rsidTr="00411783" w14:paraId="75DBAB89" w14:textId="77777777">
        <w:trPr>
          <w:trHeight w:val="895"/>
          <w:jc w:val="center"/>
        </w:trPr>
        <w:tc>
          <w:tcPr>
            <w:tcW w:w="1216" w:type="dxa"/>
            <w:tcBorders>
              <w:top w:val="nil"/>
              <w:left w:val="single" w:color="auto" w:sz="4" w:space="0"/>
              <w:bottom w:val="single" w:color="auto" w:sz="4" w:space="0"/>
              <w:right w:val="single" w:color="auto" w:sz="4" w:space="0"/>
            </w:tcBorders>
            <w:shd w:val="clear" w:color="auto" w:fill="auto"/>
            <w:vAlign w:val="bottom"/>
            <w:hideMark/>
          </w:tcPr>
          <w:p w:rsidRPr="00691E04" w:rsidR="007646BE" w:rsidP="007646BE" w:rsidRDefault="007646BE" w14:paraId="7A2368DE"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lastRenderedPageBreak/>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3B7B0A27"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009-0-49, Request for PA /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A415D98" w14:textId="396FF203">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38B091D8" w14:textId="30F986E1">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129</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68D7EE99" w14:textId="0B51D81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7224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3EE94956" w14:textId="554CE97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0.25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16AF3559" w14:textId="0AC509F2">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1,806</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5A9E4749" w14:textId="40A9BE23">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r w:rsidRPr="00973D1E">
              <w:rPr>
                <w:rFonts w:ascii="Times New Roman" w:hAnsi="Times New Roman" w:cs="Times New Roman"/>
                <w:color w:val="000000" w:themeColor="text1"/>
                <w:sz w:val="20"/>
                <w:szCs w:val="20"/>
              </w:rPr>
              <w:t xml:space="preserve"> </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05219EF4" w14:textId="4AF01F61">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$102,310 </w:t>
            </w:r>
          </w:p>
        </w:tc>
      </w:tr>
      <w:tr w:rsidRPr="00691E04" w:rsidR="007646BE" w:rsidTr="00411783" w14:paraId="2E7F5C56" w14:textId="77777777">
        <w:trPr>
          <w:trHeight w:val="907"/>
          <w:jc w:val="center"/>
        </w:trPr>
        <w:tc>
          <w:tcPr>
            <w:tcW w:w="1216" w:type="dxa"/>
            <w:tcBorders>
              <w:top w:val="nil"/>
              <w:left w:val="single" w:color="auto" w:sz="4" w:space="0"/>
              <w:bottom w:val="single" w:color="auto" w:sz="4" w:space="0"/>
              <w:right w:val="single" w:color="auto" w:sz="4" w:space="0"/>
            </w:tcBorders>
            <w:shd w:val="clear" w:color="auto" w:fill="auto"/>
            <w:vAlign w:val="bottom"/>
            <w:hideMark/>
          </w:tcPr>
          <w:p w:rsidRPr="00691E04" w:rsidR="007646BE" w:rsidP="007646BE" w:rsidRDefault="007646BE" w14:paraId="0750B01E"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3D81206D"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FEMA Form 009-0-91, Project Worksheet (PW) and a Request for Time Extension</w:t>
            </w:r>
          </w:p>
        </w:tc>
        <w:tc>
          <w:tcPr>
            <w:tcW w:w="1260" w:type="dxa"/>
            <w:tcBorders>
              <w:top w:val="single" w:color="auto" w:sz="4" w:space="0"/>
              <w:left w:val="nil"/>
              <w:bottom w:val="nil"/>
              <w:right w:val="nil"/>
            </w:tcBorders>
            <w:shd w:val="clear" w:color="auto" w:fill="auto"/>
            <w:noWrap/>
            <w:vAlign w:val="center"/>
            <w:hideMark/>
          </w:tcPr>
          <w:p w:rsidRPr="004369CE" w:rsidR="007646BE" w:rsidP="007646BE" w:rsidRDefault="007646BE" w14:paraId="1DC5D1E9" w14:textId="68894F81">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single" w:color="auto" w:sz="4" w:space="0"/>
              <w:bottom w:val="single" w:color="auto" w:sz="4" w:space="0"/>
              <w:right w:val="single" w:color="auto" w:sz="4" w:space="0"/>
            </w:tcBorders>
            <w:shd w:val="clear" w:color="auto" w:fill="auto"/>
            <w:vAlign w:val="center"/>
            <w:hideMark/>
          </w:tcPr>
          <w:p w:rsidRPr="004369CE" w:rsidR="007646BE" w:rsidP="007646BE" w:rsidRDefault="007646BE" w14:paraId="4912A917" w14:textId="26C4E36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840</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6BEDC233" w14:textId="3ED67FA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47040</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1B401F7B" w14:textId="0ECD302C">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06047C64" w14:textId="39EA2E3F">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70,560</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7524BF79" w14:textId="78F09DD5">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r w:rsidRPr="00973D1E">
              <w:rPr>
                <w:rFonts w:ascii="Times New Roman" w:hAnsi="Times New Roman" w:cs="Times New Roman"/>
                <w:color w:val="000000" w:themeColor="text1"/>
                <w:sz w:val="20"/>
                <w:szCs w:val="20"/>
              </w:rPr>
              <w:t xml:space="preserve"> </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1DD2792C" w14:textId="41E3ED2A">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$3,997,224 </w:t>
            </w:r>
          </w:p>
        </w:tc>
      </w:tr>
      <w:tr w:rsidRPr="00691E04" w:rsidR="007646BE" w:rsidTr="00411783" w14:paraId="4FB21385" w14:textId="77777777">
        <w:trPr>
          <w:trHeight w:val="1177"/>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6706106E"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6EB126D9"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009-0-91A Project Work Sheet (PW) Damage Description and Scope of Work </w:t>
            </w:r>
          </w:p>
        </w:tc>
        <w:tc>
          <w:tcPr>
            <w:tcW w:w="1260" w:type="dxa"/>
            <w:tcBorders>
              <w:top w:val="single" w:color="auto" w:sz="4" w:space="0"/>
              <w:left w:val="nil"/>
              <w:bottom w:val="single" w:color="auto" w:sz="4" w:space="0"/>
              <w:right w:val="single" w:color="auto" w:sz="4" w:space="0"/>
            </w:tcBorders>
            <w:shd w:val="clear" w:color="auto" w:fill="auto"/>
            <w:vAlign w:val="center"/>
            <w:hideMark/>
          </w:tcPr>
          <w:p w:rsidRPr="004369CE" w:rsidR="007646BE" w:rsidP="007646BE" w:rsidRDefault="007646BE" w14:paraId="1D2C3956" w14:textId="2440031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44A05E4D" w14:textId="3F26119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784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574E8371" w14:textId="4447FDA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43904</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A156D39" w14:textId="08B9B500">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230C287B" w14:textId="4E909715">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65,856</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2479CB6E" w14:textId="600E369A">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6F7DFF25" w14:textId="1C51A3B0">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$3,730,742 </w:t>
            </w:r>
          </w:p>
        </w:tc>
      </w:tr>
      <w:tr w:rsidRPr="00691E04" w:rsidR="007646BE" w:rsidTr="00411783" w14:paraId="093CBB96" w14:textId="77777777">
        <w:trPr>
          <w:trHeight w:val="1869"/>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7DA3B080" w14:textId="2E1CC2E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0BB720E1"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FEMA Form 009-0-91B, Project Worksheet (PW) Cost Estimate Continuation Sheet and Request for additional funding for Cost Overruns</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0B750D51" w14:textId="7CFF565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48C8B08" w14:textId="1009B01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784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3EBE8AFF" w14:textId="6C206152">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43904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2EE7315A" w14:textId="6010B24B">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1.3333</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765D25EE" w14:textId="15C5CEE6">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58,537</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6E850C4D" w14:textId="03016671">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0135D518" w14:textId="67C3A5CF">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$3,316,121 </w:t>
            </w:r>
          </w:p>
        </w:tc>
      </w:tr>
      <w:tr w:rsidRPr="00691E04" w:rsidR="007646BE" w:rsidTr="00411783" w14:paraId="056AD8E1" w14:textId="77777777">
        <w:trPr>
          <w:trHeight w:val="1039"/>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79F51001"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4973E9A4"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FEMA Form 009-0-91C Project Worksheet (PW) Maps and Sketches Sheet</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ED710C4" w14:textId="6CB2891E">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1BAB2764" w14:textId="650908AD">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728</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1012E84B" w14:textId="346EDBC5">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40768</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40664B3B" w14:textId="28DE59C7">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2F60E2F0" w14:textId="71978739">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61,152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32EED61F" w14:textId="57BCEF36">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0F99414D" w14:textId="0631C283">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$3,464,261 </w:t>
            </w:r>
          </w:p>
        </w:tc>
      </w:tr>
      <w:tr w:rsidRPr="00691E04" w:rsidR="007646BE" w:rsidTr="00411783" w14:paraId="34E3BFE0" w14:textId="77777777">
        <w:trPr>
          <w:trHeight w:val="855"/>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6F0EE22A"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29074877"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FEMA Form 009-0-91D Project Worksheet (PW) Photo Sheet</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1773C397" w14:textId="4F44AB9E">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4F2340D6" w14:textId="68269CFA">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728</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167B2870" w14:textId="217BBD8A">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40768</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0DCB0A3C" w14:textId="16C48186">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41546674" w14:textId="04E17057">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61,152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5DEB54FE" w14:textId="3DFFD18A">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282880D9" w14:textId="1A166C95">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$3,464,261 </w:t>
            </w:r>
          </w:p>
        </w:tc>
      </w:tr>
      <w:tr w:rsidRPr="00691E04" w:rsidR="007646BE" w:rsidTr="00411783" w14:paraId="1BBF9E44" w14:textId="77777777">
        <w:trPr>
          <w:trHeight w:val="914"/>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2044D350"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0B6B5CDD"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009-0-120, Special Considerations Questions /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30D631A0" w14:textId="56A809A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43A8877" w14:textId="15474596">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840</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491FFB0" w14:textId="007BC00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47040</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200B0790" w14:textId="65EEFB5D">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622DE645" w14:textId="3040D34B">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23,520</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15E7BF6F" w14:textId="6950549C">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76A7BB0B" w14:textId="49CAE5A0">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$1,332,408 </w:t>
            </w:r>
          </w:p>
        </w:tc>
      </w:tr>
      <w:tr w:rsidRPr="00691E04" w:rsidR="007646BE" w:rsidTr="00411783" w14:paraId="6EE4BA4C" w14:textId="77777777">
        <w:trPr>
          <w:trHeight w:val="1046"/>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2127678E"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7FBC65AF"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009-0-128, Applicant’s Benefits Calculation Worksheet /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995E621" w14:textId="75EACC9E">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06AA6E10" w14:textId="0A62F2F9">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784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534D08D8" w14:textId="2B69D886">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43904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4D5926AD" w14:textId="3937CDE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702D9D60" w14:textId="4478C21D">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21,952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20FB669C" w14:textId="07D7F5C2">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679C3687" w14:textId="02FBC3A9">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$1,243,581 </w:t>
            </w:r>
          </w:p>
        </w:tc>
      </w:tr>
      <w:tr w:rsidRPr="00691E04" w:rsidR="007646BE" w:rsidTr="00411783" w14:paraId="30EACE24" w14:textId="77777777">
        <w:trPr>
          <w:trHeight w:val="717"/>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57CBECF8"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lastRenderedPageBreak/>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454ECD92"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009-0-121, PNP Facility Questionnaire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B312DF5" w14:textId="28AAF210">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8BCFAA1" w14:textId="62704E69">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4E7B83E" w14:textId="196D2919">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5264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789426D8" w14:textId="0A51A8F7">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66A32447" w14:textId="16F1F742">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2,632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1BB3A2B8" w14:textId="0F8DD602">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55762809" w14:textId="4F57B344">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$149,103 </w:t>
            </w:r>
          </w:p>
        </w:tc>
      </w:tr>
      <w:tr w:rsidRPr="00691E04" w:rsidR="007646BE" w:rsidTr="00411783" w14:paraId="067E2FCB" w14:textId="77777777">
        <w:trPr>
          <w:trHeight w:val="750"/>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3AF311FF"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1A063217"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009-0-123, Force Account Labor Summary Record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ABC56A5" w14:textId="04F3B410">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6550449" w14:textId="471C21D9">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692203D" w14:textId="720B047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5264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4EEB9515" w14:textId="5AEC5C60">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3EC32710" w14:textId="07AE980F">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2,632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5FBE61E2" w14:textId="72850C72">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25BE0979" w14:textId="753B5BF6">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$149,103 </w:t>
            </w:r>
          </w:p>
        </w:tc>
      </w:tr>
      <w:tr w:rsidRPr="00691E04" w:rsidR="007646BE" w:rsidTr="00411783" w14:paraId="4BB34144" w14:textId="77777777">
        <w:trPr>
          <w:trHeight w:val="965"/>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31FC2124"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309023DE"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FEMA Form 009-0-124, Materials Summary Record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4BCC18F" w14:textId="335DFDE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85A507B" w14:textId="08BCBE0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3BCE6E1A" w14:textId="1CA87D4B">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5264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7962B92D" w14:textId="275BA7E6">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0.25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5B66FC77" w14:textId="298E17A5">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1,316</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18F04AA8" w14:textId="0143D199">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556CD84F" w14:textId="21CC9D58">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$74,551 </w:t>
            </w:r>
          </w:p>
        </w:tc>
      </w:tr>
      <w:tr w:rsidRPr="00691E04" w:rsidR="007646BE" w:rsidTr="00411783" w14:paraId="3C0CB569" w14:textId="77777777">
        <w:trPr>
          <w:trHeight w:val="934"/>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36DB9D21"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2227C325"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009-0-125, Rented Equipment Summary Record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6A763935" w14:textId="5ED8BCD0">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547D8D21" w14:textId="441A13B5">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6F9C13E3" w14:textId="4D8C33FA">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5264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51B3D0B1" w14:textId="657E4646">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7A59FF6C" w14:textId="0E23702C">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2,632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69A8CC5E" w14:textId="41BD0CBD">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0BB50EFD" w14:textId="0C9E96DA">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$149,103 </w:t>
            </w:r>
          </w:p>
        </w:tc>
      </w:tr>
      <w:tr w:rsidRPr="00691E04" w:rsidR="007646BE" w:rsidTr="00411783" w14:paraId="6498A47F" w14:textId="77777777">
        <w:trPr>
          <w:trHeight w:val="855"/>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4E984B25"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4387A7A7"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009-0-126, Contract Work Summary Record /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46378A02" w14:textId="7D81B1A7">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5BB64E7C" w14:textId="779F958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BEDCA21" w14:textId="4F42D71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5264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6C704115" w14:textId="61CCAF9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297DAE74" w14:textId="666E07AB">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2,632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559A5A4D" w14:textId="3B0DDF72">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1D8724BA" w14:textId="1E41DF60">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$149,103 </w:t>
            </w:r>
          </w:p>
        </w:tc>
      </w:tr>
      <w:tr w:rsidRPr="00691E04" w:rsidR="007646BE" w:rsidTr="00411783" w14:paraId="141E608D" w14:textId="77777777">
        <w:trPr>
          <w:trHeight w:val="1039"/>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4EEB8D6D"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3D9D8103"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xml:space="preserve">FEMA Form 009-0-127, Force Account Equipment Summary Record / </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5E6B37F0" w14:textId="5B3B8E3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524DE8F3" w14:textId="108CE799">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94</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11EE884C" w14:textId="1D8EDE95">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5264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06EF932B" w14:textId="7DCB648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0.25</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2FED9E02" w14:textId="5D565A85">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1,316</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49D36DD8" w14:textId="602319E0">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4F29DD5F" w14:textId="3DA48276">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$74,551 </w:t>
            </w:r>
          </w:p>
        </w:tc>
      </w:tr>
      <w:tr w:rsidRPr="00691E04" w:rsidR="007646BE" w:rsidTr="00411783" w14:paraId="235011C6" w14:textId="77777777">
        <w:trPr>
          <w:trHeight w:val="848"/>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6C6ACF4C"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589F7ACA"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Administrative Plan and State Plan Amendments/ No Form</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9366BAD" w14:textId="42E0DFAB">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37CDB2F3" w14:textId="17874D34">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1</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6956EBB7" w14:textId="4F2C621A">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469DCAB5" w14:textId="77A343BC">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8</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2E766BEE" w14:textId="06DF7E4F">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448</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10174BB3" w14:textId="6B2DCBC5">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68BFDB61" w14:textId="56EF3BC7">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$25,379 </w:t>
            </w:r>
          </w:p>
        </w:tc>
      </w:tr>
      <w:tr w:rsidRPr="00691E04" w:rsidR="007646BE" w:rsidTr="00411783" w14:paraId="5B0F9429" w14:textId="77777777">
        <w:trPr>
          <w:trHeight w:val="657"/>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3A6657B2"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033F1F8F"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Request for Appeals or Arbitrations &amp; Recommendation /No Forms</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27AA66E6" w14:textId="6E3DE9E6">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56</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4F3A5701" w14:textId="1FE724EB">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9</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0C289CDB" w14:textId="286EA4D7">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504</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0D1628B9" w14:textId="712F1E72">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3</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2624E64C" w14:textId="70D40214">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1,512</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70A3C813" w14:textId="32D51AD5">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563F7245" w14:textId="3473398B">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$85,655 </w:t>
            </w:r>
          </w:p>
        </w:tc>
      </w:tr>
      <w:tr w:rsidRPr="00691E04" w:rsidR="007646BE" w:rsidTr="00411783" w14:paraId="617745E1" w14:textId="77777777">
        <w:trPr>
          <w:trHeight w:val="1158"/>
          <w:jc w:val="center"/>
        </w:trPr>
        <w:tc>
          <w:tcPr>
            <w:tcW w:w="1216" w:type="dxa"/>
            <w:tcBorders>
              <w:top w:val="nil"/>
              <w:left w:val="single" w:color="auto" w:sz="4" w:space="0"/>
              <w:bottom w:val="single" w:color="auto" w:sz="4" w:space="0"/>
              <w:right w:val="single" w:color="auto" w:sz="4" w:space="0"/>
            </w:tcBorders>
            <w:shd w:val="clear" w:color="auto" w:fill="auto"/>
            <w:vAlign w:val="center"/>
            <w:hideMark/>
          </w:tcPr>
          <w:p w:rsidRPr="00691E04" w:rsidR="007646BE" w:rsidP="007646BE" w:rsidRDefault="007646BE" w14:paraId="7FB3D397"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State, Local or Tribal Government</w:t>
            </w:r>
          </w:p>
        </w:tc>
        <w:tc>
          <w:tcPr>
            <w:tcW w:w="1654" w:type="dxa"/>
            <w:tcBorders>
              <w:top w:val="nil"/>
              <w:left w:val="nil"/>
              <w:bottom w:val="single" w:color="auto" w:sz="4" w:space="0"/>
              <w:right w:val="single" w:color="auto" w:sz="4" w:space="0"/>
            </w:tcBorders>
            <w:shd w:val="clear" w:color="auto" w:fill="auto"/>
            <w:vAlign w:val="bottom"/>
            <w:hideMark/>
          </w:tcPr>
          <w:p w:rsidRPr="00691E04" w:rsidR="007646BE" w:rsidP="007646BE" w:rsidRDefault="007646BE" w14:paraId="30C93ADF"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Request for Arbitration &amp; Recommendation resulting from Hurricanes Katrina or Rita/ No Form</w:t>
            </w:r>
          </w:p>
        </w:tc>
        <w:tc>
          <w:tcPr>
            <w:tcW w:w="126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32E44FF5" w14:textId="46E2E440">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4</w:t>
            </w:r>
          </w:p>
        </w:tc>
        <w:tc>
          <w:tcPr>
            <w:tcW w:w="117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7BDC46C3" w14:textId="0C540218">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5</w:t>
            </w:r>
          </w:p>
        </w:tc>
        <w:tc>
          <w:tcPr>
            <w:tcW w:w="1080" w:type="dxa"/>
            <w:tcBorders>
              <w:top w:val="nil"/>
              <w:left w:val="nil"/>
              <w:bottom w:val="single" w:color="auto" w:sz="4" w:space="0"/>
              <w:right w:val="single" w:color="auto" w:sz="4" w:space="0"/>
            </w:tcBorders>
            <w:shd w:val="clear" w:color="auto" w:fill="auto"/>
            <w:vAlign w:val="center"/>
            <w:hideMark/>
          </w:tcPr>
          <w:p w:rsidRPr="004369CE" w:rsidR="007646BE" w:rsidP="007646BE" w:rsidRDefault="007646BE" w14:paraId="4C93A219" w14:textId="0BC8E893">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20</w:t>
            </w:r>
          </w:p>
        </w:tc>
        <w:tc>
          <w:tcPr>
            <w:tcW w:w="1170" w:type="dxa"/>
            <w:tcBorders>
              <w:top w:val="nil"/>
              <w:left w:val="nil"/>
              <w:bottom w:val="single" w:color="auto" w:sz="4" w:space="0"/>
              <w:right w:val="single" w:color="auto" w:sz="4" w:space="0"/>
            </w:tcBorders>
            <w:shd w:val="clear" w:color="auto" w:fill="auto"/>
            <w:noWrap/>
            <w:vAlign w:val="center"/>
            <w:hideMark/>
          </w:tcPr>
          <w:p w:rsidRPr="004369CE" w:rsidR="007646BE" w:rsidP="007646BE" w:rsidRDefault="007646BE" w14:paraId="56BE6B47" w14:textId="49E169BF">
            <w:pPr>
              <w:spacing w:after="0" w:line="240" w:lineRule="auto"/>
              <w:jc w:val="center"/>
              <w:rPr>
                <w:rFonts w:ascii="Times New Roman" w:hAnsi="Times New Roman" w:eastAsia="Times New Roman" w:cs="Times New Roman"/>
                <w:sz w:val="20"/>
                <w:szCs w:val="20"/>
              </w:rPr>
            </w:pPr>
            <w:r w:rsidRPr="004369CE">
              <w:rPr>
                <w:rFonts w:ascii="Times New Roman" w:hAnsi="Times New Roman" w:cs="Times New Roman"/>
                <w:color w:val="000000"/>
                <w:sz w:val="20"/>
                <w:szCs w:val="20"/>
              </w:rPr>
              <w:t>3</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7646BE" w:rsidP="007646BE" w:rsidRDefault="007646BE" w14:paraId="62266698" w14:textId="660FB80F">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60</w:t>
            </w:r>
          </w:p>
        </w:tc>
        <w:tc>
          <w:tcPr>
            <w:tcW w:w="810" w:type="dxa"/>
            <w:tcBorders>
              <w:top w:val="nil"/>
              <w:left w:val="nil"/>
              <w:bottom w:val="single" w:color="auto" w:sz="4" w:space="0"/>
              <w:right w:val="single" w:color="auto" w:sz="4" w:space="0"/>
            </w:tcBorders>
            <w:shd w:val="clear" w:color="auto" w:fill="auto"/>
            <w:vAlign w:val="center"/>
            <w:hideMark/>
          </w:tcPr>
          <w:p w:rsidRPr="00973D1E" w:rsidR="007646BE" w:rsidP="007646BE" w:rsidRDefault="007646BE" w14:paraId="763AD352" w14:textId="43734D02">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hideMark/>
          </w:tcPr>
          <w:p w:rsidRPr="00071FFB" w:rsidR="007646BE" w:rsidP="002F41FE" w:rsidRDefault="007646BE" w14:paraId="49C9E587" w14:textId="395E1274">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$3,399 </w:t>
            </w:r>
          </w:p>
        </w:tc>
      </w:tr>
      <w:tr w:rsidRPr="00691E04" w:rsidR="007646BE" w:rsidTr="00411783" w14:paraId="1A147A89" w14:textId="77777777">
        <w:trPr>
          <w:trHeight w:val="192"/>
          <w:jc w:val="center"/>
        </w:trPr>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973D1E" w:rsidR="007646BE" w:rsidP="007646BE" w:rsidRDefault="007646BE" w14:paraId="37C0C0C6" w14:textId="0F0A4F00">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State, Local or Tribal Government</w:t>
            </w:r>
          </w:p>
        </w:tc>
        <w:tc>
          <w:tcPr>
            <w:tcW w:w="1654" w:type="dxa"/>
            <w:tcBorders>
              <w:top w:val="nil"/>
              <w:left w:val="nil"/>
              <w:bottom w:val="single" w:color="auto" w:sz="4" w:space="0"/>
              <w:right w:val="single" w:color="auto" w:sz="4" w:space="0"/>
            </w:tcBorders>
            <w:shd w:val="clear" w:color="auto" w:fill="auto"/>
            <w:noWrap/>
            <w:vAlign w:val="bottom"/>
          </w:tcPr>
          <w:p w:rsidRPr="00973D1E" w:rsidR="007646BE" w:rsidP="007646BE" w:rsidRDefault="007646BE" w14:paraId="78B04551" w14:textId="77777777">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FEMA Form 009-0-141, FAC-TRAX System</w:t>
            </w:r>
          </w:p>
        </w:tc>
        <w:tc>
          <w:tcPr>
            <w:tcW w:w="126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1D602904" w14:textId="43013165">
            <w:pPr>
              <w:spacing w:after="0" w:line="240" w:lineRule="auto"/>
              <w:jc w:val="center"/>
              <w:rPr>
                <w:rFonts w:ascii="Times New Roman" w:hAnsi="Times New Roman" w:eastAsia="Times New Roman" w:cs="Times New Roman"/>
                <w:bCs/>
                <w:color w:val="000000" w:themeColor="text1"/>
                <w:sz w:val="20"/>
                <w:szCs w:val="20"/>
              </w:rPr>
            </w:pPr>
            <w:r w:rsidRPr="00973D1E">
              <w:rPr>
                <w:rFonts w:ascii="Times New Roman" w:hAnsi="Times New Roman" w:cs="Times New Roman"/>
                <w:color w:val="000000" w:themeColor="text1"/>
                <w:sz w:val="20"/>
                <w:szCs w:val="20"/>
              </w:rPr>
              <w:t>56</w:t>
            </w:r>
          </w:p>
        </w:tc>
        <w:tc>
          <w:tcPr>
            <w:tcW w:w="117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0D124A36" w14:textId="26C4E41B">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913</w:t>
            </w:r>
          </w:p>
        </w:tc>
        <w:tc>
          <w:tcPr>
            <w:tcW w:w="108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11B59F3C" w14:textId="5B124866">
            <w:pPr>
              <w:spacing w:after="0" w:line="240" w:lineRule="auto"/>
              <w:jc w:val="center"/>
              <w:rPr>
                <w:rFonts w:ascii="Times New Roman" w:hAnsi="Times New Roman" w:eastAsia="Times New Roman" w:cs="Times New Roman"/>
                <w:bCs/>
                <w:color w:val="000000" w:themeColor="text1"/>
                <w:sz w:val="20"/>
                <w:szCs w:val="20"/>
              </w:rPr>
            </w:pPr>
            <w:r w:rsidRPr="00973D1E">
              <w:rPr>
                <w:rFonts w:ascii="Times New Roman" w:hAnsi="Times New Roman" w:cs="Times New Roman"/>
                <w:color w:val="000000" w:themeColor="text1"/>
                <w:sz w:val="20"/>
                <w:szCs w:val="20"/>
              </w:rPr>
              <w:t>51128</w:t>
            </w:r>
          </w:p>
        </w:tc>
        <w:tc>
          <w:tcPr>
            <w:tcW w:w="117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7FAA7B50" w14:textId="5AF0199C">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1.25</w:t>
            </w:r>
          </w:p>
        </w:tc>
        <w:tc>
          <w:tcPr>
            <w:tcW w:w="108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4A49A6F2" w14:textId="2B8FDBB7">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63,910</w:t>
            </w:r>
          </w:p>
        </w:tc>
        <w:tc>
          <w:tcPr>
            <w:tcW w:w="81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06966790" w14:textId="68F6C5FA">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tcPr>
          <w:p w:rsidRPr="00071FFB" w:rsidR="007646BE" w:rsidP="002F41FE" w:rsidRDefault="007646BE" w14:paraId="530FA407" w14:textId="5E15FFDB">
            <w:pPr>
              <w:spacing w:after="0" w:line="240" w:lineRule="auto"/>
              <w:jc w:val="right"/>
              <w:rPr>
                <w:rFonts w:ascii="Times New Roman" w:hAnsi="Times New Roman" w:eastAsia="Times New Roman" w:cs="Times New Roman"/>
                <w:color w:val="000000" w:themeColor="text1"/>
                <w:sz w:val="20"/>
                <w:szCs w:val="20"/>
              </w:rPr>
            </w:pPr>
            <w:r w:rsidRPr="00071FFB">
              <w:rPr>
                <w:rFonts w:ascii="Times New Roman" w:hAnsi="Times New Roman" w:cs="Times New Roman"/>
                <w:sz w:val="20"/>
                <w:szCs w:val="20"/>
              </w:rPr>
              <w:t xml:space="preserve"> $3,620,502 </w:t>
            </w:r>
          </w:p>
        </w:tc>
      </w:tr>
      <w:tr w:rsidRPr="00691E04" w:rsidR="007646BE" w:rsidTr="00411783" w14:paraId="5B4214A6" w14:textId="77777777">
        <w:trPr>
          <w:trHeight w:val="192"/>
          <w:jc w:val="center"/>
        </w:trPr>
        <w:tc>
          <w:tcPr>
            <w:tcW w:w="1216"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973D1E" w:rsidR="007646BE" w:rsidP="007646BE" w:rsidRDefault="007646BE" w14:paraId="1C5C3AB9" w14:textId="374F5CCF">
            <w:pPr>
              <w:spacing w:after="0" w:line="240" w:lineRule="auto"/>
              <w:rPr>
                <w:rFonts w:ascii="Times New Roman" w:hAnsi="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lastRenderedPageBreak/>
              <w:t>State, Local or Tribal Government</w:t>
            </w:r>
            <w:r w:rsidRPr="00973D1E">
              <w:rPr>
                <w:rFonts w:ascii="Times New Roman" w:hAnsi="Times New Roman" w:cs="Times New Roman"/>
                <w:color w:val="000000" w:themeColor="text1"/>
                <w:sz w:val="20"/>
                <w:szCs w:val="20"/>
              </w:rPr>
              <w:t xml:space="preserve"> </w:t>
            </w:r>
          </w:p>
        </w:tc>
        <w:tc>
          <w:tcPr>
            <w:tcW w:w="1654" w:type="dxa"/>
            <w:tcBorders>
              <w:top w:val="nil"/>
              <w:left w:val="nil"/>
              <w:bottom w:val="single" w:color="auto" w:sz="4" w:space="0"/>
              <w:right w:val="single" w:color="auto" w:sz="4" w:space="0"/>
            </w:tcBorders>
            <w:shd w:val="clear" w:color="auto" w:fill="auto"/>
            <w:noWrap/>
            <w:vAlign w:val="bottom"/>
          </w:tcPr>
          <w:p w:rsidRPr="008712D1" w:rsidR="007646BE" w:rsidP="007646BE" w:rsidRDefault="007646BE" w14:paraId="1945825B" w14:textId="3C20A3D9">
            <w:pPr>
              <w:spacing w:after="0" w:line="240" w:lineRule="auto"/>
              <w:jc w:val="center"/>
              <w:rPr>
                <w:rFonts w:ascii="Times New Roman" w:hAnsi="Times New Roman" w:eastAsia="Times New Roman" w:cs="Times New Roman"/>
                <w:bCs/>
                <w:color w:val="000000" w:themeColor="text1"/>
                <w:sz w:val="20"/>
                <w:szCs w:val="20"/>
              </w:rPr>
            </w:pPr>
            <w:r w:rsidRPr="008712D1">
              <w:rPr>
                <w:rFonts w:ascii="Times New Roman" w:hAnsi="Times New Roman" w:cs="Times New Roman"/>
                <w:bCs/>
                <w:color w:val="000000" w:themeColor="text1"/>
                <w:sz w:val="20"/>
                <w:szCs w:val="20"/>
              </w:rPr>
              <w:t>FEMA Template 104-FY-21-100 Equitable COVID-19 Response and Recovery</w:t>
            </w:r>
          </w:p>
        </w:tc>
        <w:tc>
          <w:tcPr>
            <w:tcW w:w="126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1AA6AAE9" w14:textId="6CB45BDA">
            <w:pPr>
              <w:spacing w:after="0" w:line="240" w:lineRule="auto"/>
              <w:jc w:val="center"/>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56</w:t>
            </w:r>
          </w:p>
        </w:tc>
        <w:tc>
          <w:tcPr>
            <w:tcW w:w="117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06F77BEC" w14:textId="241CB80D">
            <w:pPr>
              <w:spacing w:after="0" w:line="240" w:lineRule="auto"/>
              <w:jc w:val="center"/>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911</w:t>
            </w:r>
          </w:p>
        </w:tc>
        <w:tc>
          <w:tcPr>
            <w:tcW w:w="108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5F59C6F4" w14:textId="78099BAA">
            <w:pPr>
              <w:spacing w:after="0" w:line="240" w:lineRule="auto"/>
              <w:jc w:val="center"/>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51,016</w:t>
            </w:r>
          </w:p>
        </w:tc>
        <w:tc>
          <w:tcPr>
            <w:tcW w:w="117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12325DA7" w14:textId="2694BFB9">
            <w:pPr>
              <w:spacing w:after="0" w:line="240" w:lineRule="auto"/>
              <w:jc w:val="center"/>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0.5</w:t>
            </w:r>
          </w:p>
        </w:tc>
        <w:tc>
          <w:tcPr>
            <w:tcW w:w="1080" w:type="dxa"/>
            <w:tcBorders>
              <w:top w:val="nil"/>
              <w:left w:val="nil"/>
              <w:bottom w:val="single" w:color="auto" w:sz="4" w:space="0"/>
              <w:right w:val="single" w:color="auto" w:sz="4" w:space="0"/>
            </w:tcBorders>
            <w:shd w:val="clear" w:color="auto" w:fill="auto"/>
            <w:noWrap/>
            <w:vAlign w:val="center"/>
          </w:tcPr>
          <w:p w:rsidRPr="00973D1E" w:rsidR="007646BE" w:rsidP="007646BE" w:rsidRDefault="007646BE" w14:paraId="313F8F6F" w14:textId="1AD862A1">
            <w:pPr>
              <w:spacing w:after="0" w:line="240" w:lineRule="auto"/>
              <w:jc w:val="center"/>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25,508</w:t>
            </w:r>
          </w:p>
        </w:tc>
        <w:tc>
          <w:tcPr>
            <w:tcW w:w="810" w:type="dxa"/>
            <w:tcBorders>
              <w:top w:val="nil"/>
              <w:left w:val="nil"/>
              <w:bottom w:val="single" w:color="auto" w:sz="4" w:space="0"/>
              <w:right w:val="single" w:color="auto" w:sz="4" w:space="0"/>
            </w:tcBorders>
            <w:shd w:val="clear" w:color="auto" w:fill="auto"/>
            <w:vAlign w:val="center"/>
          </w:tcPr>
          <w:p w:rsidRPr="00973D1E" w:rsidR="007646BE" w:rsidP="007646BE" w:rsidRDefault="007646BE" w14:paraId="6E6E5EE7" w14:textId="0D054DF4">
            <w:pPr>
              <w:spacing w:after="0" w:line="240" w:lineRule="auto"/>
              <w:jc w:val="right"/>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56.65</w:t>
            </w:r>
          </w:p>
        </w:tc>
        <w:tc>
          <w:tcPr>
            <w:tcW w:w="1231" w:type="dxa"/>
            <w:tcBorders>
              <w:top w:val="nil"/>
              <w:left w:val="nil"/>
              <w:bottom w:val="single" w:color="auto" w:sz="4" w:space="0"/>
              <w:right w:val="single" w:color="auto" w:sz="4" w:space="0"/>
            </w:tcBorders>
            <w:shd w:val="clear" w:color="auto" w:fill="auto"/>
            <w:noWrap/>
            <w:vAlign w:val="center"/>
          </w:tcPr>
          <w:p w:rsidRPr="00071FFB" w:rsidR="007646BE" w:rsidP="002F41FE" w:rsidRDefault="007646BE" w14:paraId="1B3BABFF" w14:textId="1F8C3181">
            <w:pPr>
              <w:spacing w:after="0" w:line="240" w:lineRule="auto"/>
              <w:jc w:val="right"/>
              <w:rPr>
                <w:rFonts w:ascii="Times New Roman" w:hAnsi="Times New Roman" w:cs="Times New Roman"/>
                <w:color w:val="000000" w:themeColor="text1"/>
                <w:sz w:val="20"/>
                <w:szCs w:val="20"/>
              </w:rPr>
            </w:pPr>
            <w:r w:rsidRPr="00071FFB">
              <w:rPr>
                <w:rFonts w:ascii="Times New Roman" w:hAnsi="Times New Roman" w:cs="Times New Roman"/>
                <w:sz w:val="20"/>
                <w:szCs w:val="20"/>
              </w:rPr>
              <w:t xml:space="preserve"> $1,445,028 </w:t>
            </w:r>
          </w:p>
        </w:tc>
      </w:tr>
      <w:tr w:rsidRPr="00973D1E" w:rsidR="00674C80" w:rsidTr="00411783" w14:paraId="625808D3" w14:textId="77777777">
        <w:trPr>
          <w:trHeight w:val="192"/>
          <w:jc w:val="center"/>
        </w:trPr>
        <w:tc>
          <w:tcPr>
            <w:tcW w:w="1216" w:type="dxa"/>
            <w:tcBorders>
              <w:top w:val="nil"/>
              <w:left w:val="single" w:color="auto" w:sz="8" w:space="0"/>
              <w:bottom w:val="single" w:color="auto" w:sz="4" w:space="0"/>
              <w:right w:val="single" w:color="auto" w:sz="4" w:space="0"/>
            </w:tcBorders>
            <w:shd w:val="clear" w:color="auto" w:fill="auto"/>
            <w:vAlign w:val="bottom"/>
            <w:hideMark/>
          </w:tcPr>
          <w:p w:rsidRPr="00691E04" w:rsidR="00674C80" w:rsidP="00674C80" w:rsidRDefault="00674C80" w14:paraId="1EAD9304" w14:textId="77777777">
            <w:pPr>
              <w:spacing w:after="0" w:line="240" w:lineRule="auto"/>
              <w:jc w:val="center"/>
              <w:rPr>
                <w:rFonts w:ascii="Times New Roman" w:hAnsi="Times New Roman" w:eastAsia="Times New Roman" w:cs="Times New Roman"/>
                <w:b/>
                <w:bCs/>
                <w:sz w:val="20"/>
                <w:szCs w:val="20"/>
              </w:rPr>
            </w:pPr>
            <w:r w:rsidRPr="00691E04">
              <w:rPr>
                <w:rFonts w:ascii="Times New Roman" w:hAnsi="Times New Roman" w:eastAsia="Times New Roman" w:cs="Times New Roman"/>
                <w:b/>
                <w:bCs/>
                <w:sz w:val="20"/>
                <w:szCs w:val="20"/>
              </w:rPr>
              <w:t>Total</w:t>
            </w:r>
          </w:p>
        </w:tc>
        <w:tc>
          <w:tcPr>
            <w:tcW w:w="1654" w:type="dxa"/>
            <w:tcBorders>
              <w:top w:val="nil"/>
              <w:left w:val="nil"/>
              <w:bottom w:val="single" w:color="auto" w:sz="4" w:space="0"/>
              <w:right w:val="single" w:color="auto" w:sz="4" w:space="0"/>
            </w:tcBorders>
            <w:shd w:val="clear" w:color="000000" w:fill="000000"/>
            <w:vAlign w:val="bottom"/>
            <w:hideMark/>
          </w:tcPr>
          <w:p w:rsidRPr="00691E04" w:rsidR="00674C80" w:rsidP="00674C80" w:rsidRDefault="00674C80" w14:paraId="03EDD19B" w14:textId="77777777">
            <w:pPr>
              <w:spacing w:after="0" w:line="240" w:lineRule="auto"/>
              <w:jc w:val="center"/>
              <w:rPr>
                <w:rFonts w:ascii="Times New Roman" w:hAnsi="Times New Roman" w:eastAsia="Times New Roman" w:cs="Times New Roman"/>
                <w:sz w:val="20"/>
                <w:szCs w:val="20"/>
              </w:rPr>
            </w:pPr>
            <w:r w:rsidRPr="00691E04">
              <w:rPr>
                <w:rFonts w:ascii="Times New Roman" w:hAnsi="Times New Roman" w:eastAsia="Times New Roman" w:cs="Times New Roman"/>
                <w:sz w:val="20"/>
                <w:szCs w:val="20"/>
              </w:rPr>
              <w:t> </w:t>
            </w:r>
          </w:p>
        </w:tc>
        <w:tc>
          <w:tcPr>
            <w:tcW w:w="1260" w:type="dxa"/>
            <w:tcBorders>
              <w:top w:val="nil"/>
              <w:left w:val="nil"/>
              <w:bottom w:val="single" w:color="auto" w:sz="4" w:space="0"/>
              <w:right w:val="single" w:color="auto" w:sz="4" w:space="0"/>
            </w:tcBorders>
            <w:shd w:val="clear" w:color="auto" w:fill="auto"/>
            <w:vAlign w:val="center"/>
            <w:hideMark/>
          </w:tcPr>
          <w:p w:rsidRPr="00973D1E" w:rsidR="00674C80" w:rsidP="00674C80" w:rsidRDefault="00674C80" w14:paraId="558ECFEB" w14:textId="39C7F16E">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1,068</w:t>
            </w:r>
          </w:p>
        </w:tc>
        <w:tc>
          <w:tcPr>
            <w:tcW w:w="1170" w:type="dxa"/>
            <w:tcBorders>
              <w:top w:val="nil"/>
              <w:left w:val="nil"/>
              <w:bottom w:val="single" w:color="auto" w:sz="4" w:space="0"/>
              <w:right w:val="single" w:color="auto" w:sz="4" w:space="0"/>
            </w:tcBorders>
            <w:shd w:val="clear" w:color="000000" w:fill="000000"/>
            <w:vAlign w:val="center"/>
            <w:hideMark/>
          </w:tcPr>
          <w:p w:rsidRPr="00973D1E" w:rsidR="00674C80" w:rsidP="00674C80" w:rsidRDefault="00674C80" w14:paraId="62CB5571" w14:textId="1AF5B1A7">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 </w:t>
            </w:r>
          </w:p>
        </w:tc>
        <w:tc>
          <w:tcPr>
            <w:tcW w:w="1080" w:type="dxa"/>
            <w:tcBorders>
              <w:top w:val="nil"/>
              <w:left w:val="nil"/>
              <w:bottom w:val="single" w:color="auto" w:sz="4" w:space="0"/>
              <w:right w:val="single" w:color="auto" w:sz="4" w:space="0"/>
            </w:tcBorders>
            <w:shd w:val="clear" w:color="auto" w:fill="auto"/>
            <w:vAlign w:val="center"/>
            <w:hideMark/>
          </w:tcPr>
          <w:p w:rsidRPr="00973D1E" w:rsidR="00674C80" w:rsidP="00674C80" w:rsidRDefault="00674C80" w14:paraId="2D99BF8C" w14:textId="5EAD1F32">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449,084</w:t>
            </w:r>
          </w:p>
        </w:tc>
        <w:tc>
          <w:tcPr>
            <w:tcW w:w="1170" w:type="dxa"/>
            <w:tcBorders>
              <w:top w:val="nil"/>
              <w:left w:val="nil"/>
              <w:bottom w:val="single" w:color="auto" w:sz="4" w:space="0"/>
              <w:right w:val="single" w:color="auto" w:sz="4" w:space="0"/>
            </w:tcBorders>
            <w:shd w:val="clear" w:color="000000" w:fill="000000"/>
            <w:noWrap/>
            <w:vAlign w:val="center"/>
            <w:hideMark/>
          </w:tcPr>
          <w:p w:rsidRPr="00973D1E" w:rsidR="00674C80" w:rsidP="00674C80" w:rsidRDefault="00674C80" w14:paraId="7E561C1F" w14:textId="3DDB40D4">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 </w:t>
            </w:r>
          </w:p>
        </w:tc>
        <w:tc>
          <w:tcPr>
            <w:tcW w:w="1080" w:type="dxa"/>
            <w:tcBorders>
              <w:top w:val="nil"/>
              <w:left w:val="nil"/>
              <w:bottom w:val="single" w:color="auto" w:sz="4" w:space="0"/>
              <w:right w:val="single" w:color="auto" w:sz="4" w:space="0"/>
            </w:tcBorders>
            <w:shd w:val="clear" w:color="auto" w:fill="auto"/>
            <w:noWrap/>
            <w:vAlign w:val="center"/>
            <w:hideMark/>
          </w:tcPr>
          <w:p w:rsidRPr="00973D1E" w:rsidR="00674C80" w:rsidP="00674C80" w:rsidRDefault="00674C80" w14:paraId="4881CF4A" w14:textId="1F52D86A">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491,533</w:t>
            </w:r>
          </w:p>
        </w:tc>
        <w:tc>
          <w:tcPr>
            <w:tcW w:w="810" w:type="dxa"/>
            <w:tcBorders>
              <w:top w:val="nil"/>
              <w:left w:val="nil"/>
              <w:bottom w:val="single" w:color="auto" w:sz="4" w:space="0"/>
              <w:right w:val="single" w:color="auto" w:sz="4" w:space="0"/>
            </w:tcBorders>
            <w:shd w:val="clear" w:color="000000" w:fill="000000"/>
            <w:vAlign w:val="center"/>
            <w:hideMark/>
          </w:tcPr>
          <w:p w:rsidRPr="00973D1E" w:rsidR="00674C80" w:rsidP="00674C80" w:rsidRDefault="00674C80" w14:paraId="36FA37CE" w14:textId="1D2AA33A">
            <w:pPr>
              <w:spacing w:after="0" w:line="240" w:lineRule="auto"/>
              <w:jc w:val="center"/>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 </w:t>
            </w:r>
          </w:p>
        </w:tc>
        <w:tc>
          <w:tcPr>
            <w:tcW w:w="1231" w:type="dxa"/>
            <w:tcBorders>
              <w:top w:val="nil"/>
              <w:left w:val="nil"/>
              <w:bottom w:val="single" w:color="auto" w:sz="4" w:space="0"/>
              <w:right w:val="single" w:color="auto" w:sz="4" w:space="0"/>
            </w:tcBorders>
            <w:shd w:val="clear" w:color="auto" w:fill="auto"/>
            <w:noWrap/>
            <w:vAlign w:val="center"/>
            <w:hideMark/>
          </w:tcPr>
          <w:p w:rsidRPr="00973D1E" w:rsidR="00674C80" w:rsidP="002F41FE" w:rsidRDefault="00674C80" w14:paraId="383B9F38" w14:textId="6053ED9D">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cs="Times New Roman"/>
                <w:color w:val="000000" w:themeColor="text1"/>
                <w:sz w:val="20"/>
                <w:szCs w:val="20"/>
              </w:rPr>
              <w:t>$</w:t>
            </w:r>
            <w:r w:rsidR="00071FFB">
              <w:rPr>
                <w:rFonts w:ascii="Times New Roman" w:hAnsi="Times New Roman" w:cs="Times New Roman"/>
                <w:color w:val="000000" w:themeColor="text1"/>
                <w:sz w:val="20"/>
                <w:szCs w:val="20"/>
              </w:rPr>
              <w:t>27,845,344</w:t>
            </w:r>
          </w:p>
        </w:tc>
      </w:tr>
      <w:bookmarkEnd w:id="6"/>
    </w:tbl>
    <w:p w:rsidR="00562915" w:rsidP="00562915" w:rsidRDefault="00562915" w14:paraId="57408803" w14:textId="77777777">
      <w:pPr>
        <w:tabs>
          <w:tab w:val="left" w:pos="-720"/>
        </w:tabs>
        <w:suppressAutoHyphens/>
      </w:pPr>
    </w:p>
    <w:p w:rsidRPr="00973D1E" w:rsidR="0010713F" w:rsidP="0010713F" w:rsidRDefault="0010713F" w14:paraId="4A9C7A5B" w14:textId="4C34D2B4">
      <w:pPr>
        <w:tabs>
          <w:tab w:val="left" w:pos="-720"/>
        </w:tabs>
        <w:suppressAutoHyphens/>
        <w:rPr>
          <w:rFonts w:ascii="Times New Roman" w:hAnsi="Times New Roman"/>
          <w:color w:val="000000" w:themeColor="text1"/>
        </w:rPr>
      </w:pPr>
      <w:r w:rsidRPr="0097642D">
        <w:rPr>
          <w:rFonts w:ascii="Times New Roman" w:hAnsi="Times New Roman"/>
          <w:b/>
        </w:rPr>
        <w:t>Instruction for Wage-rate category multiplier:  Take each non-loaded “Avg. Hourly Wage Rate” from the BLS website table and multiply that number by 1.6</w:t>
      </w:r>
      <w:r w:rsidR="00CF3929">
        <w:rPr>
          <w:rFonts w:ascii="Times New Roman" w:hAnsi="Times New Roman"/>
          <w:b/>
        </w:rPr>
        <w:t>2</w:t>
      </w:r>
      <w:r w:rsidRPr="0097642D">
        <w:rPr>
          <w:rFonts w:ascii="Times New Roman" w:hAnsi="Times New Roman"/>
          <w:b/>
        </w:rPr>
        <w:t>.</w:t>
      </w:r>
      <w:r w:rsidRPr="0097642D" w:rsidR="00B846D9">
        <w:rPr>
          <w:rStyle w:val="FootnoteReference"/>
          <w:rFonts w:ascii="Times New Roman" w:hAnsi="Times New Roman"/>
          <w:b/>
        </w:rPr>
        <w:footnoteReference w:id="3"/>
      </w:r>
      <w:r w:rsidRPr="0097642D">
        <w:rPr>
          <w:rFonts w:ascii="Times New Roman" w:hAnsi="Times New Roman"/>
          <w:b/>
        </w:rPr>
        <w:t xml:space="preserve">  For example, a non-loaded BLS table wage rate of $42.51 would be multiplied by 1.6</w:t>
      </w:r>
      <w:r w:rsidR="00B846D9">
        <w:rPr>
          <w:rFonts w:ascii="Times New Roman" w:hAnsi="Times New Roman"/>
          <w:b/>
        </w:rPr>
        <w:t>2</w:t>
      </w:r>
      <w:r w:rsidRPr="0097642D">
        <w:rPr>
          <w:rFonts w:ascii="Times New Roman" w:hAnsi="Times New Roman"/>
          <w:b/>
        </w:rPr>
        <w:t>, and the entry for the “Avg</w:t>
      </w:r>
      <w:r w:rsidRPr="00973D1E">
        <w:rPr>
          <w:rFonts w:ascii="Times New Roman" w:hAnsi="Times New Roman"/>
          <w:b/>
          <w:color w:val="000000" w:themeColor="text1"/>
        </w:rPr>
        <w:t>. Hourly Wage Rate” would be $</w:t>
      </w:r>
      <w:r w:rsidR="005C0768">
        <w:rPr>
          <w:rFonts w:ascii="Times New Roman" w:hAnsi="Times New Roman"/>
          <w:b/>
          <w:color w:val="000000" w:themeColor="text1"/>
        </w:rPr>
        <w:t>68.87</w:t>
      </w:r>
      <w:r w:rsidRPr="00973D1E">
        <w:rPr>
          <w:rFonts w:ascii="Times New Roman" w:hAnsi="Times New Roman"/>
          <w:b/>
          <w:color w:val="000000" w:themeColor="text1"/>
        </w:rPr>
        <w:t>.</w:t>
      </w:r>
    </w:p>
    <w:p w:rsidRPr="00973D1E" w:rsidR="0097642D" w:rsidP="0097642D" w:rsidRDefault="00CD0406" w14:paraId="7759E333" w14:textId="0D6CC704">
      <w:pPr>
        <w:tabs>
          <w:tab w:val="left" w:pos="-720"/>
        </w:tabs>
        <w:suppressAutoHyphens/>
        <w:rPr>
          <w:rFonts w:ascii="Times New Roman" w:hAnsi="Times New Roman"/>
          <w:color w:val="000000" w:themeColor="text1"/>
          <w:sz w:val="24"/>
          <w:szCs w:val="24"/>
        </w:rPr>
      </w:pPr>
      <w:r w:rsidRPr="00973D1E">
        <w:rPr>
          <w:rFonts w:ascii="Times New Roman" w:hAnsi="Times New Roman"/>
          <w:color w:val="000000" w:themeColor="text1"/>
          <w:sz w:val="24"/>
          <w:szCs w:val="24"/>
        </w:rPr>
        <w:t>According to the U.S. Department of Labor, Bureau of Labor Statistics</w:t>
      </w:r>
      <w:r w:rsidRPr="00973D1E">
        <w:rPr>
          <w:rStyle w:val="FootnoteReference"/>
          <w:rFonts w:ascii="Times New Roman" w:hAnsi="Times New Roman"/>
          <w:color w:val="000000" w:themeColor="text1"/>
          <w:sz w:val="24"/>
          <w:szCs w:val="24"/>
        </w:rPr>
        <w:footnoteReference w:id="4"/>
      </w:r>
      <w:r w:rsidRPr="00973D1E">
        <w:rPr>
          <w:rFonts w:ascii="Times New Roman" w:hAnsi="Times New Roman"/>
          <w:color w:val="000000" w:themeColor="text1"/>
          <w:sz w:val="24"/>
          <w:szCs w:val="24"/>
        </w:rPr>
        <w:t xml:space="preserve">, the May </w:t>
      </w:r>
      <w:r w:rsidR="00B77A7A">
        <w:rPr>
          <w:rFonts w:ascii="Times New Roman" w:hAnsi="Times New Roman"/>
          <w:color w:val="000000" w:themeColor="text1"/>
          <w:sz w:val="24"/>
          <w:szCs w:val="24"/>
        </w:rPr>
        <w:t>2020</w:t>
      </w:r>
      <w:r w:rsidRPr="00973D1E" w:rsidR="00B77A7A">
        <w:rPr>
          <w:rFonts w:ascii="Times New Roman" w:hAnsi="Times New Roman"/>
          <w:color w:val="000000" w:themeColor="text1"/>
          <w:sz w:val="24"/>
          <w:szCs w:val="24"/>
        </w:rPr>
        <w:t xml:space="preserve"> </w:t>
      </w:r>
      <w:r w:rsidRPr="00973D1E">
        <w:rPr>
          <w:rFonts w:ascii="Times New Roman" w:hAnsi="Times New Roman"/>
          <w:color w:val="000000" w:themeColor="text1"/>
          <w:sz w:val="24"/>
          <w:szCs w:val="24"/>
        </w:rPr>
        <w:t>Occupational Employment and Wage Estimates wage rate for Emergency Management Directors (Standard Occupational Classification 11-9161) is $</w:t>
      </w:r>
      <w:r w:rsidR="00894008">
        <w:rPr>
          <w:rFonts w:ascii="Times New Roman" w:hAnsi="Times New Roman"/>
          <w:color w:val="000000" w:themeColor="text1"/>
          <w:sz w:val="24"/>
          <w:szCs w:val="24"/>
        </w:rPr>
        <w:t>34.97</w:t>
      </w:r>
      <w:r w:rsidRPr="00973D1E">
        <w:rPr>
          <w:rFonts w:ascii="Times New Roman" w:hAnsi="Times New Roman"/>
          <w:color w:val="000000" w:themeColor="text1"/>
          <w:sz w:val="24"/>
          <w:szCs w:val="24"/>
        </w:rPr>
        <w:t>.  Including the wage rate multiplier of 1.6</w:t>
      </w:r>
      <w:r w:rsidR="00E61AE6">
        <w:rPr>
          <w:rFonts w:ascii="Times New Roman" w:hAnsi="Times New Roman"/>
          <w:color w:val="000000" w:themeColor="text1"/>
          <w:sz w:val="24"/>
          <w:szCs w:val="24"/>
        </w:rPr>
        <w:t>2</w:t>
      </w:r>
      <w:r w:rsidRPr="00973D1E">
        <w:rPr>
          <w:rFonts w:ascii="Times New Roman" w:hAnsi="Times New Roman"/>
          <w:color w:val="000000" w:themeColor="text1"/>
          <w:sz w:val="24"/>
          <w:szCs w:val="24"/>
        </w:rPr>
        <w:t xml:space="preserve">, the </w:t>
      </w:r>
      <w:proofErr w:type="gramStart"/>
      <w:r w:rsidRPr="00973D1E">
        <w:rPr>
          <w:rFonts w:ascii="Times New Roman" w:hAnsi="Times New Roman"/>
          <w:color w:val="000000" w:themeColor="text1"/>
          <w:sz w:val="24"/>
          <w:szCs w:val="24"/>
        </w:rPr>
        <w:t>fully-loaded</w:t>
      </w:r>
      <w:proofErr w:type="gramEnd"/>
      <w:r w:rsidRPr="00973D1E">
        <w:rPr>
          <w:rFonts w:ascii="Times New Roman" w:hAnsi="Times New Roman"/>
          <w:color w:val="000000" w:themeColor="text1"/>
          <w:sz w:val="24"/>
          <w:szCs w:val="24"/>
        </w:rPr>
        <w:t xml:space="preserve"> wage rate is estimated at $</w:t>
      </w:r>
      <w:r w:rsidR="000A0D09">
        <w:rPr>
          <w:rFonts w:ascii="Times New Roman" w:hAnsi="Times New Roman"/>
          <w:color w:val="000000" w:themeColor="text1"/>
          <w:sz w:val="24"/>
          <w:szCs w:val="24"/>
        </w:rPr>
        <w:t>56.65</w:t>
      </w:r>
      <w:r w:rsidRPr="00973D1E">
        <w:rPr>
          <w:rFonts w:ascii="Times New Roman" w:hAnsi="Times New Roman"/>
          <w:color w:val="000000" w:themeColor="text1"/>
          <w:sz w:val="24"/>
          <w:szCs w:val="24"/>
        </w:rPr>
        <w:t xml:space="preserve"> per hour.  Therefore, the estimated annual burden hour cost is estimated to be </w:t>
      </w:r>
      <w:r w:rsidRPr="00973D1E" w:rsidR="0097642D">
        <w:rPr>
          <w:rFonts w:ascii="Times New Roman" w:hAnsi="Times New Roman" w:cs="Times New Roman"/>
          <w:color w:val="000000" w:themeColor="text1"/>
          <w:sz w:val="24"/>
          <w:szCs w:val="24"/>
        </w:rPr>
        <w:t>$</w:t>
      </w:r>
      <w:r w:rsidR="00CC3A1A">
        <w:rPr>
          <w:rFonts w:ascii="Times New Roman" w:hAnsi="Times New Roman" w:cs="Times New Roman"/>
          <w:color w:val="000000" w:themeColor="text1"/>
          <w:sz w:val="24"/>
          <w:szCs w:val="24"/>
        </w:rPr>
        <w:t>27,845</w:t>
      </w:r>
      <w:r w:rsidR="008D488F">
        <w:rPr>
          <w:rFonts w:ascii="Times New Roman" w:hAnsi="Times New Roman" w:cs="Times New Roman"/>
          <w:color w:val="000000" w:themeColor="text1"/>
          <w:sz w:val="24"/>
          <w:szCs w:val="24"/>
        </w:rPr>
        <w:t>,344</w:t>
      </w:r>
      <w:r w:rsidRPr="00973D1E" w:rsidR="0097642D">
        <w:rPr>
          <w:rFonts w:ascii="Times New Roman" w:hAnsi="Times New Roman" w:cs="Times New Roman"/>
          <w:color w:val="000000" w:themeColor="text1"/>
          <w:sz w:val="24"/>
          <w:szCs w:val="24"/>
        </w:rPr>
        <w:t xml:space="preserve"> ($</w:t>
      </w:r>
      <w:r w:rsidR="00820427">
        <w:rPr>
          <w:rFonts w:ascii="Times New Roman" w:hAnsi="Times New Roman" w:cs="Times New Roman"/>
          <w:color w:val="000000" w:themeColor="text1"/>
          <w:sz w:val="24"/>
          <w:szCs w:val="24"/>
        </w:rPr>
        <w:t>56.65</w:t>
      </w:r>
      <w:r w:rsidRPr="00973D1E" w:rsidR="0097642D">
        <w:rPr>
          <w:rFonts w:ascii="Times New Roman" w:hAnsi="Times New Roman" w:cs="Times New Roman"/>
          <w:color w:val="000000" w:themeColor="text1"/>
          <w:sz w:val="24"/>
          <w:szCs w:val="24"/>
        </w:rPr>
        <w:t xml:space="preserve"> </w:t>
      </w:r>
      <w:r w:rsidRPr="00973D1E" w:rsidR="0097642D">
        <w:rPr>
          <w:rFonts w:ascii="Times New Roman" w:hAnsi="Times New Roman"/>
          <w:color w:val="000000" w:themeColor="text1"/>
          <w:sz w:val="24"/>
          <w:szCs w:val="24"/>
        </w:rPr>
        <w:t xml:space="preserve">x </w:t>
      </w:r>
      <w:r w:rsidRPr="00973D1E" w:rsidR="0097642D">
        <w:rPr>
          <w:rFonts w:ascii="Times New Roman" w:hAnsi="Times New Roman" w:cs="Times New Roman"/>
          <w:color w:val="000000" w:themeColor="text1"/>
          <w:sz w:val="24"/>
          <w:szCs w:val="24"/>
        </w:rPr>
        <w:t xml:space="preserve">491,533 </w:t>
      </w:r>
      <w:r w:rsidRPr="00973D1E" w:rsidR="0097642D">
        <w:rPr>
          <w:rFonts w:ascii="Times New Roman" w:hAnsi="Times New Roman"/>
          <w:color w:val="000000" w:themeColor="text1"/>
          <w:sz w:val="24"/>
          <w:szCs w:val="24"/>
        </w:rPr>
        <w:t>hours).</w:t>
      </w:r>
    </w:p>
    <w:p w:rsidRPr="006625E7" w:rsidR="00562915" w:rsidP="0097642D" w:rsidRDefault="00562915" w14:paraId="156CBBA2" w14:textId="07482FAE">
      <w:pPr>
        <w:tabs>
          <w:tab w:val="left" w:pos="-720"/>
        </w:tabs>
        <w:suppressAutoHyphens/>
        <w:rPr>
          <w:rFonts w:ascii="Times New Roman" w:hAnsi="Times New Roman" w:cs="Times New Roman"/>
          <w:b/>
          <w:bCs/>
          <w:sz w:val="24"/>
          <w:szCs w:val="24"/>
        </w:rPr>
      </w:pPr>
      <w:r w:rsidRPr="00973D1E">
        <w:rPr>
          <w:rFonts w:ascii="Times New Roman" w:hAnsi="Times New Roman" w:cs="Times New Roman"/>
          <w:color w:val="000000" w:themeColor="text1"/>
          <w:sz w:val="24"/>
          <w:szCs w:val="24"/>
        </w:rPr>
        <w:fldChar w:fldCharType="begin"/>
      </w:r>
      <w:r w:rsidRPr="00973D1E">
        <w:rPr>
          <w:rFonts w:ascii="Times New Roman" w:hAnsi="Times New Roman" w:cs="Times New Roman"/>
          <w:color w:val="000000" w:themeColor="text1"/>
          <w:sz w:val="24"/>
          <w:szCs w:val="24"/>
        </w:rPr>
        <w:instrText>ADVANCE \R 0.95</w:instrText>
      </w:r>
      <w:r w:rsidRPr="00973D1E">
        <w:rPr>
          <w:rFonts w:ascii="Times New Roman" w:hAnsi="Times New Roman" w:cs="Times New Roman"/>
          <w:color w:val="000000" w:themeColor="text1"/>
          <w:sz w:val="24"/>
          <w:szCs w:val="24"/>
        </w:rPr>
        <w:fldChar w:fldCharType="end"/>
      </w:r>
      <w:r w:rsidRPr="00973D1E">
        <w:rPr>
          <w:rFonts w:ascii="Times New Roman" w:hAnsi="Times New Roman" w:cs="Times New Roman"/>
          <w:b/>
          <w:color w:val="000000" w:themeColor="text1"/>
          <w:sz w:val="24"/>
          <w:szCs w:val="24"/>
        </w:rPr>
        <w:t>13.</w:t>
      </w:r>
      <w:r w:rsidRPr="00973D1E">
        <w:rPr>
          <w:rFonts w:ascii="Times New Roman" w:hAnsi="Times New Roman" w:cs="Times New Roman"/>
          <w:color w:val="000000" w:themeColor="text1"/>
          <w:sz w:val="24"/>
          <w:szCs w:val="24"/>
        </w:rPr>
        <w:t xml:space="preserve">  </w:t>
      </w:r>
      <w:r w:rsidRPr="00973D1E">
        <w:rPr>
          <w:rFonts w:ascii="Times New Roman" w:hAnsi="Times New Roman" w:cs="Times New Roman"/>
          <w:b/>
          <w:bCs/>
          <w:color w:val="000000" w:themeColor="text1"/>
          <w:sz w:val="24"/>
          <w:szCs w:val="24"/>
        </w:rPr>
        <w:t>Provide an estimate of the total annual cost burden to respondents or record</w:t>
      </w:r>
      <w:r w:rsidRPr="00973D1E" w:rsidR="00D64E28">
        <w:rPr>
          <w:rFonts w:ascii="Times New Roman" w:hAnsi="Times New Roman" w:cs="Times New Roman"/>
          <w:b/>
          <w:bCs/>
          <w:color w:val="000000" w:themeColor="text1"/>
          <w:sz w:val="24"/>
          <w:szCs w:val="24"/>
        </w:rPr>
        <w:t xml:space="preserve"> </w:t>
      </w:r>
      <w:r w:rsidRPr="00973D1E">
        <w:rPr>
          <w:rFonts w:ascii="Times New Roman" w:hAnsi="Times New Roman" w:cs="Times New Roman"/>
          <w:b/>
          <w:bCs/>
          <w:color w:val="000000" w:themeColor="text1"/>
          <w:sz w:val="24"/>
          <w:szCs w:val="24"/>
        </w:rPr>
        <w:t>keepers resulting from the collection of information</w:t>
      </w:r>
      <w:r w:rsidRPr="006625E7">
        <w:rPr>
          <w:rFonts w:ascii="Times New Roman" w:hAnsi="Times New Roman" w:cs="Times New Roman"/>
          <w:b/>
          <w:bCs/>
          <w:sz w:val="24"/>
          <w:szCs w:val="24"/>
        </w:rPr>
        <w:t>.  The cost of purchasing or contracting out information collection services should be a part of this cost burden estimate.  (Do not include the cost of any hour burden shown in Items 12 and 14.)</w:t>
      </w:r>
    </w:p>
    <w:p w:rsidRPr="00610BEB" w:rsidR="00610BEB" w:rsidP="00610BEB" w:rsidRDefault="00610BEB" w14:paraId="07670475" w14:textId="77777777">
      <w:pPr>
        <w:rPr>
          <w:rFonts w:ascii="Times New Roman" w:hAnsi="Times New Roman" w:cs="Times New Roman"/>
          <w:b/>
          <w:bCs/>
          <w:sz w:val="24"/>
          <w:szCs w:val="24"/>
        </w:rPr>
      </w:pPr>
      <w:r w:rsidRPr="00610BEB">
        <w:rPr>
          <w:rFonts w:ascii="Times New Roman" w:hAnsi="Times New Roman" w:cs="Times New Roman"/>
          <w:sz w:val="24"/>
          <w:szCs w:val="24"/>
        </w:rPr>
        <w:t>There are no record keeping, capital, start-up or maintenance costs associated with this information collection.</w:t>
      </w:r>
    </w:p>
    <w:p w:rsidR="00562915" w:rsidP="006625E7" w:rsidRDefault="00562915" w14:paraId="16229E60" w14:textId="05CD135F">
      <w:pPr>
        <w:rPr>
          <w:rFonts w:ascii="Times New Roman" w:hAnsi="Times New Roman" w:cs="Times New Roman"/>
          <w:b/>
          <w:bCs/>
          <w:sz w:val="24"/>
          <w:szCs w:val="24"/>
        </w:rPr>
      </w:pPr>
      <w:r w:rsidRPr="006625E7">
        <w:rPr>
          <w:rFonts w:ascii="Times New Roman" w:hAnsi="Times New Roman" w:cs="Times New Roman"/>
          <w:b/>
          <w:bCs/>
          <w:sz w:val="24"/>
          <w:szCs w:val="24"/>
        </w:rPr>
        <w:t xml:space="preserve">14. Provide estimates of annualized cost to the federal government.  Also, provide a description of the method used to estimate cost, which should include quantification </w:t>
      </w:r>
      <w:r w:rsidRPr="006625E7">
        <w:rPr>
          <w:rFonts w:ascii="Times New Roman" w:hAnsi="Times New Roman" w:cs="Times New Roman"/>
          <w:b/>
          <w:bCs/>
          <w:sz w:val="24"/>
          <w:szCs w:val="24"/>
        </w:rPr>
        <w:lastRenderedPageBreak/>
        <w:t>of hours, operational expenses (such as equipment, overhead, printing and support staff), and any other expense that would have been incurred without this collection of information.  You may also aggregate cost estimates for Items 12, 13, and 14 in a single table.</w:t>
      </w:r>
    </w:p>
    <w:p w:rsidR="00921B3C" w:rsidP="006625E7" w:rsidRDefault="00921B3C" w14:paraId="276CDC4F" w14:textId="164C9067">
      <w:pPr>
        <w:rPr>
          <w:rFonts w:ascii="Times New Roman" w:hAnsi="Times New Roman" w:cs="Times New Roman"/>
          <w:b/>
          <w:bCs/>
          <w:sz w:val="24"/>
          <w:szCs w:val="24"/>
        </w:rPr>
      </w:pPr>
    </w:p>
    <w:tbl>
      <w:tblPr>
        <w:tblW w:w="9880" w:type="dxa"/>
        <w:tblInd w:w="-10" w:type="dxa"/>
        <w:tblLook w:val="04A0" w:firstRow="1" w:lastRow="0" w:firstColumn="1" w:lastColumn="0" w:noHBand="0" w:noVBand="1"/>
      </w:tblPr>
      <w:tblGrid>
        <w:gridCol w:w="7518"/>
        <w:gridCol w:w="2362"/>
      </w:tblGrid>
      <w:tr w:rsidRPr="0025369D" w:rsidR="0025369D" w:rsidTr="7233B73E" w14:paraId="4DD8F05A" w14:textId="77777777">
        <w:trPr>
          <w:trHeight w:val="245" w:hRule="exact"/>
        </w:trPr>
        <w:tc>
          <w:tcPr>
            <w:tcW w:w="9880" w:type="dxa"/>
            <w:gridSpan w:val="2"/>
            <w:tcBorders>
              <w:top w:val="single" w:color="auto" w:sz="8" w:space="0"/>
              <w:left w:val="single" w:color="auto" w:sz="8" w:space="0"/>
              <w:bottom w:val="single" w:color="auto" w:sz="4" w:space="0"/>
              <w:right w:val="single" w:color="000000" w:themeColor="text1" w:sz="8" w:space="0"/>
            </w:tcBorders>
            <w:shd w:val="clear" w:color="auto" w:fill="auto"/>
            <w:vAlign w:val="bottom"/>
            <w:hideMark/>
          </w:tcPr>
          <w:p w:rsidRPr="0025369D" w:rsidR="0025369D" w:rsidRDefault="0025369D" w14:paraId="0ABB487F" w14:textId="77777777">
            <w:pPr>
              <w:jc w:val="center"/>
              <w:rPr>
                <w:rFonts w:ascii="Times New Roman" w:hAnsi="Times New Roman" w:eastAsia="Times New Roman" w:cs="Times New Roman"/>
                <w:b/>
                <w:bCs/>
                <w:color w:val="000000"/>
                <w:sz w:val="20"/>
                <w:szCs w:val="20"/>
              </w:rPr>
            </w:pPr>
            <w:r w:rsidRPr="0025369D">
              <w:rPr>
                <w:rFonts w:ascii="Times New Roman" w:hAnsi="Times New Roman" w:eastAsia="Times New Roman" w:cs="Times New Roman"/>
                <w:b/>
                <w:bCs/>
                <w:color w:val="000000"/>
                <w:sz w:val="20"/>
                <w:szCs w:val="20"/>
              </w:rPr>
              <w:t>Annual Cost to the Federal Government</w:t>
            </w:r>
          </w:p>
        </w:tc>
      </w:tr>
      <w:tr w:rsidRPr="0025369D" w:rsidR="001B5895" w:rsidTr="7233B73E" w14:paraId="74509822" w14:textId="77777777">
        <w:trPr>
          <w:trHeight w:val="288"/>
        </w:trPr>
        <w:tc>
          <w:tcPr>
            <w:tcW w:w="7518" w:type="dxa"/>
            <w:tcBorders>
              <w:top w:val="nil"/>
              <w:left w:val="single" w:color="auto" w:sz="8" w:space="0"/>
              <w:bottom w:val="single" w:color="auto" w:sz="4" w:space="0"/>
              <w:right w:val="single" w:color="auto" w:sz="4" w:space="0"/>
            </w:tcBorders>
            <w:shd w:val="clear" w:color="auto" w:fill="8DB3E2" w:themeFill="text2" w:themeFillTint="66"/>
            <w:vAlign w:val="bottom"/>
            <w:hideMark/>
          </w:tcPr>
          <w:p w:rsidRPr="0025369D" w:rsidR="0025369D" w:rsidP="0025369D" w:rsidRDefault="0025369D" w14:paraId="168979B9" w14:textId="77777777">
            <w:pPr>
              <w:spacing w:after="0" w:line="240" w:lineRule="auto"/>
              <w:jc w:val="center"/>
              <w:rPr>
                <w:rFonts w:ascii="Times New Roman" w:hAnsi="Times New Roman" w:eastAsia="Times New Roman" w:cs="Times New Roman"/>
                <w:color w:val="000000"/>
                <w:sz w:val="20"/>
                <w:szCs w:val="20"/>
              </w:rPr>
            </w:pPr>
            <w:r w:rsidRPr="0025369D">
              <w:rPr>
                <w:rFonts w:ascii="Times New Roman" w:hAnsi="Times New Roman" w:eastAsia="Times New Roman" w:cs="Times New Roman"/>
                <w:color w:val="000000"/>
                <w:sz w:val="20"/>
                <w:szCs w:val="20"/>
              </w:rPr>
              <w:t>Item</w:t>
            </w:r>
          </w:p>
        </w:tc>
        <w:tc>
          <w:tcPr>
            <w:tcW w:w="2362" w:type="dxa"/>
            <w:tcBorders>
              <w:top w:val="nil"/>
              <w:left w:val="nil"/>
              <w:bottom w:val="single" w:color="auto" w:sz="4" w:space="0"/>
              <w:right w:val="single" w:color="auto" w:sz="8" w:space="0"/>
            </w:tcBorders>
            <w:shd w:val="clear" w:color="auto" w:fill="8DB3E2" w:themeFill="text2" w:themeFillTint="66"/>
            <w:noWrap/>
            <w:vAlign w:val="bottom"/>
            <w:hideMark/>
          </w:tcPr>
          <w:p w:rsidRPr="0025369D" w:rsidR="0025369D" w:rsidP="0025369D" w:rsidRDefault="0025369D" w14:paraId="330F7D8F" w14:textId="77777777">
            <w:pPr>
              <w:spacing w:after="0" w:line="240" w:lineRule="auto"/>
              <w:jc w:val="center"/>
              <w:rPr>
                <w:rFonts w:ascii="Times New Roman" w:hAnsi="Times New Roman" w:eastAsia="Times New Roman" w:cs="Times New Roman"/>
                <w:color w:val="000000"/>
                <w:sz w:val="20"/>
                <w:szCs w:val="20"/>
              </w:rPr>
            </w:pPr>
            <w:r w:rsidRPr="0025369D">
              <w:rPr>
                <w:rFonts w:ascii="Times New Roman" w:hAnsi="Times New Roman" w:eastAsia="Times New Roman" w:cs="Times New Roman"/>
                <w:color w:val="000000"/>
                <w:sz w:val="20"/>
                <w:szCs w:val="20"/>
              </w:rPr>
              <w:t>Cost ($)</w:t>
            </w:r>
          </w:p>
        </w:tc>
      </w:tr>
      <w:tr w:rsidRPr="0025369D" w:rsidR="0025369D" w:rsidTr="7233B73E" w14:paraId="174C4CB5" w14:textId="77777777">
        <w:trPr>
          <w:trHeight w:val="288"/>
        </w:trPr>
        <w:tc>
          <w:tcPr>
            <w:tcW w:w="7518" w:type="dxa"/>
            <w:tcBorders>
              <w:top w:val="nil"/>
              <w:left w:val="single" w:color="auto" w:sz="8" w:space="0"/>
              <w:bottom w:val="single" w:color="auto" w:sz="4" w:space="0"/>
              <w:right w:val="single" w:color="auto" w:sz="4" w:space="0"/>
            </w:tcBorders>
            <w:shd w:val="clear" w:color="auto" w:fill="auto"/>
            <w:vAlign w:val="bottom"/>
            <w:hideMark/>
          </w:tcPr>
          <w:p w:rsidRPr="00973D1E" w:rsidR="0025369D" w:rsidP="0025369D" w:rsidRDefault="0025369D" w14:paraId="52E9519A" w14:textId="3A3A8E65">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 xml:space="preserve">Contract Costs </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314EA2" w:rsidRDefault="0025369D" w14:paraId="5BEC6785" w14:textId="43EFB09B">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 </w:t>
            </w:r>
            <w:r w:rsidRPr="00973D1E" w:rsidR="00CF4565">
              <w:rPr>
                <w:rFonts w:ascii="Times New Roman" w:hAnsi="Times New Roman" w:eastAsia="Times New Roman" w:cs="Times New Roman"/>
                <w:color w:val="000000" w:themeColor="text1"/>
                <w:sz w:val="20"/>
                <w:szCs w:val="20"/>
              </w:rPr>
              <w:t>$0</w:t>
            </w:r>
          </w:p>
        </w:tc>
      </w:tr>
      <w:tr w:rsidRPr="0025369D" w:rsidR="0025369D" w:rsidTr="7233B73E" w14:paraId="41405086" w14:textId="77777777">
        <w:trPr>
          <w:trHeight w:val="1043"/>
        </w:trPr>
        <w:tc>
          <w:tcPr>
            <w:tcW w:w="7518" w:type="dxa"/>
            <w:tcBorders>
              <w:top w:val="nil"/>
              <w:left w:val="single" w:color="auto" w:sz="8" w:space="0"/>
              <w:bottom w:val="single" w:color="auto" w:sz="4" w:space="0"/>
              <w:right w:val="single" w:color="auto" w:sz="4" w:space="0"/>
            </w:tcBorders>
            <w:shd w:val="clear" w:color="auto" w:fill="auto"/>
            <w:vAlign w:val="center"/>
            <w:hideMark/>
          </w:tcPr>
          <w:p w:rsidRPr="00973D1E" w:rsidR="0025369D" w:rsidP="00B0746A" w:rsidRDefault="0025369D" w14:paraId="65278B1A" w14:textId="3C535796">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 xml:space="preserve">Staff Salaries* [12 </w:t>
            </w:r>
            <w:r w:rsidRPr="00973D1E" w:rsidR="00BC13EA">
              <w:rPr>
                <w:rFonts w:ascii="Times New Roman" w:hAnsi="Times New Roman" w:eastAsia="Times New Roman" w:cs="Times New Roman"/>
                <w:color w:val="000000" w:themeColor="text1"/>
                <w:sz w:val="20"/>
                <w:szCs w:val="20"/>
              </w:rPr>
              <w:t xml:space="preserve">employees to process a project at the pay scale </w:t>
            </w:r>
            <w:r w:rsidRPr="00973D1E">
              <w:rPr>
                <w:rFonts w:ascii="Times New Roman" w:hAnsi="Times New Roman" w:eastAsia="Times New Roman" w:cs="Times New Roman"/>
                <w:color w:val="000000" w:themeColor="text1"/>
                <w:sz w:val="20"/>
                <w:szCs w:val="20"/>
              </w:rPr>
              <w:t>of GS</w:t>
            </w:r>
            <w:r w:rsidRPr="00973D1E" w:rsidR="00CF4565">
              <w:rPr>
                <w:rFonts w:ascii="Times New Roman" w:hAnsi="Times New Roman" w:eastAsia="Times New Roman" w:cs="Times New Roman"/>
                <w:color w:val="000000" w:themeColor="text1"/>
                <w:sz w:val="20"/>
                <w:szCs w:val="20"/>
              </w:rPr>
              <w:t>-</w:t>
            </w:r>
            <w:r w:rsidRPr="00973D1E">
              <w:rPr>
                <w:rFonts w:ascii="Times New Roman" w:hAnsi="Times New Roman" w:eastAsia="Times New Roman" w:cs="Times New Roman"/>
                <w:color w:val="000000" w:themeColor="text1"/>
                <w:sz w:val="20"/>
                <w:szCs w:val="20"/>
              </w:rPr>
              <w:t>12</w:t>
            </w:r>
            <w:r w:rsidRPr="00973D1E" w:rsidR="00BC13EA">
              <w:rPr>
                <w:rFonts w:ascii="Times New Roman" w:hAnsi="Times New Roman" w:eastAsia="Times New Roman" w:cs="Times New Roman"/>
                <w:color w:val="000000" w:themeColor="text1"/>
                <w:sz w:val="20"/>
                <w:szCs w:val="20"/>
              </w:rPr>
              <w:t xml:space="preserve"> (</w:t>
            </w:r>
            <w:r w:rsidRPr="00973D1E">
              <w:rPr>
                <w:rFonts w:ascii="Times New Roman" w:hAnsi="Times New Roman" w:eastAsia="Times New Roman" w:cs="Times New Roman"/>
                <w:color w:val="000000" w:themeColor="text1"/>
                <w:sz w:val="20"/>
                <w:szCs w:val="20"/>
              </w:rPr>
              <w:t>step 5</w:t>
            </w:r>
            <w:r w:rsidRPr="00973D1E" w:rsidR="00F32C27">
              <w:rPr>
                <w:rFonts w:ascii="Times New Roman" w:hAnsi="Times New Roman" w:eastAsia="Times New Roman" w:cs="Times New Roman"/>
                <w:color w:val="000000" w:themeColor="text1"/>
                <w:sz w:val="20"/>
                <w:szCs w:val="20"/>
                <w:vertAlign w:val="superscript"/>
              </w:rPr>
              <w:t>1</w:t>
            </w:r>
            <w:r w:rsidRPr="00973D1E" w:rsidR="00BC13EA">
              <w:rPr>
                <w:rFonts w:ascii="Times New Roman" w:hAnsi="Times New Roman" w:eastAsia="Times New Roman" w:cs="Times New Roman"/>
                <w:color w:val="000000" w:themeColor="text1"/>
                <w:sz w:val="20"/>
                <w:szCs w:val="20"/>
              </w:rPr>
              <w:t>)</w:t>
            </w:r>
            <w:r w:rsidRPr="00973D1E">
              <w:rPr>
                <w:rFonts w:ascii="Times New Roman" w:hAnsi="Times New Roman" w:eastAsia="Times New Roman" w:cs="Times New Roman"/>
                <w:color w:val="000000" w:themeColor="text1"/>
                <w:sz w:val="20"/>
                <w:szCs w:val="20"/>
              </w:rPr>
              <w:t xml:space="preserve"> employees spending approximately 5</w:t>
            </w:r>
            <w:r w:rsidRPr="00973D1E" w:rsidR="00770CA3">
              <w:rPr>
                <w:rFonts w:ascii="Times New Roman" w:hAnsi="Times New Roman" w:eastAsia="Times New Roman" w:cs="Times New Roman"/>
                <w:color w:val="000000" w:themeColor="text1"/>
                <w:sz w:val="20"/>
                <w:szCs w:val="20"/>
              </w:rPr>
              <w:t>2</w:t>
            </w:r>
            <w:r w:rsidRPr="00973D1E">
              <w:rPr>
                <w:rFonts w:ascii="Times New Roman" w:hAnsi="Times New Roman" w:eastAsia="Times New Roman" w:cs="Times New Roman"/>
                <w:color w:val="000000" w:themeColor="text1"/>
                <w:sz w:val="20"/>
                <w:szCs w:val="20"/>
              </w:rPr>
              <w:t xml:space="preserve">% of time annually reviewing information for this data collection.  </w:t>
            </w:r>
            <w:r w:rsidRPr="00973D1E" w:rsidR="00F32C27">
              <w:rPr>
                <w:rFonts w:ascii="Times New Roman" w:hAnsi="Times New Roman" w:eastAsia="Times New Roman" w:cs="Times New Roman"/>
                <w:color w:val="000000" w:themeColor="text1"/>
                <w:sz w:val="20"/>
                <w:szCs w:val="20"/>
              </w:rPr>
              <w:t>(12 x $</w:t>
            </w:r>
            <w:r w:rsidRPr="00973D1E" w:rsidR="00770CA3">
              <w:rPr>
                <w:rFonts w:ascii="Times New Roman" w:hAnsi="Times New Roman" w:cs="Times New Roman"/>
                <w:color w:val="000000" w:themeColor="text1"/>
                <w:sz w:val="20"/>
                <w:szCs w:val="20"/>
              </w:rPr>
              <w:t>98,827</w:t>
            </w:r>
            <w:r w:rsidRPr="00973D1E" w:rsidR="00770CA3">
              <w:rPr>
                <w:color w:val="000000" w:themeColor="text1"/>
                <w:sz w:val="20"/>
                <w:szCs w:val="20"/>
              </w:rPr>
              <w:t xml:space="preserve"> </w:t>
            </w:r>
            <w:r w:rsidRPr="00973D1E" w:rsidR="00F32C27">
              <w:rPr>
                <w:rFonts w:ascii="Times New Roman" w:hAnsi="Times New Roman" w:eastAsia="Times New Roman" w:cs="Times New Roman"/>
                <w:color w:val="000000" w:themeColor="text1"/>
                <w:sz w:val="20"/>
                <w:szCs w:val="20"/>
              </w:rPr>
              <w:t>x 0.5</w:t>
            </w:r>
            <w:r w:rsidRPr="00973D1E" w:rsidR="00770CA3">
              <w:rPr>
                <w:rFonts w:ascii="Times New Roman" w:hAnsi="Times New Roman" w:eastAsia="Times New Roman" w:cs="Times New Roman"/>
                <w:color w:val="000000" w:themeColor="text1"/>
                <w:sz w:val="20"/>
                <w:szCs w:val="20"/>
              </w:rPr>
              <w:t>2</w:t>
            </w:r>
            <w:r w:rsidRPr="00973D1E" w:rsidR="00F32C27">
              <w:rPr>
                <w:rFonts w:ascii="Times New Roman" w:hAnsi="Times New Roman" w:eastAsia="Times New Roman" w:cs="Times New Roman"/>
                <w:color w:val="000000" w:themeColor="text1"/>
                <w:sz w:val="20"/>
                <w:szCs w:val="20"/>
              </w:rPr>
              <w:t xml:space="preserve"> x 1.</w:t>
            </w:r>
            <w:r w:rsidR="007A3CEC">
              <w:rPr>
                <w:rFonts w:ascii="Times New Roman" w:hAnsi="Times New Roman" w:eastAsia="Times New Roman" w:cs="Times New Roman"/>
                <w:color w:val="000000" w:themeColor="text1"/>
                <w:sz w:val="20"/>
                <w:szCs w:val="20"/>
              </w:rPr>
              <w:t>4</w:t>
            </w:r>
            <w:r w:rsidR="0000546B">
              <w:rPr>
                <w:rFonts w:ascii="Times New Roman" w:hAnsi="Times New Roman" w:eastAsia="Times New Roman" w:cs="Times New Roman"/>
                <w:color w:val="000000" w:themeColor="text1"/>
                <w:sz w:val="20"/>
                <w:szCs w:val="20"/>
              </w:rPr>
              <w:t>5</w:t>
            </w:r>
            <w:r w:rsidRPr="00973D1E" w:rsidR="00F32C27">
              <w:rPr>
                <w:rFonts w:ascii="Times New Roman" w:hAnsi="Times New Roman" w:eastAsia="Times New Roman" w:cs="Times New Roman"/>
                <w:color w:val="000000" w:themeColor="text1"/>
                <w:sz w:val="20"/>
                <w:szCs w:val="20"/>
                <w:vertAlign w:val="superscript"/>
              </w:rPr>
              <w:t>2</w:t>
            </w:r>
            <w:r w:rsidRPr="00973D1E" w:rsidR="00CF4565">
              <w:rPr>
                <w:rFonts w:ascii="Times New Roman" w:hAnsi="Times New Roman" w:eastAsia="Times New Roman" w:cs="Times New Roman"/>
                <w:color w:val="000000" w:themeColor="text1"/>
                <w:sz w:val="20"/>
                <w:szCs w:val="20"/>
              </w:rPr>
              <w:t xml:space="preserve"> = $</w:t>
            </w:r>
            <w:r w:rsidR="000B28F1">
              <w:rPr>
                <w:rFonts w:ascii="Times New Roman" w:hAnsi="Times New Roman" w:eastAsia="Times New Roman" w:cs="Times New Roman"/>
                <w:color w:val="000000" w:themeColor="text1"/>
                <w:sz w:val="20"/>
                <w:szCs w:val="20"/>
              </w:rPr>
              <w:t>89</w:t>
            </w:r>
            <w:r w:rsidR="00B25C8C">
              <w:rPr>
                <w:rFonts w:ascii="Times New Roman" w:hAnsi="Times New Roman" w:eastAsia="Times New Roman" w:cs="Times New Roman"/>
                <w:color w:val="000000" w:themeColor="text1"/>
                <w:sz w:val="20"/>
                <w:szCs w:val="20"/>
              </w:rPr>
              <w:t>4,187</w:t>
            </w:r>
            <w:r w:rsidRPr="00973D1E" w:rsidR="00CF4565">
              <w:rPr>
                <w:rFonts w:ascii="Times New Roman" w:hAnsi="Times New Roman" w:eastAsia="Times New Roman" w:cs="Times New Roman"/>
                <w:color w:val="000000" w:themeColor="text1"/>
                <w:sz w:val="20"/>
                <w:szCs w:val="20"/>
              </w:rPr>
              <w:t>)</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770CA3" w:rsidRDefault="00770CA3" w14:paraId="39104BFF" w14:textId="6453E1EB">
            <w:pPr>
              <w:jc w:val="right"/>
              <w:rPr>
                <w:rFonts w:ascii="Times New Roman" w:hAnsi="Times New Roman" w:cs="Times New Roman"/>
                <w:color w:val="000000" w:themeColor="text1"/>
                <w:sz w:val="20"/>
                <w:szCs w:val="20"/>
              </w:rPr>
            </w:pPr>
            <w:r w:rsidRPr="00973D1E">
              <w:rPr>
                <w:rFonts w:ascii="Times New Roman" w:hAnsi="Times New Roman" w:cs="Times New Roman"/>
                <w:color w:val="000000" w:themeColor="text1"/>
                <w:sz w:val="20"/>
                <w:szCs w:val="20"/>
              </w:rPr>
              <w:t>$</w:t>
            </w:r>
            <w:r w:rsidR="001F546D">
              <w:rPr>
                <w:rFonts w:ascii="Times New Roman" w:hAnsi="Times New Roman" w:cs="Times New Roman"/>
                <w:color w:val="000000" w:themeColor="text1"/>
                <w:sz w:val="20"/>
                <w:szCs w:val="20"/>
              </w:rPr>
              <w:t>894,187</w:t>
            </w:r>
          </w:p>
        </w:tc>
      </w:tr>
      <w:tr w:rsidRPr="0025369D" w:rsidR="0025369D" w:rsidTr="7233B73E" w14:paraId="42407BD2" w14:textId="77777777">
        <w:trPr>
          <w:trHeight w:val="288"/>
        </w:trPr>
        <w:tc>
          <w:tcPr>
            <w:tcW w:w="7518" w:type="dxa"/>
            <w:tcBorders>
              <w:top w:val="nil"/>
              <w:left w:val="single" w:color="auto" w:sz="8" w:space="0"/>
              <w:bottom w:val="single" w:color="auto" w:sz="4" w:space="0"/>
              <w:right w:val="single" w:color="auto" w:sz="4" w:space="0"/>
            </w:tcBorders>
            <w:shd w:val="clear" w:color="auto" w:fill="auto"/>
            <w:vAlign w:val="bottom"/>
            <w:hideMark/>
          </w:tcPr>
          <w:p w:rsidRPr="00973D1E" w:rsidR="0025369D" w:rsidP="0025369D" w:rsidRDefault="0025369D" w14:paraId="5B5E0B2E" w14:textId="77777777">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Facilities [cost for renting, overhead, etc. for data collection activity]</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314EA2" w:rsidRDefault="0025369D" w14:paraId="41DFD022" w14:textId="76B4CFD5">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 </w:t>
            </w:r>
            <w:r w:rsidRPr="00973D1E" w:rsidR="00CF4565">
              <w:rPr>
                <w:rFonts w:ascii="Times New Roman" w:hAnsi="Times New Roman" w:eastAsia="Times New Roman" w:cs="Times New Roman"/>
                <w:color w:val="000000" w:themeColor="text1"/>
                <w:sz w:val="20"/>
                <w:szCs w:val="20"/>
              </w:rPr>
              <w:t>$0</w:t>
            </w:r>
          </w:p>
        </w:tc>
      </w:tr>
      <w:tr w:rsidRPr="0025369D" w:rsidR="0025369D" w:rsidTr="7233B73E" w14:paraId="09326D53" w14:textId="77777777">
        <w:trPr>
          <w:trHeight w:val="288"/>
        </w:trPr>
        <w:tc>
          <w:tcPr>
            <w:tcW w:w="7518" w:type="dxa"/>
            <w:tcBorders>
              <w:top w:val="nil"/>
              <w:left w:val="single" w:color="auto" w:sz="8" w:space="0"/>
              <w:bottom w:val="single" w:color="auto" w:sz="4" w:space="0"/>
              <w:right w:val="single" w:color="auto" w:sz="4" w:space="0"/>
            </w:tcBorders>
            <w:shd w:val="clear" w:color="auto" w:fill="auto"/>
            <w:vAlign w:val="bottom"/>
            <w:hideMark/>
          </w:tcPr>
          <w:p w:rsidRPr="00973D1E" w:rsidR="0025369D" w:rsidP="0025369D" w:rsidRDefault="0025369D" w14:paraId="3EDB0E77" w14:textId="77777777">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Computer Hardware and Software [cost of equipment annual lifecycle]</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987416" w:rsidRDefault="00BB52BE" w14:paraId="74C6C9A3" w14:textId="16D3166D">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$1,000,000 </w:t>
            </w:r>
            <w:r w:rsidRPr="00973D1E" w:rsidR="0025369D">
              <w:rPr>
                <w:rFonts w:ascii="Times New Roman" w:hAnsi="Times New Roman" w:eastAsia="Times New Roman" w:cs="Times New Roman"/>
                <w:color w:val="000000" w:themeColor="text1"/>
                <w:sz w:val="20"/>
                <w:szCs w:val="20"/>
              </w:rPr>
              <w:t> </w:t>
            </w:r>
          </w:p>
        </w:tc>
      </w:tr>
      <w:tr w:rsidRPr="0025369D" w:rsidR="0025369D" w:rsidTr="7233B73E" w14:paraId="4DBF2BF1" w14:textId="77777777">
        <w:trPr>
          <w:trHeight w:val="288"/>
        </w:trPr>
        <w:tc>
          <w:tcPr>
            <w:tcW w:w="7518" w:type="dxa"/>
            <w:tcBorders>
              <w:top w:val="nil"/>
              <w:left w:val="single" w:color="auto" w:sz="8" w:space="0"/>
              <w:bottom w:val="single" w:color="auto" w:sz="4" w:space="0"/>
              <w:right w:val="single" w:color="auto" w:sz="4" w:space="0"/>
            </w:tcBorders>
            <w:shd w:val="clear" w:color="auto" w:fill="auto"/>
            <w:vAlign w:val="bottom"/>
            <w:hideMark/>
          </w:tcPr>
          <w:p w:rsidRPr="00973D1E" w:rsidR="0025369D" w:rsidP="0025369D" w:rsidRDefault="0025369D" w14:paraId="6E98CD69" w14:textId="77777777">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Equipment Maintenance [cost of annual maintenance/service agreements for equipment]</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314EA2" w:rsidRDefault="00BB52BE" w14:paraId="770D2130" w14:textId="07FD6AF5">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$0</w:t>
            </w:r>
          </w:p>
        </w:tc>
      </w:tr>
      <w:tr w:rsidRPr="0025369D" w:rsidR="0025369D" w:rsidTr="7233B73E" w14:paraId="50106765" w14:textId="77777777">
        <w:trPr>
          <w:trHeight w:val="288"/>
        </w:trPr>
        <w:tc>
          <w:tcPr>
            <w:tcW w:w="7518" w:type="dxa"/>
            <w:tcBorders>
              <w:top w:val="nil"/>
              <w:left w:val="single" w:color="auto" w:sz="8" w:space="0"/>
              <w:bottom w:val="single" w:color="auto" w:sz="4" w:space="0"/>
              <w:right w:val="single" w:color="auto" w:sz="4" w:space="0"/>
            </w:tcBorders>
            <w:shd w:val="clear" w:color="auto" w:fill="auto"/>
            <w:vAlign w:val="bottom"/>
            <w:hideMark/>
          </w:tcPr>
          <w:p w:rsidRPr="00973D1E" w:rsidR="0025369D" w:rsidP="0025369D" w:rsidRDefault="0025369D" w14:paraId="3A059FFB" w14:textId="77777777">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Travel</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314EA2" w:rsidRDefault="00A259D3" w14:paraId="04D73B73" w14:textId="4F7E3BF7">
            <w:pPr>
              <w:spacing w:after="0" w:line="240" w:lineRule="auto"/>
              <w:jc w:val="right"/>
              <w:rPr>
                <w:rFonts w:ascii="Times New Roman" w:hAnsi="Times New Roman" w:eastAsia="Times New Roman" w:cs="Times New Roman"/>
                <w:color w:val="000000" w:themeColor="text1"/>
                <w:sz w:val="20"/>
                <w:szCs w:val="20"/>
              </w:rPr>
            </w:pPr>
            <w:r w:rsidRPr="00973D1E">
              <w:rPr>
                <w:rFonts w:ascii="Times New Roman" w:hAnsi="Times New Roman" w:eastAsia="Times New Roman" w:cs="Times New Roman"/>
                <w:color w:val="000000" w:themeColor="text1"/>
                <w:sz w:val="20"/>
                <w:szCs w:val="20"/>
              </w:rPr>
              <w:t>$</w:t>
            </w:r>
            <w:r w:rsidR="00D676CB">
              <w:rPr>
                <w:rFonts w:ascii="Times New Roman" w:hAnsi="Times New Roman" w:eastAsia="Times New Roman" w:cs="Times New Roman"/>
                <w:color w:val="000000" w:themeColor="text1"/>
                <w:sz w:val="20"/>
                <w:szCs w:val="20"/>
              </w:rPr>
              <w:t>36,00</w:t>
            </w:r>
            <w:r w:rsidR="00334A2D">
              <w:rPr>
                <w:rFonts w:ascii="Times New Roman" w:hAnsi="Times New Roman" w:eastAsia="Times New Roman" w:cs="Times New Roman"/>
                <w:color w:val="000000" w:themeColor="text1"/>
                <w:sz w:val="20"/>
                <w:szCs w:val="20"/>
              </w:rPr>
              <w:t>0</w:t>
            </w:r>
          </w:p>
        </w:tc>
      </w:tr>
      <w:tr w:rsidRPr="0025369D" w:rsidR="0025369D" w:rsidTr="7233B73E" w14:paraId="7E13139B" w14:textId="77777777">
        <w:trPr>
          <w:trHeight w:val="323"/>
        </w:trPr>
        <w:tc>
          <w:tcPr>
            <w:tcW w:w="7518" w:type="dxa"/>
            <w:tcBorders>
              <w:top w:val="nil"/>
              <w:left w:val="single" w:color="auto" w:sz="8" w:space="0"/>
              <w:bottom w:val="single" w:color="auto" w:sz="4" w:space="0"/>
              <w:right w:val="single" w:color="auto" w:sz="4" w:space="0"/>
            </w:tcBorders>
            <w:shd w:val="clear" w:color="auto" w:fill="auto"/>
            <w:vAlign w:val="bottom"/>
            <w:hideMark/>
          </w:tcPr>
          <w:p w:rsidRPr="00973D1E" w:rsidR="0025369D" w:rsidP="0025369D" w:rsidRDefault="0025369D" w14:paraId="205B6582" w14:textId="77777777">
            <w:pPr>
              <w:spacing w:after="0" w:line="240" w:lineRule="auto"/>
              <w:rPr>
                <w:rFonts w:ascii="Times New Roman" w:hAnsi="Times New Roman" w:eastAsia="Times New Roman" w:cs="Times New Roman"/>
                <w:b/>
                <w:bCs/>
                <w:color w:val="000000" w:themeColor="text1"/>
                <w:sz w:val="20"/>
                <w:szCs w:val="20"/>
              </w:rPr>
            </w:pPr>
            <w:r w:rsidRPr="00973D1E">
              <w:rPr>
                <w:rFonts w:ascii="Times New Roman" w:hAnsi="Times New Roman" w:eastAsia="Times New Roman" w:cs="Times New Roman"/>
                <w:b/>
                <w:bCs/>
                <w:color w:val="000000" w:themeColor="text1"/>
                <w:sz w:val="20"/>
                <w:szCs w:val="20"/>
              </w:rPr>
              <w:t>Total</w:t>
            </w:r>
          </w:p>
        </w:tc>
        <w:tc>
          <w:tcPr>
            <w:tcW w:w="2362" w:type="dxa"/>
            <w:tcBorders>
              <w:top w:val="nil"/>
              <w:left w:val="nil"/>
              <w:bottom w:val="single" w:color="auto" w:sz="4" w:space="0"/>
              <w:right w:val="single" w:color="auto" w:sz="8" w:space="0"/>
            </w:tcBorders>
            <w:shd w:val="clear" w:color="auto" w:fill="auto"/>
            <w:noWrap/>
            <w:vAlign w:val="bottom"/>
            <w:hideMark/>
          </w:tcPr>
          <w:p w:rsidRPr="00973D1E" w:rsidR="0025369D" w:rsidP="00314EA2" w:rsidRDefault="0028785B" w14:paraId="6D520191" w14:textId="1821D860">
            <w:pPr>
              <w:spacing w:after="0" w:line="240" w:lineRule="auto"/>
              <w:jc w:val="right"/>
              <w:rPr>
                <w:rFonts w:ascii="Times New Roman" w:hAnsi="Times New Roman" w:eastAsia="Times New Roman" w:cs="Times New Roman"/>
                <w:color w:val="000000" w:themeColor="text1"/>
                <w:sz w:val="20"/>
                <w:szCs w:val="20"/>
              </w:rPr>
            </w:pPr>
            <w:r w:rsidRPr="7233B73E">
              <w:rPr>
                <w:rFonts w:ascii="Times New Roman" w:hAnsi="Times New Roman" w:eastAsia="Times New Roman" w:cs="Times New Roman"/>
                <w:color w:val="000000" w:themeColor="text1"/>
                <w:sz w:val="20"/>
                <w:szCs w:val="20"/>
              </w:rPr>
              <w:t>$</w:t>
            </w:r>
            <w:r w:rsidRPr="7233B73E" w:rsidR="00B25C8C">
              <w:rPr>
                <w:rFonts w:ascii="Times New Roman" w:hAnsi="Times New Roman" w:eastAsia="Times New Roman" w:cs="Times New Roman"/>
                <w:color w:val="000000" w:themeColor="text1"/>
                <w:sz w:val="20"/>
                <w:szCs w:val="20"/>
              </w:rPr>
              <w:t>1,930,187</w:t>
            </w:r>
          </w:p>
        </w:tc>
      </w:tr>
      <w:tr w:rsidRPr="0025369D" w:rsidR="00F32C27" w:rsidTr="7233B73E" w14:paraId="390EB140" w14:textId="77777777">
        <w:trPr>
          <w:trHeight w:val="323"/>
        </w:trPr>
        <w:tc>
          <w:tcPr>
            <w:tcW w:w="988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rsidRPr="00973D1E" w:rsidR="00F32C27" w:rsidP="00F32C27" w:rsidRDefault="00F32C27" w14:paraId="6EBBF675" w14:textId="4D582A2E">
            <w:pPr>
              <w:spacing w:after="0" w:line="259" w:lineRule="auto"/>
              <w:rPr>
                <w:rFonts w:ascii="Times New Roman" w:hAnsi="Times New Roman" w:eastAsia="Calibri" w:cs="Times New Roman"/>
                <w:color w:val="000000" w:themeColor="text1"/>
                <w:sz w:val="18"/>
                <w:szCs w:val="18"/>
              </w:rPr>
            </w:pPr>
            <w:r w:rsidRPr="00973D1E">
              <w:rPr>
                <w:rFonts w:ascii="Times New Roman" w:hAnsi="Times New Roman" w:eastAsia="Calibri" w:cs="Times New Roman"/>
                <w:color w:val="000000" w:themeColor="text1"/>
                <w:sz w:val="18"/>
                <w:szCs w:val="18"/>
                <w:vertAlign w:val="superscript"/>
              </w:rPr>
              <w:t>1</w:t>
            </w:r>
            <w:r w:rsidRPr="00973D1E">
              <w:rPr>
                <w:rFonts w:ascii="Times New Roman" w:hAnsi="Times New Roman" w:eastAsia="Calibri" w:cs="Times New Roman"/>
                <w:color w:val="000000" w:themeColor="text1"/>
                <w:sz w:val="18"/>
                <w:szCs w:val="18"/>
              </w:rPr>
              <w:t xml:space="preserve"> Office of Personnel Management </w:t>
            </w:r>
            <w:r w:rsidRPr="00973D1E" w:rsidR="00DB682D">
              <w:rPr>
                <w:rFonts w:ascii="Times New Roman" w:hAnsi="Times New Roman" w:eastAsia="Calibri" w:cs="Times New Roman"/>
                <w:color w:val="000000" w:themeColor="text1"/>
                <w:sz w:val="18"/>
                <w:szCs w:val="18"/>
              </w:rPr>
              <w:t>202</w:t>
            </w:r>
            <w:r w:rsidRPr="00973D1E" w:rsidR="00770CA3">
              <w:rPr>
                <w:rFonts w:ascii="Times New Roman" w:hAnsi="Times New Roman" w:eastAsia="Calibri" w:cs="Times New Roman"/>
                <w:color w:val="000000" w:themeColor="text1"/>
                <w:sz w:val="18"/>
                <w:szCs w:val="18"/>
              </w:rPr>
              <w:t>1</w:t>
            </w:r>
            <w:r w:rsidRPr="00973D1E" w:rsidR="00DB682D">
              <w:rPr>
                <w:rFonts w:ascii="Times New Roman" w:hAnsi="Times New Roman" w:eastAsia="Calibri" w:cs="Times New Roman"/>
                <w:color w:val="000000" w:themeColor="text1"/>
                <w:sz w:val="18"/>
                <w:szCs w:val="18"/>
              </w:rPr>
              <w:t xml:space="preserve"> </w:t>
            </w:r>
            <w:r w:rsidRPr="00973D1E">
              <w:rPr>
                <w:rFonts w:ascii="Times New Roman" w:hAnsi="Times New Roman" w:eastAsia="Calibri" w:cs="Times New Roman"/>
                <w:color w:val="000000" w:themeColor="text1"/>
                <w:sz w:val="18"/>
                <w:szCs w:val="18"/>
              </w:rPr>
              <w:t xml:space="preserve">Pay and Leave Tables for the Washington-Baltimore-Arlington, DC-MD-VA-WV-PA locality. </w:t>
            </w:r>
            <w:r w:rsidRPr="00973D1E" w:rsidR="00FF0150">
              <w:rPr>
                <w:rFonts w:ascii="Times New Roman" w:hAnsi="Times New Roman" w:eastAsia="Calibri" w:cs="Times New Roman"/>
                <w:color w:val="000000" w:themeColor="text1"/>
                <w:sz w:val="18"/>
                <w:szCs w:val="18"/>
              </w:rPr>
              <w:t xml:space="preserve"> </w:t>
            </w:r>
            <w:r w:rsidRPr="00973D1E">
              <w:rPr>
                <w:rFonts w:ascii="Times New Roman" w:hAnsi="Times New Roman" w:eastAsia="Calibri" w:cs="Times New Roman"/>
                <w:color w:val="000000" w:themeColor="text1"/>
                <w:sz w:val="18"/>
                <w:szCs w:val="18"/>
              </w:rPr>
              <w:t>Available online at</w:t>
            </w:r>
            <w:r w:rsidR="0000546B">
              <w:t xml:space="preserve"> </w:t>
            </w:r>
            <w:r w:rsidRPr="0000546B" w:rsidR="0000546B">
              <w:rPr>
                <w:rFonts w:ascii="Times New Roman" w:hAnsi="Times New Roman" w:cs="Times New Roman"/>
                <w:color w:val="000000" w:themeColor="text1"/>
                <w:sz w:val="20"/>
                <w:szCs w:val="20"/>
              </w:rPr>
              <w:t>https://www.opm.gov/policy-data-oversight/pay-leave/salaries-wages/salary-tables/21Tables/pdf/DCB.pdf</w:t>
            </w:r>
            <w:r w:rsidRPr="00973D1E" w:rsidR="00FF0150">
              <w:rPr>
                <w:rFonts w:ascii="Times New Roman" w:hAnsi="Times New Roman" w:cs="Times New Roman"/>
                <w:color w:val="000000" w:themeColor="text1"/>
                <w:sz w:val="20"/>
                <w:szCs w:val="20"/>
              </w:rPr>
              <w:t xml:space="preserve">.  </w:t>
            </w:r>
            <w:r w:rsidRPr="00973D1E">
              <w:rPr>
                <w:rFonts w:ascii="Times New Roman" w:hAnsi="Times New Roman" w:eastAsia="Calibri" w:cs="Times New Roman"/>
                <w:color w:val="000000" w:themeColor="text1"/>
                <w:sz w:val="18"/>
                <w:szCs w:val="18"/>
              </w:rPr>
              <w:t xml:space="preserve">Accessed </w:t>
            </w:r>
            <w:r w:rsidRPr="00973D1E" w:rsidR="00770CA3">
              <w:rPr>
                <w:rFonts w:ascii="Times New Roman" w:hAnsi="Times New Roman" w:eastAsia="Calibri" w:cs="Times New Roman"/>
                <w:color w:val="000000" w:themeColor="text1"/>
                <w:sz w:val="18"/>
                <w:szCs w:val="18"/>
              </w:rPr>
              <w:t>March 11, 2021</w:t>
            </w:r>
            <w:r w:rsidRPr="00973D1E">
              <w:rPr>
                <w:rFonts w:ascii="Times New Roman" w:hAnsi="Times New Roman" w:eastAsia="Calibri" w:cs="Times New Roman"/>
                <w:color w:val="000000" w:themeColor="text1"/>
                <w:sz w:val="18"/>
                <w:szCs w:val="18"/>
              </w:rPr>
              <w:t>.</w:t>
            </w:r>
          </w:p>
          <w:p w:rsidRPr="00973D1E" w:rsidR="00F32C27" w:rsidP="00CF4565" w:rsidRDefault="00F32C27" w14:paraId="78C1ACCA" w14:textId="4A570352">
            <w:pPr>
              <w:spacing w:after="0" w:line="240" w:lineRule="auto"/>
              <w:rPr>
                <w:rFonts w:ascii="Times New Roman" w:hAnsi="Times New Roman" w:eastAsia="Times New Roman" w:cs="Times New Roman"/>
                <w:color w:val="000000" w:themeColor="text1"/>
                <w:sz w:val="20"/>
                <w:szCs w:val="20"/>
              </w:rPr>
            </w:pPr>
            <w:r w:rsidRPr="00973D1E">
              <w:rPr>
                <w:rFonts w:ascii="Times New Roman" w:hAnsi="Times New Roman" w:eastAsia="Calibri" w:cs="Times New Roman"/>
                <w:color w:val="000000" w:themeColor="text1"/>
                <w:sz w:val="18"/>
                <w:szCs w:val="18"/>
                <w:vertAlign w:val="superscript"/>
              </w:rPr>
              <w:t>2</w:t>
            </w:r>
            <w:r w:rsidRPr="00973D1E">
              <w:rPr>
                <w:rFonts w:ascii="Times New Roman" w:hAnsi="Times New Roman" w:eastAsia="Calibri" w:cs="Times New Roman"/>
                <w:color w:val="000000" w:themeColor="text1"/>
                <w:sz w:val="18"/>
                <w:szCs w:val="18"/>
              </w:rPr>
              <w:t xml:space="preserve"> Wage rate includes a 1.</w:t>
            </w:r>
            <w:r w:rsidR="00DC5157">
              <w:rPr>
                <w:rFonts w:ascii="Times New Roman" w:hAnsi="Times New Roman" w:eastAsia="Calibri" w:cs="Times New Roman"/>
                <w:color w:val="000000" w:themeColor="text1"/>
                <w:sz w:val="18"/>
                <w:szCs w:val="18"/>
              </w:rPr>
              <w:t>4</w:t>
            </w:r>
            <w:r w:rsidR="005369B8">
              <w:rPr>
                <w:rFonts w:ascii="Times New Roman" w:hAnsi="Times New Roman" w:eastAsia="Calibri" w:cs="Times New Roman"/>
                <w:color w:val="000000" w:themeColor="text1"/>
                <w:sz w:val="18"/>
                <w:szCs w:val="18"/>
              </w:rPr>
              <w:t>5</w:t>
            </w:r>
            <w:r w:rsidRPr="00973D1E" w:rsidR="0028785B">
              <w:rPr>
                <w:rFonts w:ascii="Times New Roman" w:hAnsi="Times New Roman" w:eastAsia="Calibri" w:cs="Times New Roman"/>
                <w:color w:val="000000" w:themeColor="text1"/>
                <w:sz w:val="18"/>
                <w:szCs w:val="18"/>
              </w:rPr>
              <w:t xml:space="preserve"> </w:t>
            </w:r>
            <w:r w:rsidRPr="00973D1E">
              <w:rPr>
                <w:rFonts w:ascii="Times New Roman" w:hAnsi="Times New Roman" w:eastAsia="Calibri" w:cs="Times New Roman"/>
                <w:color w:val="000000" w:themeColor="text1"/>
                <w:sz w:val="18"/>
                <w:szCs w:val="18"/>
              </w:rPr>
              <w:t xml:space="preserve">multiplier to reflect the </w:t>
            </w:r>
            <w:proofErr w:type="gramStart"/>
            <w:r w:rsidRPr="00973D1E">
              <w:rPr>
                <w:rFonts w:ascii="Times New Roman" w:hAnsi="Times New Roman" w:eastAsia="Calibri" w:cs="Times New Roman"/>
                <w:color w:val="000000" w:themeColor="text1"/>
                <w:sz w:val="18"/>
                <w:szCs w:val="18"/>
              </w:rPr>
              <w:t>fully-loaded</w:t>
            </w:r>
            <w:proofErr w:type="gramEnd"/>
            <w:r w:rsidRPr="00973D1E">
              <w:rPr>
                <w:rFonts w:ascii="Times New Roman" w:hAnsi="Times New Roman" w:eastAsia="Calibri" w:cs="Times New Roman"/>
                <w:color w:val="000000" w:themeColor="text1"/>
                <w:sz w:val="18"/>
                <w:szCs w:val="18"/>
              </w:rPr>
              <w:t xml:space="preserve"> wage rate.</w:t>
            </w:r>
          </w:p>
        </w:tc>
      </w:tr>
    </w:tbl>
    <w:p w:rsidR="00E8747A" w:rsidP="00BB52BE" w:rsidRDefault="00E8747A" w14:paraId="00076BA2" w14:textId="77777777">
      <w:pPr>
        <w:rPr>
          <w:rFonts w:ascii="Times New Roman" w:hAnsi="Times New Roman" w:cs="Times New Roman"/>
          <w:sz w:val="24"/>
          <w:szCs w:val="24"/>
        </w:rPr>
      </w:pPr>
    </w:p>
    <w:p w:rsidR="00A259D3" w:rsidP="00942AD5" w:rsidRDefault="009E7109" w14:paraId="5388CC2C" w14:textId="48A4DD5D">
      <w:pPr>
        <w:rPr>
          <w:rFonts w:ascii="Times New Roman" w:hAnsi="Times New Roman" w:cs="Times New Roman"/>
          <w:sz w:val="24"/>
          <w:szCs w:val="24"/>
        </w:rPr>
      </w:pPr>
      <w:r>
        <w:rPr>
          <w:rFonts w:ascii="Times New Roman" w:hAnsi="Times New Roman" w:cs="Times New Roman"/>
          <w:sz w:val="24"/>
          <w:szCs w:val="24"/>
        </w:rPr>
        <w:t xml:space="preserve">The Staff Salaries </w:t>
      </w:r>
      <w:r w:rsidR="00934E3A">
        <w:rPr>
          <w:rFonts w:ascii="Times New Roman" w:hAnsi="Times New Roman" w:cs="Times New Roman"/>
          <w:sz w:val="24"/>
          <w:szCs w:val="24"/>
        </w:rPr>
        <w:t xml:space="preserve">changed as the wage rate multiplier </w:t>
      </w:r>
      <w:r w:rsidR="00112786">
        <w:rPr>
          <w:rFonts w:ascii="Times New Roman" w:hAnsi="Times New Roman" w:cs="Times New Roman"/>
          <w:sz w:val="24"/>
          <w:szCs w:val="24"/>
        </w:rPr>
        <w:t xml:space="preserve">was changed </w:t>
      </w:r>
      <w:r w:rsidR="00934E3A">
        <w:rPr>
          <w:rFonts w:ascii="Times New Roman" w:hAnsi="Times New Roman" w:cs="Times New Roman"/>
          <w:sz w:val="24"/>
          <w:szCs w:val="24"/>
        </w:rPr>
        <w:t xml:space="preserve">from 1.6 to 1.45.  </w:t>
      </w:r>
      <w:r w:rsidR="00BB52BE">
        <w:rPr>
          <w:rFonts w:ascii="Times New Roman" w:hAnsi="Times New Roman" w:cs="Times New Roman"/>
          <w:sz w:val="24"/>
          <w:szCs w:val="24"/>
        </w:rPr>
        <w:t xml:space="preserve">The annual costs for computer hardware and software include maintenance costs for FAC-TRAX and EMMIE. </w:t>
      </w:r>
      <w:r w:rsidR="00C53FE8">
        <w:rPr>
          <w:rFonts w:ascii="Times New Roman" w:hAnsi="Times New Roman" w:cs="Times New Roman"/>
          <w:sz w:val="24"/>
          <w:szCs w:val="24"/>
        </w:rPr>
        <w:t xml:space="preserve"> </w:t>
      </w:r>
      <w:r w:rsidR="00437719">
        <w:rPr>
          <w:rFonts w:ascii="Times New Roman" w:hAnsi="Times New Roman" w:cs="Times New Roman"/>
          <w:sz w:val="24"/>
          <w:szCs w:val="24"/>
        </w:rPr>
        <w:t>FEMA removed t</w:t>
      </w:r>
      <w:r w:rsidR="0089755E">
        <w:rPr>
          <w:rFonts w:ascii="Times New Roman" w:hAnsi="Times New Roman" w:cs="Times New Roman"/>
          <w:sz w:val="24"/>
          <w:szCs w:val="24"/>
        </w:rPr>
        <w:t>he $27,</w:t>
      </w:r>
      <w:r w:rsidR="002704CA">
        <w:rPr>
          <w:rFonts w:ascii="Times New Roman" w:hAnsi="Times New Roman" w:cs="Times New Roman"/>
          <w:sz w:val="24"/>
          <w:szCs w:val="24"/>
        </w:rPr>
        <w:t>478</w:t>
      </w:r>
      <w:r w:rsidR="00437719">
        <w:rPr>
          <w:rFonts w:ascii="Times New Roman" w:hAnsi="Times New Roman" w:cs="Times New Roman"/>
          <w:sz w:val="24"/>
          <w:szCs w:val="24"/>
        </w:rPr>
        <w:t xml:space="preserve"> in arbitration travel costs</w:t>
      </w:r>
      <w:r w:rsidR="00360B0E">
        <w:rPr>
          <w:rFonts w:ascii="Times New Roman" w:hAnsi="Times New Roman" w:cs="Times New Roman"/>
          <w:sz w:val="24"/>
          <w:szCs w:val="24"/>
        </w:rPr>
        <w:t>; as, we do not have to include them per the Paperwork Reduction Act exceptions for civil &amp; administrative actions.  See 44 U.S.C. 3518(c)</w:t>
      </w:r>
      <w:r w:rsidRPr="005839C8" w:rsidR="00A259D3">
        <w:rPr>
          <w:rFonts w:ascii="Times New Roman" w:hAnsi="Times New Roman" w:cs="Times New Roman"/>
          <w:sz w:val="24"/>
          <w:szCs w:val="24"/>
        </w:rPr>
        <w:t>.</w:t>
      </w:r>
      <w:r w:rsidR="002C7BDA">
        <w:rPr>
          <w:rFonts w:ascii="Times New Roman" w:hAnsi="Times New Roman" w:cs="Times New Roman"/>
          <w:sz w:val="24"/>
          <w:szCs w:val="24"/>
        </w:rPr>
        <w:t xml:space="preserve">  Due to </w:t>
      </w:r>
      <w:proofErr w:type="gramStart"/>
      <w:r w:rsidR="002C7BDA">
        <w:rPr>
          <w:rFonts w:ascii="Times New Roman" w:hAnsi="Times New Roman" w:cs="Times New Roman"/>
          <w:sz w:val="24"/>
          <w:szCs w:val="24"/>
        </w:rPr>
        <w:t>all of</w:t>
      </w:r>
      <w:proofErr w:type="gramEnd"/>
      <w:r w:rsidR="002C7BDA">
        <w:rPr>
          <w:rFonts w:ascii="Times New Roman" w:hAnsi="Times New Roman" w:cs="Times New Roman"/>
          <w:sz w:val="24"/>
          <w:szCs w:val="24"/>
        </w:rPr>
        <w:t xml:space="preserve"> the</w:t>
      </w:r>
      <w:r w:rsidR="00E6060D">
        <w:rPr>
          <w:rFonts w:ascii="Times New Roman" w:hAnsi="Times New Roman" w:cs="Times New Roman"/>
          <w:sz w:val="24"/>
          <w:szCs w:val="24"/>
        </w:rPr>
        <w:t xml:space="preserve"> above </w:t>
      </w:r>
      <w:r w:rsidR="002C7BDA">
        <w:rPr>
          <w:rFonts w:ascii="Times New Roman" w:hAnsi="Times New Roman" w:cs="Times New Roman"/>
          <w:sz w:val="24"/>
          <w:szCs w:val="24"/>
        </w:rPr>
        <w:t xml:space="preserve">changes the Annual Cost to the Federal Government </w:t>
      </w:r>
      <w:r w:rsidR="00E6060D">
        <w:rPr>
          <w:rFonts w:ascii="Times New Roman" w:hAnsi="Times New Roman" w:cs="Times New Roman"/>
          <w:sz w:val="24"/>
          <w:szCs w:val="24"/>
        </w:rPr>
        <w:t>decreased from $2,050,167 to $1,930,187.</w:t>
      </w:r>
    </w:p>
    <w:p w:rsidR="004354DE" w:rsidP="00562915" w:rsidRDefault="00562915" w14:paraId="270ED62A" w14:textId="77777777">
      <w:pPr>
        <w:pStyle w:val="NormalWeb"/>
        <w:rPr>
          <w:b/>
        </w:rPr>
      </w:pPr>
      <w:r>
        <w:fldChar w:fldCharType="begin"/>
      </w:r>
      <w:r>
        <w:instrText>ADVANCE \R 0.95</w:instrText>
      </w:r>
      <w:r>
        <w:fldChar w:fldCharType="end"/>
      </w:r>
      <w:r>
        <w:fldChar w:fldCharType="begin"/>
      </w:r>
      <w:r>
        <w:instrText>ADVANCE \R 0.95</w:instrText>
      </w:r>
      <w:r>
        <w:fldChar w:fldCharType="end"/>
      </w:r>
      <w:r>
        <w:t xml:space="preserve">     </w:t>
      </w:r>
      <w:r w:rsidRPr="006625E7">
        <w:rPr>
          <w:b/>
        </w:rPr>
        <w:t xml:space="preserve">15.  Explain the reasons for any program changes or adjustments reported in Items 13 or 14 of the OMB Form 83-I in a narrative form.  Present the itemized changes in hour burden and cost burden according to program changes or adjustments in Table 5.  Denote a program increase as a positive number, and a program decrease as a negative number.  </w:t>
      </w:r>
    </w:p>
    <w:p w:rsidRPr="00106954" w:rsidR="00562915" w:rsidP="00562915" w:rsidRDefault="00562915" w14:paraId="16AE43E8" w14:textId="384DFC42">
      <w:pPr>
        <w:pStyle w:val="NormalWeb"/>
        <w:rPr>
          <w:i/>
          <w:sz w:val="20"/>
          <w:szCs w:val="20"/>
        </w:rPr>
      </w:pPr>
      <w:r w:rsidRPr="00106954">
        <w:rPr>
          <w:i/>
          <w:sz w:val="20"/>
          <w:szCs w:val="20"/>
        </w:rPr>
        <w:t xml:space="preserve">A </w:t>
      </w:r>
      <w:r w:rsidR="004354DE">
        <w:rPr>
          <w:b/>
          <w:bCs/>
          <w:i/>
          <w:sz w:val="20"/>
          <w:szCs w:val="20"/>
        </w:rPr>
        <w:t>“</w:t>
      </w:r>
      <w:r w:rsidRPr="00106954">
        <w:rPr>
          <w:b/>
          <w:bCs/>
          <w:i/>
          <w:sz w:val="20"/>
          <w:szCs w:val="20"/>
        </w:rPr>
        <w:t>Program increase</w:t>
      </w:r>
      <w:r w:rsidR="004354DE">
        <w:rPr>
          <w:b/>
          <w:bCs/>
          <w:i/>
          <w:sz w:val="20"/>
          <w:szCs w:val="20"/>
        </w:rPr>
        <w:t>”</w:t>
      </w:r>
      <w:r w:rsidRPr="00106954">
        <w:rPr>
          <w:i/>
          <w:sz w:val="20"/>
          <w:szCs w:val="20"/>
        </w:rPr>
        <w:t xml:space="preserve"> is an additional burden resulting from </w:t>
      </w:r>
      <w:r w:rsidRPr="00106954" w:rsidR="006D0825">
        <w:rPr>
          <w:i/>
          <w:sz w:val="20"/>
          <w:szCs w:val="20"/>
        </w:rPr>
        <w:t>a</w:t>
      </w:r>
      <w:r w:rsidRPr="00106954">
        <w:rPr>
          <w:i/>
          <w:sz w:val="20"/>
          <w:szCs w:val="20"/>
        </w:rPr>
        <w:t xml:space="preserve"> federal government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Pr="00106954" w:rsidR="00562915" w:rsidP="00562915" w:rsidRDefault="00562915" w14:paraId="366FC95D" w14:textId="09E4FF78">
      <w:pPr>
        <w:pStyle w:val="NormalWeb"/>
        <w:rPr>
          <w:i/>
          <w:sz w:val="20"/>
          <w:szCs w:val="20"/>
        </w:rPr>
      </w:pPr>
      <w:r w:rsidRPr="00106954">
        <w:rPr>
          <w:i/>
          <w:sz w:val="20"/>
          <w:szCs w:val="20"/>
        </w:rPr>
        <w:t xml:space="preserve">A </w:t>
      </w:r>
      <w:r w:rsidR="004354DE">
        <w:rPr>
          <w:b/>
          <w:bCs/>
          <w:i/>
          <w:sz w:val="20"/>
          <w:szCs w:val="20"/>
        </w:rPr>
        <w:t>“</w:t>
      </w:r>
      <w:r w:rsidRPr="00106954">
        <w:rPr>
          <w:b/>
          <w:bCs/>
          <w:i/>
          <w:sz w:val="20"/>
          <w:szCs w:val="20"/>
        </w:rPr>
        <w:t>Program decrease</w:t>
      </w:r>
      <w:r w:rsidR="004354DE">
        <w:rPr>
          <w:b/>
          <w:bCs/>
          <w:i/>
          <w:sz w:val="20"/>
          <w:szCs w:val="20"/>
        </w:rPr>
        <w:t>”</w:t>
      </w:r>
      <w:r w:rsidRPr="00106954">
        <w:rPr>
          <w:b/>
          <w:bCs/>
          <w:i/>
          <w:sz w:val="20"/>
          <w:szCs w:val="20"/>
        </w:rPr>
        <w:t xml:space="preserve">, </w:t>
      </w:r>
      <w:r w:rsidRPr="00106954">
        <w:rPr>
          <w:i/>
          <w:sz w:val="20"/>
          <w:szCs w:val="20"/>
        </w:rPr>
        <w:t xml:space="preserve">is a reduction in burden because of: (1) the discontinuation of an information collection; or (2) a change in an existing information collection by a Federal agency (e.g., the use of </w:t>
      </w:r>
      <w:r w:rsidRPr="00106954">
        <w:rPr>
          <w:i/>
          <w:sz w:val="20"/>
          <w:szCs w:val="20"/>
        </w:rPr>
        <w:lastRenderedPageBreak/>
        <w:t xml:space="preserve">sampling (or smaller samples), a decrease in the amount of information requested (fewer questions), or a decrease in reporting frequency). </w:t>
      </w:r>
    </w:p>
    <w:p w:rsidR="00BE3D6C" w:rsidP="00BE3D6C" w:rsidRDefault="00562915" w14:paraId="0336D642" w14:textId="6F322A9F">
      <w:pPr>
        <w:pStyle w:val="NormalWeb"/>
        <w:rPr>
          <w:i/>
          <w:sz w:val="20"/>
          <w:szCs w:val="20"/>
        </w:rPr>
      </w:pPr>
      <w:r w:rsidRPr="00106954">
        <w:rPr>
          <w:b/>
          <w:i/>
          <w:sz w:val="20"/>
          <w:szCs w:val="20"/>
        </w:rPr>
        <w:t xml:space="preserve"> </w:t>
      </w:r>
      <w:r w:rsidR="004354DE">
        <w:rPr>
          <w:b/>
          <w:bCs/>
          <w:i/>
          <w:sz w:val="20"/>
          <w:szCs w:val="20"/>
        </w:rPr>
        <w:t>“</w:t>
      </w:r>
      <w:r w:rsidRPr="00106954">
        <w:rPr>
          <w:b/>
          <w:bCs/>
          <w:i/>
          <w:sz w:val="20"/>
          <w:szCs w:val="20"/>
        </w:rPr>
        <w:t>Adjustment</w:t>
      </w:r>
      <w:r w:rsidR="004354DE">
        <w:rPr>
          <w:b/>
          <w:bCs/>
          <w:i/>
          <w:sz w:val="20"/>
          <w:szCs w:val="20"/>
        </w:rPr>
        <w:t>”</w:t>
      </w:r>
      <w:r w:rsidRPr="00106954">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w:t>
      </w:r>
    </w:p>
    <w:p w:rsidRPr="00C06EC2" w:rsidR="003D4D47" w:rsidP="00C671B6" w:rsidRDefault="00C671B6" w14:paraId="27206AF5" w14:textId="74A507FA">
      <w:pPr>
        <w:rPr>
          <w:rFonts w:ascii="Times New Roman" w:hAnsi="Times New Roman" w:cs="Times New Roman"/>
          <w:b/>
          <w:bCs/>
          <w:sz w:val="24"/>
          <w:szCs w:val="24"/>
        </w:rPr>
      </w:pPr>
      <w:r w:rsidRPr="00CE4AFC" w:rsidDel="00C671B6">
        <w:rPr>
          <w:rFonts w:ascii="Times New Roman" w:hAnsi="Times New Roman" w:cs="Times New Roman"/>
          <w:color w:val="000000" w:themeColor="text1"/>
          <w:sz w:val="24"/>
          <w:szCs w:val="24"/>
        </w:rPr>
        <w:t xml:space="preserve"> </w:t>
      </w:r>
    </w:p>
    <w:p w:rsidRPr="005839C8" w:rsidR="002C61BC" w:rsidP="002C61BC" w:rsidRDefault="002C61BC" w14:paraId="32FF0E65" w14:textId="77777777">
      <w:pPr>
        <w:pStyle w:val="NormalWeb"/>
        <w:rPr>
          <w:rFonts w:ascii="Calibri" w:hAnsi="Calibri" w:eastAsiaTheme="minorHAnsi"/>
          <w:b/>
          <w:i/>
          <w:sz w:val="22"/>
        </w:rPr>
      </w:pPr>
      <w:r>
        <w:rPr>
          <w:b/>
          <w:bCs/>
          <w:i/>
          <w:iCs/>
        </w:rPr>
        <w:t>Explain:</w:t>
      </w:r>
    </w:p>
    <w:p w:rsidR="002C61BC" w:rsidP="002C61BC" w:rsidRDefault="002C61BC" w14:paraId="7DD80E55" w14:textId="5009A7D8">
      <w:pPr>
        <w:rPr>
          <w:rFonts w:ascii="Times New Roman" w:hAnsi="Times New Roman" w:cs="Times New Roman"/>
          <w:sz w:val="24"/>
          <w:szCs w:val="24"/>
        </w:rPr>
      </w:pPr>
      <w:r w:rsidRPr="00214814">
        <w:rPr>
          <w:rFonts w:ascii="Times New Roman" w:hAnsi="Times New Roman" w:cs="Times New Roman"/>
          <w:sz w:val="24"/>
          <w:szCs w:val="24"/>
        </w:rPr>
        <w:t xml:space="preserve">Changes in </w:t>
      </w:r>
      <w:r>
        <w:rPr>
          <w:rFonts w:ascii="Times New Roman" w:hAnsi="Times New Roman" w:cs="Times New Roman"/>
          <w:sz w:val="24"/>
          <w:szCs w:val="24"/>
        </w:rPr>
        <w:t>costs result from changes in the fully loaded average hourly wage from</w:t>
      </w:r>
      <w:r w:rsidR="00CA448E">
        <w:rPr>
          <w:rFonts w:ascii="Times New Roman" w:hAnsi="Times New Roman" w:cs="Times New Roman"/>
          <w:sz w:val="24"/>
          <w:szCs w:val="24"/>
        </w:rPr>
        <w:t xml:space="preserve"> </w:t>
      </w:r>
      <w:r w:rsidRPr="00B26AA2">
        <w:rPr>
          <w:rFonts w:ascii="Times New Roman" w:hAnsi="Times New Roman" w:cs="Times New Roman"/>
          <w:sz w:val="24"/>
          <w:szCs w:val="24"/>
        </w:rPr>
        <w:t>$</w:t>
      </w:r>
      <w:r w:rsidR="0089746F">
        <w:rPr>
          <w:rFonts w:ascii="Times New Roman" w:hAnsi="Times New Roman" w:cs="Times New Roman"/>
          <w:sz w:val="24"/>
          <w:szCs w:val="24"/>
        </w:rPr>
        <w:t>63.</w:t>
      </w:r>
      <w:r w:rsidR="00FF1332">
        <w:rPr>
          <w:rFonts w:ascii="Times New Roman" w:hAnsi="Times New Roman" w:cs="Times New Roman"/>
          <w:sz w:val="24"/>
          <w:szCs w:val="24"/>
        </w:rPr>
        <w:t>49</w:t>
      </w:r>
      <w:r w:rsidRPr="00B26AA2">
        <w:rPr>
          <w:rFonts w:ascii="Times New Roman" w:hAnsi="Times New Roman" w:cs="Times New Roman"/>
          <w:sz w:val="24"/>
          <w:szCs w:val="24"/>
        </w:rPr>
        <w:t xml:space="preserve"> to $</w:t>
      </w:r>
      <w:r w:rsidR="00E3236F">
        <w:rPr>
          <w:rFonts w:ascii="Times New Roman" w:hAnsi="Times New Roman" w:cs="Times New Roman"/>
          <w:sz w:val="24"/>
          <w:szCs w:val="24"/>
        </w:rPr>
        <w:t>56.65</w:t>
      </w:r>
      <w:r w:rsidRPr="00B26AA2">
        <w:rPr>
          <w:rFonts w:ascii="Times New Roman" w:hAnsi="Times New Roman" w:cs="Times New Roman"/>
          <w:sz w:val="24"/>
          <w:szCs w:val="24"/>
        </w:rPr>
        <w:t>. This</w:t>
      </w:r>
      <w:r w:rsidRPr="00214814">
        <w:rPr>
          <w:rFonts w:ascii="Times New Roman" w:hAnsi="Times New Roman" w:cs="Times New Roman"/>
          <w:sz w:val="24"/>
          <w:szCs w:val="24"/>
        </w:rPr>
        <w:t xml:space="preserve"> has led to a </w:t>
      </w:r>
      <w:r>
        <w:rPr>
          <w:rFonts w:ascii="Times New Roman" w:hAnsi="Times New Roman" w:cs="Times New Roman"/>
          <w:sz w:val="24"/>
          <w:szCs w:val="24"/>
        </w:rPr>
        <w:t xml:space="preserve">cost </w:t>
      </w:r>
      <w:r w:rsidR="00337D15">
        <w:rPr>
          <w:rFonts w:ascii="Times New Roman" w:hAnsi="Times New Roman" w:cs="Times New Roman"/>
          <w:sz w:val="24"/>
          <w:szCs w:val="24"/>
        </w:rPr>
        <w:t>decrease</w:t>
      </w:r>
      <w:r w:rsidRPr="00214814" w:rsidR="00337D15">
        <w:rPr>
          <w:rFonts w:ascii="Times New Roman" w:hAnsi="Times New Roman" w:cs="Times New Roman"/>
          <w:sz w:val="24"/>
          <w:szCs w:val="24"/>
        </w:rPr>
        <w:t xml:space="preserve"> </w:t>
      </w:r>
      <w:r w:rsidRPr="00214814">
        <w:rPr>
          <w:rFonts w:ascii="Times New Roman" w:hAnsi="Times New Roman" w:cs="Times New Roman"/>
          <w:sz w:val="24"/>
          <w:szCs w:val="24"/>
        </w:rPr>
        <w:t xml:space="preserve">of </w:t>
      </w:r>
      <w:r w:rsidR="00E3236F">
        <w:rPr>
          <w:rFonts w:ascii="Times New Roman" w:hAnsi="Times New Roman" w:cs="Times New Roman"/>
          <w:sz w:val="24"/>
          <w:szCs w:val="24"/>
        </w:rPr>
        <w:t>$</w:t>
      </w:r>
      <w:r w:rsidR="008B19C5">
        <w:rPr>
          <w:rFonts w:ascii="Times New Roman" w:hAnsi="Times New Roman" w:cs="Times New Roman"/>
          <w:sz w:val="24"/>
          <w:szCs w:val="24"/>
        </w:rPr>
        <w:t>3,362,086</w:t>
      </w:r>
      <w:r w:rsidRPr="00214814">
        <w:rPr>
          <w:rFonts w:ascii="Times New Roman" w:hAnsi="Times New Roman" w:cs="Times New Roman"/>
          <w:sz w:val="24"/>
          <w:szCs w:val="24"/>
        </w:rPr>
        <w:t>.</w:t>
      </w:r>
    </w:p>
    <w:p w:rsidR="005F1E63" w:rsidP="00562915" w:rsidRDefault="001B6F46" w14:paraId="4947A77A" w14:textId="676F2C4B">
      <w:pPr>
        <w:rPr>
          <w:rFonts w:ascii="Times New Roman" w:hAnsi="Times New Roman" w:cs="Times New Roman"/>
          <w:sz w:val="24"/>
          <w:szCs w:val="24"/>
        </w:rPr>
      </w:pPr>
      <w:r>
        <w:rPr>
          <w:rFonts w:ascii="Times New Roman" w:hAnsi="Times New Roman" w:cs="Times New Roman"/>
          <w:sz w:val="24"/>
          <w:szCs w:val="24"/>
        </w:rPr>
        <w:t>The Staff Salaries changed as the wage rate multiplier was changed from 1.6 to 1.45.</w:t>
      </w:r>
      <w:r w:rsidR="00A84338">
        <w:rPr>
          <w:rFonts w:ascii="Times New Roman" w:hAnsi="Times New Roman" w:cs="Times New Roman"/>
          <w:sz w:val="24"/>
          <w:szCs w:val="24"/>
        </w:rPr>
        <w:t xml:space="preserve">  </w:t>
      </w:r>
      <w:r w:rsidR="00503D6D">
        <w:rPr>
          <w:rFonts w:ascii="Times New Roman" w:hAnsi="Times New Roman" w:cs="Times New Roman"/>
          <w:sz w:val="24"/>
          <w:szCs w:val="24"/>
        </w:rPr>
        <w:t>FEMA removed the $27,478 in arbitration travel costs; as, we do not have to include them per the Paperwork Reduction Act exceptions for civil &amp; administrative actions.  See 44 U.S.C. 3518(c)</w:t>
      </w:r>
      <w:r w:rsidRPr="005839C8" w:rsidR="00503D6D">
        <w:rPr>
          <w:rFonts w:ascii="Times New Roman" w:hAnsi="Times New Roman" w:cs="Times New Roman"/>
          <w:sz w:val="24"/>
          <w:szCs w:val="24"/>
        </w:rPr>
        <w:t>.</w:t>
      </w:r>
      <w:r w:rsidR="007F4CD0">
        <w:rPr>
          <w:rFonts w:ascii="Times New Roman" w:hAnsi="Times New Roman" w:cs="Times New Roman"/>
          <w:sz w:val="24"/>
          <w:szCs w:val="24"/>
        </w:rPr>
        <w:t xml:space="preserve">  </w:t>
      </w:r>
      <w:r w:rsidR="0024295D">
        <w:rPr>
          <w:rFonts w:ascii="Times New Roman" w:hAnsi="Times New Roman" w:cs="Times New Roman"/>
          <w:sz w:val="24"/>
          <w:szCs w:val="24"/>
        </w:rPr>
        <w:t xml:space="preserve">Due to </w:t>
      </w:r>
      <w:proofErr w:type="gramStart"/>
      <w:r w:rsidR="0024295D">
        <w:rPr>
          <w:rFonts w:ascii="Times New Roman" w:hAnsi="Times New Roman" w:cs="Times New Roman"/>
          <w:sz w:val="24"/>
          <w:szCs w:val="24"/>
        </w:rPr>
        <w:t>all of</w:t>
      </w:r>
      <w:proofErr w:type="gramEnd"/>
      <w:r w:rsidR="0024295D">
        <w:rPr>
          <w:rFonts w:ascii="Times New Roman" w:hAnsi="Times New Roman" w:cs="Times New Roman"/>
          <w:sz w:val="24"/>
          <w:szCs w:val="24"/>
        </w:rPr>
        <w:t xml:space="preserve"> the above changes the Annual Cost to the Federal Government decreased from $2,050,167 to $1,930,187</w:t>
      </w:r>
      <w:r w:rsidR="005F1E63">
        <w:rPr>
          <w:rFonts w:ascii="Times New Roman" w:hAnsi="Times New Roman" w:cs="Times New Roman"/>
          <w:sz w:val="24"/>
          <w:szCs w:val="24"/>
        </w:rPr>
        <w:t xml:space="preserve">.  </w:t>
      </w:r>
      <w:r w:rsidR="006F1325">
        <w:rPr>
          <w:rFonts w:ascii="Times New Roman" w:hAnsi="Times New Roman" w:cs="Times New Roman"/>
          <w:sz w:val="24"/>
          <w:szCs w:val="24"/>
        </w:rPr>
        <w:t>Therefore, this is a revision of a currently approved information collection.</w:t>
      </w:r>
      <w:r w:rsidRPr="0024295D" w:rsidR="006F1325">
        <w:rPr>
          <w:rFonts w:ascii="Times New Roman" w:hAnsi="Times New Roman" w:cs="Times New Roman"/>
          <w:sz w:val="24"/>
          <w:szCs w:val="24"/>
        </w:rPr>
        <w:t xml:space="preserve"> </w:t>
      </w:r>
      <w:r w:rsidR="006F1325">
        <w:rPr>
          <w:rFonts w:ascii="Times New Roman" w:hAnsi="Times New Roman" w:cs="Times New Roman"/>
          <w:sz w:val="24"/>
          <w:szCs w:val="24"/>
        </w:rPr>
        <w:t xml:space="preserve"> </w:t>
      </w:r>
    </w:p>
    <w:p w:rsidRPr="006625E7" w:rsidR="00562915" w:rsidP="00562915" w:rsidRDefault="00562915" w14:paraId="4CFFCCC4" w14:textId="5ED5C085">
      <w:pPr>
        <w:rPr>
          <w:rFonts w:ascii="Times New Roman" w:hAnsi="Times New Roman" w:cs="Times New Roman"/>
          <w:sz w:val="24"/>
          <w:szCs w:val="24"/>
        </w:rPr>
      </w:pPr>
      <w:r w:rsidRPr="006625E7">
        <w:rPr>
          <w:rFonts w:ascii="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Pr="00204C45" w:rsidR="00204C45" w:rsidP="00204C45" w:rsidRDefault="00204C45" w14:paraId="0C5F4EAD" w14:textId="77777777">
      <w:pPr>
        <w:rPr>
          <w:rFonts w:ascii="Times New Roman" w:hAnsi="Times New Roman" w:cs="Times New Roman"/>
          <w:sz w:val="24"/>
          <w:szCs w:val="24"/>
        </w:rPr>
      </w:pPr>
      <w:r w:rsidRPr="00204C45">
        <w:rPr>
          <w:rFonts w:ascii="Times New Roman" w:hAnsi="Times New Roman" w:cs="Times New Roman"/>
          <w:sz w:val="24"/>
          <w:szCs w:val="24"/>
        </w:rPr>
        <w:t>FEMA does not intend to employ the use of statistics or the publication thereof for this information collection.</w:t>
      </w:r>
    </w:p>
    <w:p w:rsidRPr="00973D1E" w:rsidR="00562915" w:rsidP="00562915" w:rsidRDefault="00562915" w14:paraId="3F5A03A9" w14:textId="77777777">
      <w:pPr>
        <w:rPr>
          <w:rFonts w:ascii="Times New Roman" w:hAnsi="Times New Roman" w:cs="Times New Roman"/>
          <w:b/>
          <w:bCs/>
          <w:color w:val="000000" w:themeColor="text1"/>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 xml:space="preserve">17.  If seeking approval not to display the expiration date for OMB approval of the </w:t>
      </w:r>
      <w:r w:rsidRPr="00973D1E">
        <w:rPr>
          <w:rFonts w:ascii="Times New Roman" w:hAnsi="Times New Roman" w:cs="Times New Roman"/>
          <w:b/>
          <w:bCs/>
          <w:color w:val="000000" w:themeColor="text1"/>
          <w:sz w:val="24"/>
          <w:szCs w:val="24"/>
        </w:rPr>
        <w:t>information collection, explain reasons that display would be inappropriate.</w:t>
      </w:r>
    </w:p>
    <w:p w:rsidRPr="00973D1E" w:rsidR="00562915" w:rsidP="00562915" w:rsidRDefault="00562915" w14:paraId="7B4B48CD" w14:textId="77777777">
      <w:pPr>
        <w:rPr>
          <w:rFonts w:ascii="Times New Roman" w:hAnsi="Times New Roman" w:cs="Times New Roman"/>
          <w:b/>
          <w:bCs/>
          <w:color w:val="000000" w:themeColor="text1"/>
          <w:sz w:val="24"/>
          <w:szCs w:val="24"/>
        </w:rPr>
      </w:pPr>
      <w:r w:rsidRPr="00973D1E">
        <w:rPr>
          <w:rFonts w:ascii="Times New Roman" w:hAnsi="Times New Roman" w:cs="Times New Roman"/>
          <w:color w:val="000000" w:themeColor="text1"/>
          <w:sz w:val="24"/>
          <w:szCs w:val="24"/>
        </w:rPr>
        <w:t>This collection does not seek approval to not display the expiration date for OMB approval.</w:t>
      </w:r>
      <w:r w:rsidRPr="00973D1E">
        <w:rPr>
          <w:rFonts w:ascii="Times New Roman" w:hAnsi="Times New Roman" w:cs="Times New Roman"/>
          <w:b/>
          <w:bCs/>
          <w:color w:val="000000" w:themeColor="text1"/>
          <w:sz w:val="24"/>
          <w:szCs w:val="24"/>
        </w:rPr>
        <w:fldChar w:fldCharType="begin"/>
      </w:r>
      <w:r w:rsidRPr="00973D1E">
        <w:rPr>
          <w:rFonts w:ascii="Times New Roman" w:hAnsi="Times New Roman" w:cs="Times New Roman"/>
          <w:b/>
          <w:bCs/>
          <w:color w:val="000000" w:themeColor="text1"/>
          <w:sz w:val="24"/>
          <w:szCs w:val="24"/>
        </w:rPr>
        <w:instrText>ADVANCE \R 0.95</w:instrText>
      </w:r>
      <w:r w:rsidRPr="00973D1E">
        <w:rPr>
          <w:rFonts w:ascii="Times New Roman" w:hAnsi="Times New Roman" w:cs="Times New Roman"/>
          <w:b/>
          <w:bCs/>
          <w:color w:val="000000" w:themeColor="text1"/>
          <w:sz w:val="24"/>
          <w:szCs w:val="24"/>
        </w:rPr>
        <w:fldChar w:fldCharType="end"/>
      </w:r>
    </w:p>
    <w:p w:rsidRPr="00973D1E" w:rsidR="00562915" w:rsidP="00562915" w:rsidRDefault="00562915" w14:paraId="1234DB95" w14:textId="77777777">
      <w:pPr>
        <w:rPr>
          <w:rFonts w:ascii="Times New Roman" w:hAnsi="Times New Roman" w:cs="Times New Roman"/>
          <w:b/>
          <w:bCs/>
          <w:color w:val="000000" w:themeColor="text1"/>
          <w:sz w:val="24"/>
          <w:szCs w:val="24"/>
        </w:rPr>
      </w:pPr>
      <w:r w:rsidRPr="00973D1E">
        <w:rPr>
          <w:rFonts w:ascii="Times New Roman" w:hAnsi="Times New Roman" w:cs="Times New Roman"/>
          <w:b/>
          <w:bCs/>
          <w:color w:val="000000" w:themeColor="text1"/>
          <w:sz w:val="24"/>
          <w:szCs w:val="24"/>
        </w:rPr>
        <w:fldChar w:fldCharType="begin"/>
      </w:r>
      <w:r w:rsidRPr="00973D1E">
        <w:rPr>
          <w:rFonts w:ascii="Times New Roman" w:hAnsi="Times New Roman" w:cs="Times New Roman"/>
          <w:b/>
          <w:bCs/>
          <w:color w:val="000000" w:themeColor="text1"/>
          <w:sz w:val="24"/>
          <w:szCs w:val="24"/>
        </w:rPr>
        <w:instrText>ADVANCE \R 0.95</w:instrText>
      </w:r>
      <w:r w:rsidRPr="00973D1E">
        <w:rPr>
          <w:rFonts w:ascii="Times New Roman" w:hAnsi="Times New Roman" w:cs="Times New Roman"/>
          <w:b/>
          <w:bCs/>
          <w:color w:val="000000" w:themeColor="text1"/>
          <w:sz w:val="24"/>
          <w:szCs w:val="24"/>
        </w:rPr>
        <w:fldChar w:fldCharType="end"/>
      </w:r>
      <w:r w:rsidRPr="00973D1E">
        <w:rPr>
          <w:rFonts w:ascii="Times New Roman" w:hAnsi="Times New Roman" w:cs="Times New Roman"/>
          <w:b/>
          <w:bCs/>
          <w:color w:val="000000" w:themeColor="text1"/>
          <w:sz w:val="24"/>
          <w:szCs w:val="24"/>
        </w:rPr>
        <w:t>18.  Explain each exception to the certification statement identified in Item 19 “Certification for Paperwork Reduction Act Submissions,” of OMB Form 83-I.</w:t>
      </w:r>
    </w:p>
    <w:p w:rsidRPr="00973D1E" w:rsidR="00562915" w:rsidP="00562915" w:rsidRDefault="00562915" w14:paraId="10D8A764" w14:textId="7EB51193">
      <w:pPr>
        <w:rPr>
          <w:rFonts w:ascii="Times New Roman" w:hAnsi="Times New Roman" w:cs="Times New Roman"/>
          <w:color w:val="000000" w:themeColor="text1"/>
          <w:sz w:val="24"/>
          <w:szCs w:val="24"/>
        </w:rPr>
      </w:pPr>
      <w:r w:rsidRPr="00973D1E">
        <w:rPr>
          <w:rFonts w:ascii="Times New Roman" w:hAnsi="Times New Roman" w:cs="Times New Roman"/>
          <w:color w:val="000000" w:themeColor="text1"/>
          <w:sz w:val="24"/>
          <w:szCs w:val="24"/>
        </w:rPr>
        <w:fldChar w:fldCharType="begin"/>
      </w:r>
      <w:r w:rsidRPr="00973D1E">
        <w:rPr>
          <w:rFonts w:ascii="Times New Roman" w:hAnsi="Times New Roman" w:cs="Times New Roman"/>
          <w:color w:val="000000" w:themeColor="text1"/>
          <w:sz w:val="24"/>
          <w:szCs w:val="24"/>
        </w:rPr>
        <w:instrText>ADVANCE \R 0.95</w:instrText>
      </w:r>
      <w:r w:rsidRPr="00973D1E">
        <w:rPr>
          <w:rFonts w:ascii="Times New Roman" w:hAnsi="Times New Roman" w:cs="Times New Roman"/>
          <w:color w:val="000000" w:themeColor="text1"/>
          <w:sz w:val="24"/>
          <w:szCs w:val="24"/>
        </w:rPr>
        <w:fldChar w:fldCharType="end"/>
      </w:r>
      <w:r w:rsidRPr="00973D1E">
        <w:rPr>
          <w:rFonts w:ascii="Times New Roman" w:hAnsi="Times New Roman" w:cs="Times New Roman"/>
          <w:color w:val="000000" w:themeColor="text1"/>
          <w:sz w:val="24"/>
          <w:szCs w:val="24"/>
        </w:rPr>
        <w:t xml:space="preserve">This collection does not seek exception to </w:t>
      </w:r>
      <w:r w:rsidRPr="00973D1E" w:rsidR="00700497">
        <w:rPr>
          <w:rFonts w:ascii="Times New Roman" w:hAnsi="Times New Roman" w:cs="Times New Roman"/>
          <w:color w:val="000000" w:themeColor="text1"/>
          <w:sz w:val="24"/>
          <w:szCs w:val="24"/>
        </w:rPr>
        <w:t xml:space="preserve">the </w:t>
      </w:r>
      <w:r w:rsidRPr="00973D1E">
        <w:rPr>
          <w:rFonts w:ascii="Times New Roman" w:hAnsi="Times New Roman" w:cs="Times New Roman"/>
          <w:color w:val="000000" w:themeColor="text1"/>
          <w:sz w:val="24"/>
          <w:szCs w:val="24"/>
        </w:rPr>
        <w:t>“Certification for Paperwork Reduction Act Submissions</w:t>
      </w:r>
      <w:r w:rsidRPr="00973D1E" w:rsidR="00700497">
        <w:rPr>
          <w:rFonts w:ascii="Times New Roman" w:hAnsi="Times New Roman" w:cs="Times New Roman"/>
          <w:color w:val="000000" w:themeColor="text1"/>
          <w:sz w:val="24"/>
          <w:szCs w:val="24"/>
        </w:rPr>
        <w:t>” statement</w:t>
      </w:r>
      <w:r w:rsidRPr="00973D1E" w:rsidR="00204C45">
        <w:rPr>
          <w:rFonts w:ascii="Times New Roman" w:hAnsi="Times New Roman" w:cs="Times New Roman"/>
          <w:color w:val="000000" w:themeColor="text1"/>
          <w:sz w:val="24"/>
          <w:szCs w:val="24"/>
        </w:rPr>
        <w:t>.</w:t>
      </w:r>
    </w:p>
    <w:p w:rsidRPr="00973D1E" w:rsidR="00204C45" w:rsidP="00204C45" w:rsidRDefault="00204C45" w14:paraId="629A6D02" w14:textId="497F1E79">
      <w:pPr>
        <w:tabs>
          <w:tab w:val="left" w:pos="-720"/>
        </w:tabs>
        <w:suppressAutoHyphens/>
        <w:rPr>
          <w:rFonts w:ascii="Times New Roman" w:hAnsi="Times New Roman" w:cs="Times New Roman"/>
          <w:color w:val="000000" w:themeColor="text1"/>
          <w:sz w:val="24"/>
          <w:szCs w:val="24"/>
        </w:rPr>
      </w:pPr>
      <w:r w:rsidRPr="00973D1E">
        <w:rPr>
          <w:rFonts w:ascii="Times New Roman" w:hAnsi="Times New Roman" w:cs="Times New Roman"/>
          <w:color w:val="000000" w:themeColor="text1"/>
          <w:sz w:val="24"/>
          <w:szCs w:val="24"/>
        </w:rPr>
        <w:t>There is no statistical methodology involved in this collection.</w:t>
      </w:r>
      <w:r w:rsidRPr="00973D1E">
        <w:rPr>
          <w:rFonts w:ascii="Times New Roman" w:hAnsi="Times New Roman" w:cs="Times New Roman"/>
          <w:b/>
          <w:color w:val="000000" w:themeColor="text1"/>
          <w:sz w:val="24"/>
          <w:szCs w:val="24"/>
        </w:rPr>
        <w:t xml:space="preserve"> </w:t>
      </w:r>
    </w:p>
    <w:p w:rsidRPr="00973D1E" w:rsidR="00204C45" w:rsidP="00562915" w:rsidRDefault="00204C45" w14:paraId="637F9DCD" w14:textId="77777777">
      <w:pPr>
        <w:rPr>
          <w:rFonts w:ascii="Times New Roman" w:hAnsi="Times New Roman" w:cs="Times New Roman"/>
          <w:color w:val="000000" w:themeColor="text1"/>
          <w:sz w:val="24"/>
          <w:szCs w:val="24"/>
        </w:rPr>
      </w:pPr>
    </w:p>
    <w:p w:rsidRPr="00973D1E" w:rsidR="000A3F34" w:rsidP="00562915" w:rsidRDefault="000A3F34" w14:paraId="34C668C3" w14:textId="56DBA3E8">
      <w:pPr>
        <w:rPr>
          <w:rFonts w:ascii="Times New Roman" w:hAnsi="Times New Roman" w:cs="Times New Roman"/>
          <w:color w:val="000000" w:themeColor="text1"/>
          <w:sz w:val="24"/>
          <w:szCs w:val="24"/>
        </w:rPr>
      </w:pPr>
    </w:p>
    <w:p w:rsidRPr="00973D1E" w:rsidR="00204C45" w:rsidP="00562915" w:rsidRDefault="00204C45" w14:paraId="5954E315" w14:textId="77777777">
      <w:pPr>
        <w:rPr>
          <w:rFonts w:ascii="Times New Roman" w:hAnsi="Times New Roman" w:cs="Times New Roman"/>
          <w:color w:val="000000" w:themeColor="text1"/>
          <w:sz w:val="24"/>
          <w:szCs w:val="24"/>
        </w:rPr>
      </w:pPr>
    </w:p>
    <w:sectPr w:rsidRPr="00973D1E" w:rsidR="00204C45" w:rsidSect="00CD0406">
      <w:headerReference w:type="default" r:id="rId12"/>
      <w:footerReference w:type="even" r:id="rId13"/>
      <w:footerReference w:type="defaul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41F987" w14:textId="77777777" w:rsidR="00A90972" w:rsidRDefault="00A90972">
      <w:pPr>
        <w:spacing w:after="0" w:line="240" w:lineRule="auto"/>
      </w:pPr>
      <w:r>
        <w:separator/>
      </w:r>
    </w:p>
    <w:p w14:paraId="0E0E944D" w14:textId="77777777" w:rsidR="00A90972" w:rsidRDefault="00A90972"/>
  </w:endnote>
  <w:endnote w:type="continuationSeparator" w:id="0">
    <w:p w14:paraId="44E4281F" w14:textId="77777777" w:rsidR="00A90972" w:rsidRDefault="00A90972">
      <w:pPr>
        <w:spacing w:after="0" w:line="240" w:lineRule="auto"/>
      </w:pPr>
      <w:r>
        <w:continuationSeparator/>
      </w:r>
    </w:p>
    <w:p w14:paraId="7FE40932" w14:textId="77777777" w:rsidR="00A90972" w:rsidRDefault="00A90972"/>
  </w:endnote>
  <w:endnote w:type="continuationNotice" w:id="1">
    <w:p w14:paraId="7735E760" w14:textId="77777777" w:rsidR="00A90972" w:rsidRDefault="00A90972">
      <w:pPr>
        <w:spacing w:after="0" w:line="240" w:lineRule="auto"/>
      </w:pPr>
    </w:p>
    <w:p w14:paraId="69FA3486" w14:textId="77777777" w:rsidR="00A90972" w:rsidRDefault="00A909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871C7" w14:textId="77777777" w:rsidR="006134D5" w:rsidRDefault="006134D5" w:rsidP="00ED5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D1BA7A" w14:textId="77777777" w:rsidR="006134D5" w:rsidRDefault="006134D5">
    <w:pPr>
      <w:pStyle w:val="Footer"/>
      <w:ind w:right="360"/>
    </w:pPr>
  </w:p>
  <w:p w14:paraId="23C38653" w14:textId="77777777" w:rsidR="006134D5" w:rsidRDefault="006134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E749A" w14:textId="6679B2CD" w:rsidR="006134D5" w:rsidRDefault="006134D5" w:rsidP="00ED53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664C0CE9" w14:textId="77777777" w:rsidR="006134D5" w:rsidRDefault="006134D5">
    <w:pPr>
      <w:pStyle w:val="Footer"/>
      <w:ind w:right="360"/>
    </w:pPr>
  </w:p>
  <w:p w14:paraId="35C95987" w14:textId="77777777" w:rsidR="006134D5" w:rsidRDefault="006134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3AF66" w14:textId="77777777" w:rsidR="00A90972" w:rsidRDefault="00A90972">
      <w:pPr>
        <w:spacing w:after="0" w:line="240" w:lineRule="auto"/>
      </w:pPr>
      <w:r>
        <w:separator/>
      </w:r>
    </w:p>
    <w:p w14:paraId="3DEC930D" w14:textId="77777777" w:rsidR="00A90972" w:rsidRDefault="00A90972"/>
  </w:footnote>
  <w:footnote w:type="continuationSeparator" w:id="0">
    <w:p w14:paraId="17EE1785" w14:textId="77777777" w:rsidR="00A90972" w:rsidRDefault="00A90972">
      <w:pPr>
        <w:spacing w:after="0" w:line="240" w:lineRule="auto"/>
      </w:pPr>
      <w:r>
        <w:continuationSeparator/>
      </w:r>
    </w:p>
    <w:p w14:paraId="240902CA" w14:textId="77777777" w:rsidR="00A90972" w:rsidRDefault="00A90972"/>
  </w:footnote>
  <w:footnote w:type="continuationNotice" w:id="1">
    <w:p w14:paraId="4BFAFE83" w14:textId="77777777" w:rsidR="00A90972" w:rsidRDefault="00A90972">
      <w:pPr>
        <w:spacing w:after="0" w:line="240" w:lineRule="auto"/>
      </w:pPr>
    </w:p>
    <w:p w14:paraId="7702D3C9" w14:textId="77777777" w:rsidR="00A90972" w:rsidRDefault="00A90972"/>
  </w:footnote>
  <w:footnote w:id="2">
    <w:p w14:paraId="1E02664F" w14:textId="77777777" w:rsidR="006134D5" w:rsidRPr="00284D8F" w:rsidRDefault="006134D5" w:rsidP="00EB218C">
      <w:pPr>
        <w:pStyle w:val="FootnoteText"/>
        <w:rPr>
          <w:rFonts w:ascii="Times New Roman" w:hAnsi="Times New Roman" w:cs="Times New Roman"/>
          <w:sz w:val="22"/>
          <w:szCs w:val="22"/>
        </w:rPr>
      </w:pPr>
      <w:r w:rsidRPr="00284D8F">
        <w:rPr>
          <w:rStyle w:val="FootnoteReference"/>
          <w:rFonts w:ascii="Times New Roman" w:hAnsi="Times New Roman" w:cs="Times New Roman"/>
          <w:sz w:val="22"/>
          <w:szCs w:val="22"/>
        </w:rPr>
        <w:footnoteRef/>
      </w:r>
      <w:r w:rsidRPr="00284D8F">
        <w:rPr>
          <w:rFonts w:ascii="Times New Roman" w:hAnsi="Times New Roman" w:cs="Times New Roman"/>
          <w:sz w:val="22"/>
          <w:szCs w:val="22"/>
        </w:rPr>
        <w:t xml:space="preserve"> Disaster Recovery Reform Act of 2018, Public Law 115-254, 132 Stat. 3186 (Oct. 5, 2018), 42 U.S.C. 5189a.</w:t>
      </w:r>
    </w:p>
  </w:footnote>
  <w:footnote w:id="3">
    <w:p w14:paraId="6E5BE311" w14:textId="77777777" w:rsidR="006134D5" w:rsidRDefault="006134D5" w:rsidP="00B846D9">
      <w:pPr>
        <w:pStyle w:val="FootnoteText"/>
      </w:pPr>
      <w:r>
        <w:rPr>
          <w:rStyle w:val="FootnoteReference"/>
        </w:rPr>
        <w:footnoteRef/>
      </w:r>
      <w:r>
        <w:t xml:space="preserve"> </w:t>
      </w:r>
      <w:r w:rsidRPr="77BD42BA">
        <w:rPr>
          <w:rFonts w:ascii="Times New Roman" w:hAnsi="Times New Roman"/>
        </w:rPr>
        <w:t xml:space="preserve">Bureau of Labor Statistics, Employer Costs for Employee Compensation, Table 1.  “Employer costs per hour worked for employee compensation and costs as a percent of total compensation:  Civilian workers, by major occupational and industry group, </w:t>
      </w:r>
      <w:r>
        <w:rPr>
          <w:rFonts w:ascii="Times New Roman" w:hAnsi="Times New Roman"/>
        </w:rPr>
        <w:t>December 2020</w:t>
      </w:r>
      <w:r w:rsidRPr="77BD42BA">
        <w:rPr>
          <w:rFonts w:ascii="Times New Roman" w:hAnsi="Times New Roman"/>
        </w:rPr>
        <w:t xml:space="preserve">.”  Available at </w:t>
      </w:r>
      <w:hyperlink r:id="rId1" w:history="1">
        <w:r>
          <w:rPr>
            <w:rStyle w:val="Hyperlink"/>
            <w:rFonts w:ascii="Times New Roman" w:hAnsi="Times New Roman" w:cs="Times New Roman"/>
          </w:rPr>
          <w:t>https://www.bls.gov/news.release/archives/ecec_03182021.pdf</w:t>
        </w:r>
      </w:hyperlink>
      <w:r>
        <w:rPr>
          <w:rFonts w:ascii="Times New Roman" w:hAnsi="Times New Roman" w:cs="Times New Roman"/>
        </w:rPr>
        <w:t xml:space="preserve">. Accessed March 23, 2021. </w:t>
      </w:r>
      <w:r w:rsidRPr="77BD42BA">
        <w:rPr>
          <w:rFonts w:ascii="Times New Roman" w:hAnsi="Times New Roman"/>
        </w:rPr>
        <w:t>The wage multiplier is calculated by dividing total compensation for State and local government workers of $5</w:t>
      </w:r>
      <w:r>
        <w:rPr>
          <w:rFonts w:ascii="Times New Roman" w:hAnsi="Times New Roman"/>
        </w:rPr>
        <w:t>3.47</w:t>
      </w:r>
      <w:r w:rsidRPr="77BD42BA">
        <w:rPr>
          <w:rFonts w:ascii="Times New Roman" w:hAnsi="Times New Roman"/>
        </w:rPr>
        <w:t xml:space="preserve"> by Wages and salaries for State and local government workers of $3</w:t>
      </w:r>
      <w:r>
        <w:rPr>
          <w:rFonts w:ascii="Times New Roman" w:hAnsi="Times New Roman"/>
        </w:rPr>
        <w:t>3.08</w:t>
      </w:r>
      <w:r w:rsidRPr="77BD42BA">
        <w:rPr>
          <w:rFonts w:ascii="Times New Roman" w:hAnsi="Times New Roman"/>
        </w:rPr>
        <w:t xml:space="preserve"> per hour yielding a benefits multiplier of approximately </w:t>
      </w:r>
      <w:r w:rsidRPr="00FF5B25">
        <w:rPr>
          <w:rFonts w:ascii="Times New Roman" w:hAnsi="Times New Roman"/>
        </w:rPr>
        <w:t>1.62</w:t>
      </w:r>
    </w:p>
  </w:footnote>
  <w:footnote w:id="4">
    <w:p w14:paraId="3ADB5670" w14:textId="77777777" w:rsidR="006134D5" w:rsidRDefault="006134D5" w:rsidP="00CD0406">
      <w:pPr>
        <w:pStyle w:val="FootnoteText"/>
      </w:pPr>
      <w:r>
        <w:rPr>
          <w:rStyle w:val="FootnoteReference"/>
        </w:rPr>
        <w:footnoteRef/>
      </w:r>
      <w:r>
        <w:t xml:space="preserve"> </w:t>
      </w:r>
      <w:r>
        <w:rPr>
          <w:rFonts w:ascii="Times New Roman" w:hAnsi="Times New Roman" w:cs="Times New Roman"/>
        </w:rPr>
        <w:t xml:space="preserve">Information on the mean wage rate from the U.S. Department of Labor is available online at: </w:t>
      </w:r>
      <w:hyperlink r:id="rId2" w:history="1">
        <w:r w:rsidRPr="00665CD8">
          <w:rPr>
            <w:rStyle w:val="Hyperlink"/>
            <w:rFonts w:ascii="Times New Roman" w:hAnsi="Times New Roman" w:cs="Times New Roman"/>
          </w:rPr>
          <w:t>https://www.bls.gov/oes/tables.htm</w:t>
        </w:r>
      </w:hyperlink>
      <w:r>
        <w:rPr>
          <w:rStyle w:val="Hyperlink"/>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87A77" w14:textId="77777777" w:rsidR="006134D5" w:rsidRDefault="006134D5">
    <w:pPr>
      <w:pStyle w:val="Header"/>
    </w:pPr>
  </w:p>
  <w:p w14:paraId="66CC507B" w14:textId="77777777" w:rsidR="006134D5" w:rsidRDefault="006134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B12828"/>
    <w:multiLevelType w:val="hybridMultilevel"/>
    <w:tmpl w:val="05A62FA6"/>
    <w:lvl w:ilvl="0" w:tplc="04090001">
      <w:start w:val="3"/>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513184"/>
    <w:multiLevelType w:val="hybridMultilevel"/>
    <w:tmpl w:val="DD72E666"/>
    <w:lvl w:ilvl="0" w:tplc="DD6E495C">
      <w:start w:val="2"/>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68D07D1"/>
    <w:multiLevelType w:val="hybridMultilevel"/>
    <w:tmpl w:val="1EA027E2"/>
    <w:lvl w:ilvl="0" w:tplc="5BDC7A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8570BD"/>
    <w:multiLevelType w:val="hybridMultilevel"/>
    <w:tmpl w:val="DAD6D788"/>
    <w:lvl w:ilvl="0" w:tplc="E17E6064">
      <w:start w:val="1"/>
      <w:numFmt w:val="decimal"/>
      <w:lvlText w:val="%1."/>
      <w:lvlJc w:val="left"/>
      <w:pPr>
        <w:ind w:left="766" w:hanging="360"/>
      </w:pPr>
      <w:rPr>
        <w:b w:val="0"/>
        <w:bCs w:val="0"/>
      </w:rPr>
    </w:lvl>
    <w:lvl w:ilvl="1" w:tplc="2B1AFECC">
      <w:start w:val="1"/>
      <w:numFmt w:val="lowerLetter"/>
      <w:lvlText w:val="%2."/>
      <w:lvlJc w:val="left"/>
      <w:pPr>
        <w:ind w:left="1486" w:hanging="360"/>
      </w:pPr>
      <w:rPr>
        <w:b w:val="0"/>
        <w:bCs w:val="0"/>
      </w:r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4" w15:restartNumberingAfterBreak="0">
    <w:nsid w:val="3B04525D"/>
    <w:multiLevelType w:val="hybridMultilevel"/>
    <w:tmpl w:val="7556E8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C975BF"/>
    <w:multiLevelType w:val="hybridMultilevel"/>
    <w:tmpl w:val="06206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874F81"/>
    <w:multiLevelType w:val="hybridMultilevel"/>
    <w:tmpl w:val="ABEE6898"/>
    <w:lvl w:ilvl="0" w:tplc="FFBC5E8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2BE2654"/>
    <w:multiLevelType w:val="hybridMultilevel"/>
    <w:tmpl w:val="B8E23D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1"/>
  </w:num>
  <w:num w:numId="4">
    <w:abstractNumId w:val="0"/>
  </w:num>
  <w:num w:numId="5">
    <w:abstractNumId w:val="2"/>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915"/>
    <w:rsid w:val="0000122B"/>
    <w:rsid w:val="00001959"/>
    <w:rsid w:val="00004347"/>
    <w:rsid w:val="00005340"/>
    <w:rsid w:val="0000546B"/>
    <w:rsid w:val="00011666"/>
    <w:rsid w:val="00011C44"/>
    <w:rsid w:val="00012AAA"/>
    <w:rsid w:val="000209FB"/>
    <w:rsid w:val="000230C4"/>
    <w:rsid w:val="000238CC"/>
    <w:rsid w:val="0003107C"/>
    <w:rsid w:val="00031B12"/>
    <w:rsid w:val="00031EA4"/>
    <w:rsid w:val="000321AF"/>
    <w:rsid w:val="000325CA"/>
    <w:rsid w:val="00033DF6"/>
    <w:rsid w:val="0003570D"/>
    <w:rsid w:val="00040C42"/>
    <w:rsid w:val="00042816"/>
    <w:rsid w:val="000430C4"/>
    <w:rsid w:val="00050126"/>
    <w:rsid w:val="00050601"/>
    <w:rsid w:val="000516C7"/>
    <w:rsid w:val="000521FC"/>
    <w:rsid w:val="000524A1"/>
    <w:rsid w:val="00056D67"/>
    <w:rsid w:val="00057DA3"/>
    <w:rsid w:val="00060F5E"/>
    <w:rsid w:val="000619B5"/>
    <w:rsid w:val="00062C28"/>
    <w:rsid w:val="00063846"/>
    <w:rsid w:val="00065A69"/>
    <w:rsid w:val="00071AEB"/>
    <w:rsid w:val="00071FFB"/>
    <w:rsid w:val="00076B31"/>
    <w:rsid w:val="0008674E"/>
    <w:rsid w:val="00086CF0"/>
    <w:rsid w:val="00087065"/>
    <w:rsid w:val="00090221"/>
    <w:rsid w:val="0009424F"/>
    <w:rsid w:val="000955B4"/>
    <w:rsid w:val="000A0D09"/>
    <w:rsid w:val="000A3F34"/>
    <w:rsid w:val="000A546D"/>
    <w:rsid w:val="000B28F1"/>
    <w:rsid w:val="000B3494"/>
    <w:rsid w:val="000B39A4"/>
    <w:rsid w:val="000C107E"/>
    <w:rsid w:val="000C37E6"/>
    <w:rsid w:val="000D0A78"/>
    <w:rsid w:val="000D0BE8"/>
    <w:rsid w:val="000D155C"/>
    <w:rsid w:val="000D232D"/>
    <w:rsid w:val="000D382A"/>
    <w:rsid w:val="000D3A3A"/>
    <w:rsid w:val="000D434E"/>
    <w:rsid w:val="000E2546"/>
    <w:rsid w:val="000E27FA"/>
    <w:rsid w:val="000E39AF"/>
    <w:rsid w:val="000F030B"/>
    <w:rsid w:val="000F044D"/>
    <w:rsid w:val="000F1294"/>
    <w:rsid w:val="000F42A6"/>
    <w:rsid w:val="000F5D09"/>
    <w:rsid w:val="000F715F"/>
    <w:rsid w:val="00100747"/>
    <w:rsid w:val="001007A8"/>
    <w:rsid w:val="00102A77"/>
    <w:rsid w:val="00106954"/>
    <w:rsid w:val="0010713F"/>
    <w:rsid w:val="0010742B"/>
    <w:rsid w:val="00112786"/>
    <w:rsid w:val="001140CF"/>
    <w:rsid w:val="0011519A"/>
    <w:rsid w:val="001163BD"/>
    <w:rsid w:val="00117002"/>
    <w:rsid w:val="00121747"/>
    <w:rsid w:val="0012787B"/>
    <w:rsid w:val="00131447"/>
    <w:rsid w:val="00134568"/>
    <w:rsid w:val="00141A40"/>
    <w:rsid w:val="00144900"/>
    <w:rsid w:val="00145496"/>
    <w:rsid w:val="00145792"/>
    <w:rsid w:val="0014777D"/>
    <w:rsid w:val="00150885"/>
    <w:rsid w:val="00151F06"/>
    <w:rsid w:val="0015313B"/>
    <w:rsid w:val="001554F6"/>
    <w:rsid w:val="00155A73"/>
    <w:rsid w:val="00156A1F"/>
    <w:rsid w:val="001601B5"/>
    <w:rsid w:val="00161BAB"/>
    <w:rsid w:val="00165F6B"/>
    <w:rsid w:val="001705B5"/>
    <w:rsid w:val="00175FF0"/>
    <w:rsid w:val="001768CC"/>
    <w:rsid w:val="00181C6F"/>
    <w:rsid w:val="001843E7"/>
    <w:rsid w:val="00186D77"/>
    <w:rsid w:val="00197EC2"/>
    <w:rsid w:val="001A0097"/>
    <w:rsid w:val="001A00A1"/>
    <w:rsid w:val="001A0CB1"/>
    <w:rsid w:val="001A15C3"/>
    <w:rsid w:val="001A4640"/>
    <w:rsid w:val="001A4EEF"/>
    <w:rsid w:val="001A7B19"/>
    <w:rsid w:val="001B1E7D"/>
    <w:rsid w:val="001B2F77"/>
    <w:rsid w:val="001B4734"/>
    <w:rsid w:val="001B5771"/>
    <w:rsid w:val="001B5895"/>
    <w:rsid w:val="001B661F"/>
    <w:rsid w:val="001B6F46"/>
    <w:rsid w:val="001B7F85"/>
    <w:rsid w:val="001C1287"/>
    <w:rsid w:val="001C67D7"/>
    <w:rsid w:val="001C7416"/>
    <w:rsid w:val="001D2021"/>
    <w:rsid w:val="001E045F"/>
    <w:rsid w:val="001E1714"/>
    <w:rsid w:val="001E23EF"/>
    <w:rsid w:val="001E3E7C"/>
    <w:rsid w:val="001E3FDE"/>
    <w:rsid w:val="001E56EF"/>
    <w:rsid w:val="001F29A7"/>
    <w:rsid w:val="001F2A7B"/>
    <w:rsid w:val="001F42F5"/>
    <w:rsid w:val="001F4D25"/>
    <w:rsid w:val="001F546D"/>
    <w:rsid w:val="001F5F4E"/>
    <w:rsid w:val="001F6F8B"/>
    <w:rsid w:val="0020105D"/>
    <w:rsid w:val="00201600"/>
    <w:rsid w:val="002041C7"/>
    <w:rsid w:val="00204C45"/>
    <w:rsid w:val="00206145"/>
    <w:rsid w:val="002136DB"/>
    <w:rsid w:val="00214814"/>
    <w:rsid w:val="00220ACE"/>
    <w:rsid w:val="00222AE8"/>
    <w:rsid w:val="002236B1"/>
    <w:rsid w:val="00224CB2"/>
    <w:rsid w:val="00226E69"/>
    <w:rsid w:val="00230728"/>
    <w:rsid w:val="00233E66"/>
    <w:rsid w:val="00234C92"/>
    <w:rsid w:val="00235538"/>
    <w:rsid w:val="00240E7F"/>
    <w:rsid w:val="00241173"/>
    <w:rsid w:val="0024295D"/>
    <w:rsid w:val="002519B6"/>
    <w:rsid w:val="0025369D"/>
    <w:rsid w:val="00253998"/>
    <w:rsid w:val="00255580"/>
    <w:rsid w:val="002562E1"/>
    <w:rsid w:val="00256BE7"/>
    <w:rsid w:val="0025747D"/>
    <w:rsid w:val="00260D15"/>
    <w:rsid w:val="0026533A"/>
    <w:rsid w:val="00265C27"/>
    <w:rsid w:val="00265C36"/>
    <w:rsid w:val="00266789"/>
    <w:rsid w:val="002704CA"/>
    <w:rsid w:val="00270BD0"/>
    <w:rsid w:val="0027258B"/>
    <w:rsid w:val="002744E8"/>
    <w:rsid w:val="002752FC"/>
    <w:rsid w:val="00275E7C"/>
    <w:rsid w:val="00276174"/>
    <w:rsid w:val="00277909"/>
    <w:rsid w:val="00281F64"/>
    <w:rsid w:val="00282229"/>
    <w:rsid w:val="00282D1F"/>
    <w:rsid w:val="00286E2F"/>
    <w:rsid w:val="00286E72"/>
    <w:rsid w:val="0028785B"/>
    <w:rsid w:val="00292582"/>
    <w:rsid w:val="00294C51"/>
    <w:rsid w:val="00296897"/>
    <w:rsid w:val="002A0766"/>
    <w:rsid w:val="002A1411"/>
    <w:rsid w:val="002A4C49"/>
    <w:rsid w:val="002A55C7"/>
    <w:rsid w:val="002B061C"/>
    <w:rsid w:val="002B27E9"/>
    <w:rsid w:val="002B2B7C"/>
    <w:rsid w:val="002B48FD"/>
    <w:rsid w:val="002B588B"/>
    <w:rsid w:val="002C0346"/>
    <w:rsid w:val="002C25BD"/>
    <w:rsid w:val="002C3430"/>
    <w:rsid w:val="002C4539"/>
    <w:rsid w:val="002C61BC"/>
    <w:rsid w:val="002C7BDA"/>
    <w:rsid w:val="002D315E"/>
    <w:rsid w:val="002D74C6"/>
    <w:rsid w:val="002F41FE"/>
    <w:rsid w:val="002F7078"/>
    <w:rsid w:val="00307308"/>
    <w:rsid w:val="00313877"/>
    <w:rsid w:val="00314EA2"/>
    <w:rsid w:val="00316EDF"/>
    <w:rsid w:val="003208E8"/>
    <w:rsid w:val="00320B20"/>
    <w:rsid w:val="00321070"/>
    <w:rsid w:val="003218EA"/>
    <w:rsid w:val="00321BCF"/>
    <w:rsid w:val="003222FA"/>
    <w:rsid w:val="003244BC"/>
    <w:rsid w:val="00331DFB"/>
    <w:rsid w:val="0033226F"/>
    <w:rsid w:val="00334A2D"/>
    <w:rsid w:val="00334A64"/>
    <w:rsid w:val="003356EC"/>
    <w:rsid w:val="00335D1F"/>
    <w:rsid w:val="00337D15"/>
    <w:rsid w:val="00342CF2"/>
    <w:rsid w:val="00343A15"/>
    <w:rsid w:val="00346A28"/>
    <w:rsid w:val="003509DB"/>
    <w:rsid w:val="00351057"/>
    <w:rsid w:val="003522B8"/>
    <w:rsid w:val="003530AC"/>
    <w:rsid w:val="00357482"/>
    <w:rsid w:val="00357809"/>
    <w:rsid w:val="00360954"/>
    <w:rsid w:val="00360B0E"/>
    <w:rsid w:val="00361C6C"/>
    <w:rsid w:val="00364CE5"/>
    <w:rsid w:val="003664FF"/>
    <w:rsid w:val="00366E37"/>
    <w:rsid w:val="00367336"/>
    <w:rsid w:val="00372A10"/>
    <w:rsid w:val="003748A0"/>
    <w:rsid w:val="00380708"/>
    <w:rsid w:val="003821A3"/>
    <w:rsid w:val="003911CD"/>
    <w:rsid w:val="0039309B"/>
    <w:rsid w:val="00393B81"/>
    <w:rsid w:val="00397E0C"/>
    <w:rsid w:val="003A0297"/>
    <w:rsid w:val="003A5764"/>
    <w:rsid w:val="003A633B"/>
    <w:rsid w:val="003B22E1"/>
    <w:rsid w:val="003C29F7"/>
    <w:rsid w:val="003C2B14"/>
    <w:rsid w:val="003C3F58"/>
    <w:rsid w:val="003C4ED2"/>
    <w:rsid w:val="003C5CF6"/>
    <w:rsid w:val="003D20A7"/>
    <w:rsid w:val="003D4D47"/>
    <w:rsid w:val="003D78BD"/>
    <w:rsid w:val="003E2720"/>
    <w:rsid w:val="003E38AF"/>
    <w:rsid w:val="003E4D40"/>
    <w:rsid w:val="003E4F9F"/>
    <w:rsid w:val="003F19D6"/>
    <w:rsid w:val="003F5BBC"/>
    <w:rsid w:val="003F697B"/>
    <w:rsid w:val="0040089D"/>
    <w:rsid w:val="004012FB"/>
    <w:rsid w:val="00405827"/>
    <w:rsid w:val="00406D06"/>
    <w:rsid w:val="00406EF1"/>
    <w:rsid w:val="00407008"/>
    <w:rsid w:val="00407454"/>
    <w:rsid w:val="00407C10"/>
    <w:rsid w:val="004102DC"/>
    <w:rsid w:val="00411783"/>
    <w:rsid w:val="00412B29"/>
    <w:rsid w:val="00412CFB"/>
    <w:rsid w:val="004137FF"/>
    <w:rsid w:val="00414700"/>
    <w:rsid w:val="0042068E"/>
    <w:rsid w:val="0042175A"/>
    <w:rsid w:val="0042439A"/>
    <w:rsid w:val="004244DA"/>
    <w:rsid w:val="004256BE"/>
    <w:rsid w:val="00434393"/>
    <w:rsid w:val="004354DE"/>
    <w:rsid w:val="004362A3"/>
    <w:rsid w:val="004369CE"/>
    <w:rsid w:val="00436A8B"/>
    <w:rsid w:val="00436EDB"/>
    <w:rsid w:val="00437719"/>
    <w:rsid w:val="00437938"/>
    <w:rsid w:val="004415AE"/>
    <w:rsid w:val="00441C51"/>
    <w:rsid w:val="00441FB0"/>
    <w:rsid w:val="00444CB8"/>
    <w:rsid w:val="00453D68"/>
    <w:rsid w:val="00455ECE"/>
    <w:rsid w:val="00460C4C"/>
    <w:rsid w:val="00471F27"/>
    <w:rsid w:val="00474D29"/>
    <w:rsid w:val="00482131"/>
    <w:rsid w:val="00486CBE"/>
    <w:rsid w:val="004877F9"/>
    <w:rsid w:val="00492BC6"/>
    <w:rsid w:val="00495AE5"/>
    <w:rsid w:val="004A3AA7"/>
    <w:rsid w:val="004A45DA"/>
    <w:rsid w:val="004A62EF"/>
    <w:rsid w:val="004B019B"/>
    <w:rsid w:val="004B048F"/>
    <w:rsid w:val="004B1EA1"/>
    <w:rsid w:val="004B23BA"/>
    <w:rsid w:val="004B4065"/>
    <w:rsid w:val="004B40E9"/>
    <w:rsid w:val="004B5DB7"/>
    <w:rsid w:val="004C070F"/>
    <w:rsid w:val="004C0B83"/>
    <w:rsid w:val="004C18AA"/>
    <w:rsid w:val="004C2CF7"/>
    <w:rsid w:val="004C4841"/>
    <w:rsid w:val="004C71AA"/>
    <w:rsid w:val="004D1781"/>
    <w:rsid w:val="004D1AB1"/>
    <w:rsid w:val="004D51C0"/>
    <w:rsid w:val="004D5313"/>
    <w:rsid w:val="004E1754"/>
    <w:rsid w:val="004E1984"/>
    <w:rsid w:val="004E279A"/>
    <w:rsid w:val="004E33B2"/>
    <w:rsid w:val="004E37FE"/>
    <w:rsid w:val="004E3C03"/>
    <w:rsid w:val="004F186E"/>
    <w:rsid w:val="004F2612"/>
    <w:rsid w:val="004F45C7"/>
    <w:rsid w:val="004F4622"/>
    <w:rsid w:val="004F5377"/>
    <w:rsid w:val="004F5693"/>
    <w:rsid w:val="00500C21"/>
    <w:rsid w:val="00501B0E"/>
    <w:rsid w:val="00503D6D"/>
    <w:rsid w:val="00504990"/>
    <w:rsid w:val="005106DD"/>
    <w:rsid w:val="005120B5"/>
    <w:rsid w:val="005179A2"/>
    <w:rsid w:val="00520B9A"/>
    <w:rsid w:val="00522980"/>
    <w:rsid w:val="005236C4"/>
    <w:rsid w:val="00524B21"/>
    <w:rsid w:val="00525CB3"/>
    <w:rsid w:val="00531A25"/>
    <w:rsid w:val="00535D84"/>
    <w:rsid w:val="005369B8"/>
    <w:rsid w:val="00537134"/>
    <w:rsid w:val="00540D40"/>
    <w:rsid w:val="005417D1"/>
    <w:rsid w:val="005422A1"/>
    <w:rsid w:val="00543243"/>
    <w:rsid w:val="00551305"/>
    <w:rsid w:val="00552964"/>
    <w:rsid w:val="005535A2"/>
    <w:rsid w:val="00554016"/>
    <w:rsid w:val="005546C9"/>
    <w:rsid w:val="00554DB0"/>
    <w:rsid w:val="00555285"/>
    <w:rsid w:val="005608DA"/>
    <w:rsid w:val="005612F4"/>
    <w:rsid w:val="005616F7"/>
    <w:rsid w:val="00562915"/>
    <w:rsid w:val="00562DCB"/>
    <w:rsid w:val="00572347"/>
    <w:rsid w:val="005725CE"/>
    <w:rsid w:val="005839C8"/>
    <w:rsid w:val="00592404"/>
    <w:rsid w:val="00592EE0"/>
    <w:rsid w:val="005930CC"/>
    <w:rsid w:val="00593EE8"/>
    <w:rsid w:val="00594D56"/>
    <w:rsid w:val="0059657E"/>
    <w:rsid w:val="005A2302"/>
    <w:rsid w:val="005A5A99"/>
    <w:rsid w:val="005A7253"/>
    <w:rsid w:val="005B29DF"/>
    <w:rsid w:val="005B6F87"/>
    <w:rsid w:val="005B7E61"/>
    <w:rsid w:val="005B7FB7"/>
    <w:rsid w:val="005C0768"/>
    <w:rsid w:val="005C22D5"/>
    <w:rsid w:val="005C38E5"/>
    <w:rsid w:val="005D03DE"/>
    <w:rsid w:val="005D0A0A"/>
    <w:rsid w:val="005D0A85"/>
    <w:rsid w:val="005D1DD4"/>
    <w:rsid w:val="005D4E7E"/>
    <w:rsid w:val="005D5023"/>
    <w:rsid w:val="005D51F2"/>
    <w:rsid w:val="005D7EA0"/>
    <w:rsid w:val="005E1077"/>
    <w:rsid w:val="005E1F25"/>
    <w:rsid w:val="005E3C4D"/>
    <w:rsid w:val="005E5E16"/>
    <w:rsid w:val="005E6793"/>
    <w:rsid w:val="005F1863"/>
    <w:rsid w:val="005F1E63"/>
    <w:rsid w:val="005F4138"/>
    <w:rsid w:val="005F5843"/>
    <w:rsid w:val="005F68FA"/>
    <w:rsid w:val="00603D86"/>
    <w:rsid w:val="00604BD8"/>
    <w:rsid w:val="0060512F"/>
    <w:rsid w:val="006052A2"/>
    <w:rsid w:val="006104C1"/>
    <w:rsid w:val="00610BEB"/>
    <w:rsid w:val="006134D5"/>
    <w:rsid w:val="0061390C"/>
    <w:rsid w:val="00613FC3"/>
    <w:rsid w:val="00615688"/>
    <w:rsid w:val="00616E5F"/>
    <w:rsid w:val="006259BB"/>
    <w:rsid w:val="00632073"/>
    <w:rsid w:val="00641224"/>
    <w:rsid w:val="00642FE6"/>
    <w:rsid w:val="00643794"/>
    <w:rsid w:val="00643BEA"/>
    <w:rsid w:val="006476C2"/>
    <w:rsid w:val="006507E1"/>
    <w:rsid w:val="00653189"/>
    <w:rsid w:val="00653A2D"/>
    <w:rsid w:val="00654B22"/>
    <w:rsid w:val="00655EFF"/>
    <w:rsid w:val="006579CC"/>
    <w:rsid w:val="006613B7"/>
    <w:rsid w:val="006625E7"/>
    <w:rsid w:val="0066327F"/>
    <w:rsid w:val="006634A5"/>
    <w:rsid w:val="006717A3"/>
    <w:rsid w:val="006721DF"/>
    <w:rsid w:val="00672E45"/>
    <w:rsid w:val="006740A1"/>
    <w:rsid w:val="00674C80"/>
    <w:rsid w:val="0067586B"/>
    <w:rsid w:val="00677495"/>
    <w:rsid w:val="006817C5"/>
    <w:rsid w:val="006837A5"/>
    <w:rsid w:val="0068380D"/>
    <w:rsid w:val="00685B39"/>
    <w:rsid w:val="00686F6F"/>
    <w:rsid w:val="00687A40"/>
    <w:rsid w:val="006907DA"/>
    <w:rsid w:val="006920DF"/>
    <w:rsid w:val="00695E51"/>
    <w:rsid w:val="006A0162"/>
    <w:rsid w:val="006A1D9E"/>
    <w:rsid w:val="006A3866"/>
    <w:rsid w:val="006A4980"/>
    <w:rsid w:val="006A4C45"/>
    <w:rsid w:val="006A678F"/>
    <w:rsid w:val="006A6805"/>
    <w:rsid w:val="006A68BB"/>
    <w:rsid w:val="006A6B68"/>
    <w:rsid w:val="006B256F"/>
    <w:rsid w:val="006B2860"/>
    <w:rsid w:val="006B3DEA"/>
    <w:rsid w:val="006C1385"/>
    <w:rsid w:val="006C3866"/>
    <w:rsid w:val="006D0825"/>
    <w:rsid w:val="006D268F"/>
    <w:rsid w:val="006D283A"/>
    <w:rsid w:val="006D2C6E"/>
    <w:rsid w:val="006D3AAB"/>
    <w:rsid w:val="006E1B38"/>
    <w:rsid w:val="006E53A7"/>
    <w:rsid w:val="006E5AFE"/>
    <w:rsid w:val="006E6A35"/>
    <w:rsid w:val="006E748A"/>
    <w:rsid w:val="006F1325"/>
    <w:rsid w:val="006F378C"/>
    <w:rsid w:val="006F5E1A"/>
    <w:rsid w:val="006F6379"/>
    <w:rsid w:val="006F6CE3"/>
    <w:rsid w:val="007000E2"/>
    <w:rsid w:val="00700497"/>
    <w:rsid w:val="007034C1"/>
    <w:rsid w:val="00705999"/>
    <w:rsid w:val="007103B8"/>
    <w:rsid w:val="00710654"/>
    <w:rsid w:val="0071174A"/>
    <w:rsid w:val="0071376E"/>
    <w:rsid w:val="00715C8C"/>
    <w:rsid w:val="007209DF"/>
    <w:rsid w:val="00721231"/>
    <w:rsid w:val="00721CBD"/>
    <w:rsid w:val="0072340A"/>
    <w:rsid w:val="00726DB0"/>
    <w:rsid w:val="007334BC"/>
    <w:rsid w:val="00735964"/>
    <w:rsid w:val="00737383"/>
    <w:rsid w:val="00740985"/>
    <w:rsid w:val="00741202"/>
    <w:rsid w:val="0074505B"/>
    <w:rsid w:val="00750B64"/>
    <w:rsid w:val="007520CD"/>
    <w:rsid w:val="00753A11"/>
    <w:rsid w:val="00753B68"/>
    <w:rsid w:val="0075668C"/>
    <w:rsid w:val="00757122"/>
    <w:rsid w:val="0076247D"/>
    <w:rsid w:val="00762B5C"/>
    <w:rsid w:val="00762EBB"/>
    <w:rsid w:val="007634F9"/>
    <w:rsid w:val="007646BE"/>
    <w:rsid w:val="00765439"/>
    <w:rsid w:val="007674E8"/>
    <w:rsid w:val="00770CA3"/>
    <w:rsid w:val="00771898"/>
    <w:rsid w:val="0077423D"/>
    <w:rsid w:val="007751C7"/>
    <w:rsid w:val="0077550A"/>
    <w:rsid w:val="00777314"/>
    <w:rsid w:val="0078020D"/>
    <w:rsid w:val="00780B08"/>
    <w:rsid w:val="007815CE"/>
    <w:rsid w:val="00782111"/>
    <w:rsid w:val="007836EE"/>
    <w:rsid w:val="00785D57"/>
    <w:rsid w:val="00786199"/>
    <w:rsid w:val="00790DF6"/>
    <w:rsid w:val="007913D2"/>
    <w:rsid w:val="00794AD6"/>
    <w:rsid w:val="007A0C19"/>
    <w:rsid w:val="007A3CEC"/>
    <w:rsid w:val="007A5A87"/>
    <w:rsid w:val="007A7174"/>
    <w:rsid w:val="007B2BA2"/>
    <w:rsid w:val="007B4CF9"/>
    <w:rsid w:val="007B5775"/>
    <w:rsid w:val="007C21D6"/>
    <w:rsid w:val="007C29CF"/>
    <w:rsid w:val="007C30F9"/>
    <w:rsid w:val="007C3277"/>
    <w:rsid w:val="007D3487"/>
    <w:rsid w:val="007E4CAF"/>
    <w:rsid w:val="007F0D9C"/>
    <w:rsid w:val="007F2C24"/>
    <w:rsid w:val="007F3243"/>
    <w:rsid w:val="007F40FA"/>
    <w:rsid w:val="007F4CD0"/>
    <w:rsid w:val="008006E2"/>
    <w:rsid w:val="00801350"/>
    <w:rsid w:val="00803866"/>
    <w:rsid w:val="008055AB"/>
    <w:rsid w:val="0080607B"/>
    <w:rsid w:val="008066F7"/>
    <w:rsid w:val="0080729F"/>
    <w:rsid w:val="00813180"/>
    <w:rsid w:val="008138F2"/>
    <w:rsid w:val="00813B50"/>
    <w:rsid w:val="0081547E"/>
    <w:rsid w:val="00815571"/>
    <w:rsid w:val="00817945"/>
    <w:rsid w:val="00820427"/>
    <w:rsid w:val="00820B02"/>
    <w:rsid w:val="00833936"/>
    <w:rsid w:val="00835160"/>
    <w:rsid w:val="00835962"/>
    <w:rsid w:val="00835969"/>
    <w:rsid w:val="00835C08"/>
    <w:rsid w:val="00835F26"/>
    <w:rsid w:val="00837C5C"/>
    <w:rsid w:val="0084657D"/>
    <w:rsid w:val="0084694B"/>
    <w:rsid w:val="0085007A"/>
    <w:rsid w:val="00851251"/>
    <w:rsid w:val="00854219"/>
    <w:rsid w:val="00854299"/>
    <w:rsid w:val="008565DC"/>
    <w:rsid w:val="00856AF7"/>
    <w:rsid w:val="00857AE1"/>
    <w:rsid w:val="00860EC4"/>
    <w:rsid w:val="00864DE3"/>
    <w:rsid w:val="008712D1"/>
    <w:rsid w:val="00871FAA"/>
    <w:rsid w:val="008748B7"/>
    <w:rsid w:val="008844C0"/>
    <w:rsid w:val="00894008"/>
    <w:rsid w:val="0089463E"/>
    <w:rsid w:val="008950DC"/>
    <w:rsid w:val="008951E9"/>
    <w:rsid w:val="00895FF9"/>
    <w:rsid w:val="008971A6"/>
    <w:rsid w:val="0089746F"/>
    <w:rsid w:val="0089755E"/>
    <w:rsid w:val="008A1B88"/>
    <w:rsid w:val="008A1C93"/>
    <w:rsid w:val="008A3BDE"/>
    <w:rsid w:val="008A5575"/>
    <w:rsid w:val="008A73FD"/>
    <w:rsid w:val="008B1448"/>
    <w:rsid w:val="008B19C5"/>
    <w:rsid w:val="008B5343"/>
    <w:rsid w:val="008C3587"/>
    <w:rsid w:val="008C3643"/>
    <w:rsid w:val="008C3781"/>
    <w:rsid w:val="008C41BB"/>
    <w:rsid w:val="008C48F0"/>
    <w:rsid w:val="008C5C4D"/>
    <w:rsid w:val="008C6AE2"/>
    <w:rsid w:val="008D1C3B"/>
    <w:rsid w:val="008D40E1"/>
    <w:rsid w:val="008D488F"/>
    <w:rsid w:val="008D6A50"/>
    <w:rsid w:val="008E199B"/>
    <w:rsid w:val="008E211B"/>
    <w:rsid w:val="008E41B7"/>
    <w:rsid w:val="008E4F93"/>
    <w:rsid w:val="008E620A"/>
    <w:rsid w:val="008E6B79"/>
    <w:rsid w:val="008E6BDE"/>
    <w:rsid w:val="008E7C3F"/>
    <w:rsid w:val="008F0E87"/>
    <w:rsid w:val="008F2F02"/>
    <w:rsid w:val="008F2F82"/>
    <w:rsid w:val="008F58EB"/>
    <w:rsid w:val="008F7613"/>
    <w:rsid w:val="00900CC3"/>
    <w:rsid w:val="009013C0"/>
    <w:rsid w:val="0090156E"/>
    <w:rsid w:val="00901C0F"/>
    <w:rsid w:val="00901FE9"/>
    <w:rsid w:val="00903AFD"/>
    <w:rsid w:val="00904F75"/>
    <w:rsid w:val="00904F8D"/>
    <w:rsid w:val="00916AA6"/>
    <w:rsid w:val="00921B3C"/>
    <w:rsid w:val="009250EB"/>
    <w:rsid w:val="0092747A"/>
    <w:rsid w:val="00927902"/>
    <w:rsid w:val="00930CA3"/>
    <w:rsid w:val="00933B67"/>
    <w:rsid w:val="00934E3A"/>
    <w:rsid w:val="00936022"/>
    <w:rsid w:val="00940E83"/>
    <w:rsid w:val="00941E10"/>
    <w:rsid w:val="00942AD5"/>
    <w:rsid w:val="00945066"/>
    <w:rsid w:val="0094515A"/>
    <w:rsid w:val="00945FDA"/>
    <w:rsid w:val="00947037"/>
    <w:rsid w:val="00947AE5"/>
    <w:rsid w:val="009509FA"/>
    <w:rsid w:val="009517ED"/>
    <w:rsid w:val="009523C0"/>
    <w:rsid w:val="00955A11"/>
    <w:rsid w:val="009603F5"/>
    <w:rsid w:val="0096400D"/>
    <w:rsid w:val="009715D9"/>
    <w:rsid w:val="00972FDA"/>
    <w:rsid w:val="00973D1E"/>
    <w:rsid w:val="00974540"/>
    <w:rsid w:val="00975E60"/>
    <w:rsid w:val="009760D8"/>
    <w:rsid w:val="0097642D"/>
    <w:rsid w:val="009806A2"/>
    <w:rsid w:val="009815DB"/>
    <w:rsid w:val="00983700"/>
    <w:rsid w:val="00983C84"/>
    <w:rsid w:val="0098467E"/>
    <w:rsid w:val="009848B4"/>
    <w:rsid w:val="00987416"/>
    <w:rsid w:val="009909F6"/>
    <w:rsid w:val="009913F0"/>
    <w:rsid w:val="00991EF3"/>
    <w:rsid w:val="00995462"/>
    <w:rsid w:val="009A468F"/>
    <w:rsid w:val="009A573E"/>
    <w:rsid w:val="009A7396"/>
    <w:rsid w:val="009A7DD1"/>
    <w:rsid w:val="009B2141"/>
    <w:rsid w:val="009B3D5D"/>
    <w:rsid w:val="009B4D75"/>
    <w:rsid w:val="009B5FE4"/>
    <w:rsid w:val="009B658D"/>
    <w:rsid w:val="009C101D"/>
    <w:rsid w:val="009C6781"/>
    <w:rsid w:val="009C7262"/>
    <w:rsid w:val="009C76EB"/>
    <w:rsid w:val="009C790F"/>
    <w:rsid w:val="009D14BB"/>
    <w:rsid w:val="009D1C3D"/>
    <w:rsid w:val="009D25B6"/>
    <w:rsid w:val="009D430C"/>
    <w:rsid w:val="009E0B48"/>
    <w:rsid w:val="009E402F"/>
    <w:rsid w:val="009E7109"/>
    <w:rsid w:val="009E740C"/>
    <w:rsid w:val="009F0B1E"/>
    <w:rsid w:val="009F2D1D"/>
    <w:rsid w:val="009F52B9"/>
    <w:rsid w:val="00A02466"/>
    <w:rsid w:val="00A047A8"/>
    <w:rsid w:val="00A04D50"/>
    <w:rsid w:val="00A058EF"/>
    <w:rsid w:val="00A05ABC"/>
    <w:rsid w:val="00A06C3F"/>
    <w:rsid w:val="00A12603"/>
    <w:rsid w:val="00A1588B"/>
    <w:rsid w:val="00A165A6"/>
    <w:rsid w:val="00A22B3D"/>
    <w:rsid w:val="00A259D3"/>
    <w:rsid w:val="00A2734A"/>
    <w:rsid w:val="00A34D88"/>
    <w:rsid w:val="00A359E5"/>
    <w:rsid w:val="00A35CEF"/>
    <w:rsid w:val="00A44F27"/>
    <w:rsid w:val="00A520F6"/>
    <w:rsid w:val="00A55523"/>
    <w:rsid w:val="00A609B2"/>
    <w:rsid w:val="00A60F1E"/>
    <w:rsid w:val="00A641D3"/>
    <w:rsid w:val="00A64AD3"/>
    <w:rsid w:val="00A6553F"/>
    <w:rsid w:val="00A65A24"/>
    <w:rsid w:val="00A6697A"/>
    <w:rsid w:val="00A7059E"/>
    <w:rsid w:val="00A807A1"/>
    <w:rsid w:val="00A83D60"/>
    <w:rsid w:val="00A84338"/>
    <w:rsid w:val="00A87DAC"/>
    <w:rsid w:val="00A90972"/>
    <w:rsid w:val="00A93676"/>
    <w:rsid w:val="00A9452C"/>
    <w:rsid w:val="00A971FC"/>
    <w:rsid w:val="00AB1B3D"/>
    <w:rsid w:val="00AB2925"/>
    <w:rsid w:val="00AB29FD"/>
    <w:rsid w:val="00AB3F5F"/>
    <w:rsid w:val="00AB6997"/>
    <w:rsid w:val="00AB7528"/>
    <w:rsid w:val="00AB7B1C"/>
    <w:rsid w:val="00AC3C03"/>
    <w:rsid w:val="00AC4B0A"/>
    <w:rsid w:val="00AC6AC1"/>
    <w:rsid w:val="00AD0253"/>
    <w:rsid w:val="00AD03DA"/>
    <w:rsid w:val="00AD5D42"/>
    <w:rsid w:val="00AD7F88"/>
    <w:rsid w:val="00AE02C9"/>
    <w:rsid w:val="00AE0384"/>
    <w:rsid w:val="00AE09C7"/>
    <w:rsid w:val="00AE0D19"/>
    <w:rsid w:val="00AE39C8"/>
    <w:rsid w:val="00AE699C"/>
    <w:rsid w:val="00AF3CCA"/>
    <w:rsid w:val="00AF4633"/>
    <w:rsid w:val="00B00038"/>
    <w:rsid w:val="00B05DF0"/>
    <w:rsid w:val="00B069B4"/>
    <w:rsid w:val="00B0746A"/>
    <w:rsid w:val="00B13365"/>
    <w:rsid w:val="00B16E14"/>
    <w:rsid w:val="00B24F8B"/>
    <w:rsid w:val="00B25C8C"/>
    <w:rsid w:val="00B353D9"/>
    <w:rsid w:val="00B354B3"/>
    <w:rsid w:val="00B3647E"/>
    <w:rsid w:val="00B37D73"/>
    <w:rsid w:val="00B40765"/>
    <w:rsid w:val="00B419FF"/>
    <w:rsid w:val="00B45864"/>
    <w:rsid w:val="00B45C15"/>
    <w:rsid w:val="00B52C63"/>
    <w:rsid w:val="00B54442"/>
    <w:rsid w:val="00B55B0C"/>
    <w:rsid w:val="00B62DD8"/>
    <w:rsid w:val="00B65D92"/>
    <w:rsid w:val="00B679EA"/>
    <w:rsid w:val="00B76365"/>
    <w:rsid w:val="00B77A7A"/>
    <w:rsid w:val="00B82F4A"/>
    <w:rsid w:val="00B83D1C"/>
    <w:rsid w:val="00B846D9"/>
    <w:rsid w:val="00B8587A"/>
    <w:rsid w:val="00B905B0"/>
    <w:rsid w:val="00B92B09"/>
    <w:rsid w:val="00B9438B"/>
    <w:rsid w:val="00BA156E"/>
    <w:rsid w:val="00BA23F5"/>
    <w:rsid w:val="00BA24F8"/>
    <w:rsid w:val="00BA6255"/>
    <w:rsid w:val="00BB0AD1"/>
    <w:rsid w:val="00BB10F1"/>
    <w:rsid w:val="00BB52BE"/>
    <w:rsid w:val="00BB543D"/>
    <w:rsid w:val="00BB5E52"/>
    <w:rsid w:val="00BB6C0D"/>
    <w:rsid w:val="00BB7868"/>
    <w:rsid w:val="00BC13EA"/>
    <w:rsid w:val="00BC1BDA"/>
    <w:rsid w:val="00BC42F9"/>
    <w:rsid w:val="00BC4902"/>
    <w:rsid w:val="00BC4BAE"/>
    <w:rsid w:val="00BD68B0"/>
    <w:rsid w:val="00BE0F52"/>
    <w:rsid w:val="00BE2925"/>
    <w:rsid w:val="00BE3D6C"/>
    <w:rsid w:val="00BE42FA"/>
    <w:rsid w:val="00BE7735"/>
    <w:rsid w:val="00BF3951"/>
    <w:rsid w:val="00BF44B4"/>
    <w:rsid w:val="00BF5DB3"/>
    <w:rsid w:val="00BF6B2B"/>
    <w:rsid w:val="00BF7A8D"/>
    <w:rsid w:val="00C03ACF"/>
    <w:rsid w:val="00C04E38"/>
    <w:rsid w:val="00C05465"/>
    <w:rsid w:val="00C06BA8"/>
    <w:rsid w:val="00C06EC2"/>
    <w:rsid w:val="00C11D1D"/>
    <w:rsid w:val="00C12100"/>
    <w:rsid w:val="00C135E2"/>
    <w:rsid w:val="00C1389C"/>
    <w:rsid w:val="00C1393A"/>
    <w:rsid w:val="00C16421"/>
    <w:rsid w:val="00C17062"/>
    <w:rsid w:val="00C207C0"/>
    <w:rsid w:val="00C255AE"/>
    <w:rsid w:val="00C26A93"/>
    <w:rsid w:val="00C333DB"/>
    <w:rsid w:val="00C34F85"/>
    <w:rsid w:val="00C37B00"/>
    <w:rsid w:val="00C40A0E"/>
    <w:rsid w:val="00C412C3"/>
    <w:rsid w:val="00C4575B"/>
    <w:rsid w:val="00C53FE8"/>
    <w:rsid w:val="00C6008B"/>
    <w:rsid w:val="00C60F96"/>
    <w:rsid w:val="00C63698"/>
    <w:rsid w:val="00C64FDC"/>
    <w:rsid w:val="00C671B6"/>
    <w:rsid w:val="00C6754A"/>
    <w:rsid w:val="00C675DF"/>
    <w:rsid w:val="00C743C8"/>
    <w:rsid w:val="00C764F8"/>
    <w:rsid w:val="00C81B31"/>
    <w:rsid w:val="00C847EA"/>
    <w:rsid w:val="00C87086"/>
    <w:rsid w:val="00C9245E"/>
    <w:rsid w:val="00CA03EF"/>
    <w:rsid w:val="00CA14EE"/>
    <w:rsid w:val="00CA2385"/>
    <w:rsid w:val="00CA448E"/>
    <w:rsid w:val="00CA7709"/>
    <w:rsid w:val="00CB1AC2"/>
    <w:rsid w:val="00CB351B"/>
    <w:rsid w:val="00CB35C7"/>
    <w:rsid w:val="00CB52F5"/>
    <w:rsid w:val="00CB782D"/>
    <w:rsid w:val="00CB7DCE"/>
    <w:rsid w:val="00CC2636"/>
    <w:rsid w:val="00CC3A1A"/>
    <w:rsid w:val="00CC7874"/>
    <w:rsid w:val="00CD03CD"/>
    <w:rsid w:val="00CD0406"/>
    <w:rsid w:val="00CD3EEA"/>
    <w:rsid w:val="00CD42CB"/>
    <w:rsid w:val="00CD736B"/>
    <w:rsid w:val="00CE3D64"/>
    <w:rsid w:val="00CE3E33"/>
    <w:rsid w:val="00CE4AFC"/>
    <w:rsid w:val="00CE5BB5"/>
    <w:rsid w:val="00CF2851"/>
    <w:rsid w:val="00CF3929"/>
    <w:rsid w:val="00CF4565"/>
    <w:rsid w:val="00CF5D80"/>
    <w:rsid w:val="00CF6E3C"/>
    <w:rsid w:val="00CF7D0A"/>
    <w:rsid w:val="00D02C95"/>
    <w:rsid w:val="00D06AD3"/>
    <w:rsid w:val="00D072C4"/>
    <w:rsid w:val="00D1356D"/>
    <w:rsid w:val="00D173AA"/>
    <w:rsid w:val="00D22219"/>
    <w:rsid w:val="00D22DEF"/>
    <w:rsid w:val="00D25685"/>
    <w:rsid w:val="00D43FBD"/>
    <w:rsid w:val="00D441E7"/>
    <w:rsid w:val="00D47E21"/>
    <w:rsid w:val="00D53907"/>
    <w:rsid w:val="00D64C0B"/>
    <w:rsid w:val="00D64E28"/>
    <w:rsid w:val="00D676CB"/>
    <w:rsid w:val="00D722A5"/>
    <w:rsid w:val="00D90E59"/>
    <w:rsid w:val="00D9303F"/>
    <w:rsid w:val="00D95BDE"/>
    <w:rsid w:val="00D97084"/>
    <w:rsid w:val="00DA1650"/>
    <w:rsid w:val="00DA21C7"/>
    <w:rsid w:val="00DA3DA9"/>
    <w:rsid w:val="00DA4668"/>
    <w:rsid w:val="00DB0F39"/>
    <w:rsid w:val="00DB1243"/>
    <w:rsid w:val="00DB1A76"/>
    <w:rsid w:val="00DB2432"/>
    <w:rsid w:val="00DB26AE"/>
    <w:rsid w:val="00DB36F9"/>
    <w:rsid w:val="00DB3FB2"/>
    <w:rsid w:val="00DB4842"/>
    <w:rsid w:val="00DB5105"/>
    <w:rsid w:val="00DB682D"/>
    <w:rsid w:val="00DC43CB"/>
    <w:rsid w:val="00DC5157"/>
    <w:rsid w:val="00DC7F82"/>
    <w:rsid w:val="00DD1D54"/>
    <w:rsid w:val="00DD1F17"/>
    <w:rsid w:val="00DD75EA"/>
    <w:rsid w:val="00DE2720"/>
    <w:rsid w:val="00DE3352"/>
    <w:rsid w:val="00DE4448"/>
    <w:rsid w:val="00DE712D"/>
    <w:rsid w:val="00DF5B0C"/>
    <w:rsid w:val="00DF73D4"/>
    <w:rsid w:val="00E0032F"/>
    <w:rsid w:val="00E005B6"/>
    <w:rsid w:val="00E01831"/>
    <w:rsid w:val="00E03DA6"/>
    <w:rsid w:val="00E05163"/>
    <w:rsid w:val="00E05602"/>
    <w:rsid w:val="00E07529"/>
    <w:rsid w:val="00E10EFE"/>
    <w:rsid w:val="00E1351F"/>
    <w:rsid w:val="00E14472"/>
    <w:rsid w:val="00E22CD6"/>
    <w:rsid w:val="00E2479A"/>
    <w:rsid w:val="00E30105"/>
    <w:rsid w:val="00E3236F"/>
    <w:rsid w:val="00E3308B"/>
    <w:rsid w:val="00E3309A"/>
    <w:rsid w:val="00E359B3"/>
    <w:rsid w:val="00E41AD5"/>
    <w:rsid w:val="00E421D6"/>
    <w:rsid w:val="00E47429"/>
    <w:rsid w:val="00E47BE4"/>
    <w:rsid w:val="00E50582"/>
    <w:rsid w:val="00E51E91"/>
    <w:rsid w:val="00E52514"/>
    <w:rsid w:val="00E54433"/>
    <w:rsid w:val="00E54AC5"/>
    <w:rsid w:val="00E54B1D"/>
    <w:rsid w:val="00E56959"/>
    <w:rsid w:val="00E6060D"/>
    <w:rsid w:val="00E60DB4"/>
    <w:rsid w:val="00E61AE6"/>
    <w:rsid w:val="00E6568D"/>
    <w:rsid w:val="00E65799"/>
    <w:rsid w:val="00E66079"/>
    <w:rsid w:val="00E6635D"/>
    <w:rsid w:val="00E702CD"/>
    <w:rsid w:val="00E719DF"/>
    <w:rsid w:val="00E71AC5"/>
    <w:rsid w:val="00E72090"/>
    <w:rsid w:val="00E73FA2"/>
    <w:rsid w:val="00E76D6F"/>
    <w:rsid w:val="00E81208"/>
    <w:rsid w:val="00E82062"/>
    <w:rsid w:val="00E85F97"/>
    <w:rsid w:val="00E86DF7"/>
    <w:rsid w:val="00E8747A"/>
    <w:rsid w:val="00E926FD"/>
    <w:rsid w:val="00E939BA"/>
    <w:rsid w:val="00E95B1C"/>
    <w:rsid w:val="00E9712D"/>
    <w:rsid w:val="00E97250"/>
    <w:rsid w:val="00E97457"/>
    <w:rsid w:val="00EA1F33"/>
    <w:rsid w:val="00EA3809"/>
    <w:rsid w:val="00EA5EF1"/>
    <w:rsid w:val="00EA6F20"/>
    <w:rsid w:val="00EB218C"/>
    <w:rsid w:val="00EB4773"/>
    <w:rsid w:val="00EC4D62"/>
    <w:rsid w:val="00EC5BAE"/>
    <w:rsid w:val="00ED5306"/>
    <w:rsid w:val="00ED6311"/>
    <w:rsid w:val="00ED64C1"/>
    <w:rsid w:val="00ED6512"/>
    <w:rsid w:val="00EE0398"/>
    <w:rsid w:val="00EE380D"/>
    <w:rsid w:val="00EE65BC"/>
    <w:rsid w:val="00EF4602"/>
    <w:rsid w:val="00EF6147"/>
    <w:rsid w:val="00F0102C"/>
    <w:rsid w:val="00F06F63"/>
    <w:rsid w:val="00F114AB"/>
    <w:rsid w:val="00F13F33"/>
    <w:rsid w:val="00F156D4"/>
    <w:rsid w:val="00F16CE9"/>
    <w:rsid w:val="00F212F2"/>
    <w:rsid w:val="00F238ED"/>
    <w:rsid w:val="00F25539"/>
    <w:rsid w:val="00F328DE"/>
    <w:rsid w:val="00F32C27"/>
    <w:rsid w:val="00F3496B"/>
    <w:rsid w:val="00F425B1"/>
    <w:rsid w:val="00F43476"/>
    <w:rsid w:val="00F43538"/>
    <w:rsid w:val="00F449D5"/>
    <w:rsid w:val="00F45E92"/>
    <w:rsid w:val="00F47EBA"/>
    <w:rsid w:val="00F50029"/>
    <w:rsid w:val="00F51A48"/>
    <w:rsid w:val="00F524C6"/>
    <w:rsid w:val="00F526A2"/>
    <w:rsid w:val="00F55B7C"/>
    <w:rsid w:val="00F5707C"/>
    <w:rsid w:val="00F5747A"/>
    <w:rsid w:val="00F60A90"/>
    <w:rsid w:val="00F63F6A"/>
    <w:rsid w:val="00F6501A"/>
    <w:rsid w:val="00F658EB"/>
    <w:rsid w:val="00F71F77"/>
    <w:rsid w:val="00F767BE"/>
    <w:rsid w:val="00F812D5"/>
    <w:rsid w:val="00F8367F"/>
    <w:rsid w:val="00F83C47"/>
    <w:rsid w:val="00F84B0D"/>
    <w:rsid w:val="00F86FD5"/>
    <w:rsid w:val="00F8787E"/>
    <w:rsid w:val="00F9264F"/>
    <w:rsid w:val="00F94500"/>
    <w:rsid w:val="00F95EEE"/>
    <w:rsid w:val="00F96708"/>
    <w:rsid w:val="00FA1806"/>
    <w:rsid w:val="00FA50D2"/>
    <w:rsid w:val="00FA5186"/>
    <w:rsid w:val="00FA53F5"/>
    <w:rsid w:val="00FA5E88"/>
    <w:rsid w:val="00FA690D"/>
    <w:rsid w:val="00FB52AE"/>
    <w:rsid w:val="00FB57D4"/>
    <w:rsid w:val="00FB7C34"/>
    <w:rsid w:val="00FC51F3"/>
    <w:rsid w:val="00FC62A4"/>
    <w:rsid w:val="00FD0016"/>
    <w:rsid w:val="00FD36BC"/>
    <w:rsid w:val="00FD4207"/>
    <w:rsid w:val="00FD5755"/>
    <w:rsid w:val="00FD6EB1"/>
    <w:rsid w:val="00FE0416"/>
    <w:rsid w:val="00FE1E4C"/>
    <w:rsid w:val="00FE4203"/>
    <w:rsid w:val="00FE4830"/>
    <w:rsid w:val="00FE7004"/>
    <w:rsid w:val="00FF0150"/>
    <w:rsid w:val="00FF1332"/>
    <w:rsid w:val="00FF4102"/>
    <w:rsid w:val="01748264"/>
    <w:rsid w:val="017D76BC"/>
    <w:rsid w:val="01C67D07"/>
    <w:rsid w:val="031637A5"/>
    <w:rsid w:val="0328E3AA"/>
    <w:rsid w:val="03434A4E"/>
    <w:rsid w:val="0363A6AA"/>
    <w:rsid w:val="03902E62"/>
    <w:rsid w:val="040FD198"/>
    <w:rsid w:val="04EFC344"/>
    <w:rsid w:val="05077FEB"/>
    <w:rsid w:val="05173C5B"/>
    <w:rsid w:val="0551F609"/>
    <w:rsid w:val="05DABC74"/>
    <w:rsid w:val="069C946C"/>
    <w:rsid w:val="07F69E4A"/>
    <w:rsid w:val="08939577"/>
    <w:rsid w:val="0920AC41"/>
    <w:rsid w:val="09408ED8"/>
    <w:rsid w:val="097292A4"/>
    <w:rsid w:val="09766B23"/>
    <w:rsid w:val="0980DA57"/>
    <w:rsid w:val="09CA3D0E"/>
    <w:rsid w:val="09CDBC95"/>
    <w:rsid w:val="0A0A6C38"/>
    <w:rsid w:val="0A89272B"/>
    <w:rsid w:val="0D18A26C"/>
    <w:rsid w:val="0D3C3103"/>
    <w:rsid w:val="0D711282"/>
    <w:rsid w:val="0DA9DF39"/>
    <w:rsid w:val="0DD54D83"/>
    <w:rsid w:val="0E0B171B"/>
    <w:rsid w:val="0ED26B75"/>
    <w:rsid w:val="0EF22A30"/>
    <w:rsid w:val="0F7DE80A"/>
    <w:rsid w:val="1038C930"/>
    <w:rsid w:val="1090D4E9"/>
    <w:rsid w:val="10AF7420"/>
    <w:rsid w:val="10D56490"/>
    <w:rsid w:val="10E17FFB"/>
    <w:rsid w:val="11F22B97"/>
    <w:rsid w:val="1279D124"/>
    <w:rsid w:val="13D32DAF"/>
    <w:rsid w:val="15050145"/>
    <w:rsid w:val="150A0E57"/>
    <w:rsid w:val="154F41BF"/>
    <w:rsid w:val="1563200E"/>
    <w:rsid w:val="158D8B95"/>
    <w:rsid w:val="1792C1B8"/>
    <w:rsid w:val="17994443"/>
    <w:rsid w:val="185147C9"/>
    <w:rsid w:val="186E619B"/>
    <w:rsid w:val="18C0EA98"/>
    <w:rsid w:val="192CCE0A"/>
    <w:rsid w:val="1A286457"/>
    <w:rsid w:val="1A2E35C0"/>
    <w:rsid w:val="1A381786"/>
    <w:rsid w:val="1ABE6900"/>
    <w:rsid w:val="1ABEF45F"/>
    <w:rsid w:val="1AE7B223"/>
    <w:rsid w:val="1AF71179"/>
    <w:rsid w:val="1BB75675"/>
    <w:rsid w:val="1BDB0CD3"/>
    <w:rsid w:val="1C0F9C51"/>
    <w:rsid w:val="1C1F6EEB"/>
    <w:rsid w:val="1C410E12"/>
    <w:rsid w:val="1D69CAD3"/>
    <w:rsid w:val="1E18B8EC"/>
    <w:rsid w:val="1E96626D"/>
    <w:rsid w:val="1EAADEE7"/>
    <w:rsid w:val="1EABA59F"/>
    <w:rsid w:val="1EE2C264"/>
    <w:rsid w:val="1F39A2AF"/>
    <w:rsid w:val="1F71C900"/>
    <w:rsid w:val="1FC09A20"/>
    <w:rsid w:val="2171BFCA"/>
    <w:rsid w:val="21A3D90E"/>
    <w:rsid w:val="22432B1A"/>
    <w:rsid w:val="22BA87F3"/>
    <w:rsid w:val="2301CE1B"/>
    <w:rsid w:val="2353A115"/>
    <w:rsid w:val="23B1C090"/>
    <w:rsid w:val="244AB964"/>
    <w:rsid w:val="24A4F79E"/>
    <w:rsid w:val="250A58C7"/>
    <w:rsid w:val="25F06F96"/>
    <w:rsid w:val="263F3468"/>
    <w:rsid w:val="26606E10"/>
    <w:rsid w:val="280F7404"/>
    <w:rsid w:val="28FC093E"/>
    <w:rsid w:val="29281FB5"/>
    <w:rsid w:val="296D23DD"/>
    <w:rsid w:val="29E49ABB"/>
    <w:rsid w:val="2A00FFFC"/>
    <w:rsid w:val="2AC5E22F"/>
    <w:rsid w:val="2B11A871"/>
    <w:rsid w:val="2B69E449"/>
    <w:rsid w:val="2CD1AA50"/>
    <w:rsid w:val="2D94EE84"/>
    <w:rsid w:val="2DC7EB6E"/>
    <w:rsid w:val="2EE117B9"/>
    <w:rsid w:val="2F60BC57"/>
    <w:rsid w:val="2F86B342"/>
    <w:rsid w:val="2FA88D95"/>
    <w:rsid w:val="3000EBC4"/>
    <w:rsid w:val="300E3AD0"/>
    <w:rsid w:val="3069F293"/>
    <w:rsid w:val="30AC456C"/>
    <w:rsid w:val="310573CE"/>
    <w:rsid w:val="31CC5924"/>
    <w:rsid w:val="31E39E6E"/>
    <w:rsid w:val="32F5E693"/>
    <w:rsid w:val="337F6ECF"/>
    <w:rsid w:val="33AE95C3"/>
    <w:rsid w:val="33E3E46E"/>
    <w:rsid w:val="3413F8B2"/>
    <w:rsid w:val="343645AC"/>
    <w:rsid w:val="3583ABDB"/>
    <w:rsid w:val="35C31AC8"/>
    <w:rsid w:val="35FD6A9C"/>
    <w:rsid w:val="367F22F3"/>
    <w:rsid w:val="36B884F5"/>
    <w:rsid w:val="371B8530"/>
    <w:rsid w:val="386B393A"/>
    <w:rsid w:val="38DBCEDE"/>
    <w:rsid w:val="38F11B94"/>
    <w:rsid w:val="38FDB9E8"/>
    <w:rsid w:val="3A652C08"/>
    <w:rsid w:val="3A7A3ABA"/>
    <w:rsid w:val="3B02D8C1"/>
    <w:rsid w:val="3BDFD8C4"/>
    <w:rsid w:val="3C1E2362"/>
    <w:rsid w:val="3C80F717"/>
    <w:rsid w:val="3CA3295D"/>
    <w:rsid w:val="3CBF953C"/>
    <w:rsid w:val="3CCEA5BD"/>
    <w:rsid w:val="3CDF1416"/>
    <w:rsid w:val="3D65DDF6"/>
    <w:rsid w:val="3D713C51"/>
    <w:rsid w:val="3D908BCC"/>
    <w:rsid w:val="3DB9069C"/>
    <w:rsid w:val="3DD3A387"/>
    <w:rsid w:val="3E0C3B27"/>
    <w:rsid w:val="3E6D7FE7"/>
    <w:rsid w:val="3F52B328"/>
    <w:rsid w:val="3F57B1F8"/>
    <w:rsid w:val="3FB57289"/>
    <w:rsid w:val="4043D70D"/>
    <w:rsid w:val="4107AD9F"/>
    <w:rsid w:val="4128DE6A"/>
    <w:rsid w:val="41449A9F"/>
    <w:rsid w:val="41FE531E"/>
    <w:rsid w:val="420ECFD3"/>
    <w:rsid w:val="423724C7"/>
    <w:rsid w:val="42746044"/>
    <w:rsid w:val="432AC165"/>
    <w:rsid w:val="437893C5"/>
    <w:rsid w:val="43806E7E"/>
    <w:rsid w:val="44012E7C"/>
    <w:rsid w:val="44194C20"/>
    <w:rsid w:val="45ADDBFD"/>
    <w:rsid w:val="460BE272"/>
    <w:rsid w:val="4655F107"/>
    <w:rsid w:val="477570F9"/>
    <w:rsid w:val="47B4F10D"/>
    <w:rsid w:val="481777D5"/>
    <w:rsid w:val="48747DF9"/>
    <w:rsid w:val="4929BE76"/>
    <w:rsid w:val="49630BA4"/>
    <w:rsid w:val="49834457"/>
    <w:rsid w:val="49A996A5"/>
    <w:rsid w:val="4A65C87F"/>
    <w:rsid w:val="4B7AD0B8"/>
    <w:rsid w:val="4C1CC697"/>
    <w:rsid w:val="4C36A146"/>
    <w:rsid w:val="4C940211"/>
    <w:rsid w:val="4CF101FA"/>
    <w:rsid w:val="4CF8DD10"/>
    <w:rsid w:val="4D183F08"/>
    <w:rsid w:val="4D23E254"/>
    <w:rsid w:val="4EA3B679"/>
    <w:rsid w:val="4EEAF424"/>
    <w:rsid w:val="51B45FE6"/>
    <w:rsid w:val="53561974"/>
    <w:rsid w:val="54356437"/>
    <w:rsid w:val="54D66B83"/>
    <w:rsid w:val="567682D9"/>
    <w:rsid w:val="5711581A"/>
    <w:rsid w:val="57B447BA"/>
    <w:rsid w:val="57EF1190"/>
    <w:rsid w:val="58B40030"/>
    <w:rsid w:val="58C18186"/>
    <w:rsid w:val="5963D990"/>
    <w:rsid w:val="59DBF845"/>
    <w:rsid w:val="59E93CFF"/>
    <w:rsid w:val="5A134624"/>
    <w:rsid w:val="5A921757"/>
    <w:rsid w:val="5ABE737B"/>
    <w:rsid w:val="5C100CF4"/>
    <w:rsid w:val="5C2378C0"/>
    <w:rsid w:val="5C7BB5B5"/>
    <w:rsid w:val="5E2DC911"/>
    <w:rsid w:val="5F1AFD6A"/>
    <w:rsid w:val="5F4768EA"/>
    <w:rsid w:val="5F84C4A0"/>
    <w:rsid w:val="60626EDF"/>
    <w:rsid w:val="615AC730"/>
    <w:rsid w:val="637F081A"/>
    <w:rsid w:val="6390EC2F"/>
    <w:rsid w:val="64437438"/>
    <w:rsid w:val="648AFCDC"/>
    <w:rsid w:val="64B58542"/>
    <w:rsid w:val="657DF155"/>
    <w:rsid w:val="66733926"/>
    <w:rsid w:val="66B821CC"/>
    <w:rsid w:val="66DF0419"/>
    <w:rsid w:val="68B4E398"/>
    <w:rsid w:val="68F2A3B2"/>
    <w:rsid w:val="698C3E63"/>
    <w:rsid w:val="69A0D23E"/>
    <w:rsid w:val="69ED97CA"/>
    <w:rsid w:val="6A59CE45"/>
    <w:rsid w:val="6A8493E2"/>
    <w:rsid w:val="6AA0CAA4"/>
    <w:rsid w:val="6AD520D2"/>
    <w:rsid w:val="6B6584F2"/>
    <w:rsid w:val="6B7CF674"/>
    <w:rsid w:val="6B853AD6"/>
    <w:rsid w:val="6C5BF3A1"/>
    <w:rsid w:val="6C9057E5"/>
    <w:rsid w:val="6D09455C"/>
    <w:rsid w:val="6D68F836"/>
    <w:rsid w:val="6DF39937"/>
    <w:rsid w:val="6DFC980C"/>
    <w:rsid w:val="6E3FD426"/>
    <w:rsid w:val="6E4FD575"/>
    <w:rsid w:val="6E5B062E"/>
    <w:rsid w:val="6E9691D1"/>
    <w:rsid w:val="6F1D6286"/>
    <w:rsid w:val="6F236974"/>
    <w:rsid w:val="700A3F50"/>
    <w:rsid w:val="7015B589"/>
    <w:rsid w:val="7233B73E"/>
    <w:rsid w:val="72773188"/>
    <w:rsid w:val="7323FAB6"/>
    <w:rsid w:val="7360C81D"/>
    <w:rsid w:val="745B6B34"/>
    <w:rsid w:val="745EE8A0"/>
    <w:rsid w:val="747BD77A"/>
    <w:rsid w:val="74FA3624"/>
    <w:rsid w:val="7762F24D"/>
    <w:rsid w:val="77978D83"/>
    <w:rsid w:val="77CD8E0F"/>
    <w:rsid w:val="7902948B"/>
    <w:rsid w:val="79B29552"/>
    <w:rsid w:val="7B4E65B3"/>
    <w:rsid w:val="7B609E07"/>
    <w:rsid w:val="7B7869E8"/>
    <w:rsid w:val="7B7E25BC"/>
    <w:rsid w:val="7D50FA26"/>
    <w:rsid w:val="7D7463AA"/>
    <w:rsid w:val="7E032029"/>
    <w:rsid w:val="7E03FA8C"/>
    <w:rsid w:val="7E502D82"/>
    <w:rsid w:val="7EEBA292"/>
    <w:rsid w:val="7F360169"/>
    <w:rsid w:val="7F8C332F"/>
    <w:rsid w:val="7FB1A8CD"/>
    <w:rsid w:val="7FC45D36"/>
    <w:rsid w:val="7FFD90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E9524"/>
  <w15:docId w15:val="{E29E8777-86E1-4C57-89EE-930BDFA0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5D1DD4"/>
    <w:pPr>
      <w:ind w:left="720"/>
      <w:contextualSpacing/>
    </w:pPr>
  </w:style>
  <w:style w:type="paragraph" w:styleId="BalloonText">
    <w:name w:val="Balloon Text"/>
    <w:basedOn w:val="Normal"/>
    <w:link w:val="BalloonTextChar"/>
    <w:uiPriority w:val="99"/>
    <w:semiHidden/>
    <w:unhideWhenUsed/>
    <w:rsid w:val="00653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2D"/>
    <w:rPr>
      <w:rFonts w:ascii="Tahoma" w:hAnsi="Tahoma" w:cs="Tahoma"/>
      <w:sz w:val="16"/>
      <w:szCs w:val="16"/>
    </w:rPr>
  </w:style>
  <w:style w:type="paragraph" w:customStyle="1" w:styleId="Caption1">
    <w:name w:val="Caption1"/>
    <w:basedOn w:val="Normal"/>
    <w:next w:val="Normal"/>
    <w:rsid w:val="00721231"/>
    <w:pPr>
      <w:spacing w:after="0" w:line="240" w:lineRule="auto"/>
    </w:pPr>
    <w:rPr>
      <w:rFonts w:ascii="Times New Roman" w:eastAsia="Times New Roman" w:hAnsi="Times New Roman" w:cs="Times New Roman"/>
      <w:sz w:val="24"/>
      <w:szCs w:val="20"/>
    </w:rPr>
  </w:style>
  <w:style w:type="paragraph" w:styleId="EndnoteText">
    <w:name w:val="endnote text"/>
    <w:basedOn w:val="Normal"/>
    <w:link w:val="EndnoteTextChar"/>
    <w:semiHidden/>
    <w:rsid w:val="00721231"/>
    <w:pPr>
      <w:spacing w:after="0" w:line="240" w:lineRule="auto"/>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semiHidden/>
    <w:rsid w:val="00721231"/>
    <w:rPr>
      <w:rFonts w:ascii="Times New Roman" w:eastAsia="Times New Roman" w:hAnsi="Times New Roman" w:cs="Times New Roman"/>
      <w:sz w:val="24"/>
      <w:szCs w:val="20"/>
    </w:rPr>
  </w:style>
  <w:style w:type="character" w:styleId="EndnoteReference">
    <w:name w:val="endnote reference"/>
    <w:rsid w:val="00721231"/>
    <w:rPr>
      <w:vertAlign w:val="superscript"/>
    </w:rPr>
  </w:style>
  <w:style w:type="character" w:styleId="CommentReference">
    <w:name w:val="annotation reference"/>
    <w:basedOn w:val="DefaultParagraphFont"/>
    <w:unhideWhenUsed/>
    <w:rsid w:val="000D0A78"/>
    <w:rPr>
      <w:sz w:val="16"/>
      <w:szCs w:val="16"/>
    </w:rPr>
  </w:style>
  <w:style w:type="paragraph" w:styleId="CommentText">
    <w:name w:val="annotation text"/>
    <w:basedOn w:val="Normal"/>
    <w:link w:val="CommentTextChar"/>
    <w:unhideWhenUsed/>
    <w:rsid w:val="000D0A78"/>
    <w:pPr>
      <w:spacing w:line="240" w:lineRule="auto"/>
    </w:pPr>
    <w:rPr>
      <w:sz w:val="20"/>
      <w:szCs w:val="20"/>
    </w:rPr>
  </w:style>
  <w:style w:type="character" w:customStyle="1" w:styleId="CommentTextChar">
    <w:name w:val="Comment Text Char"/>
    <w:basedOn w:val="DefaultParagraphFont"/>
    <w:link w:val="CommentText"/>
    <w:rsid w:val="001E3E7C"/>
    <w:rPr>
      <w:sz w:val="20"/>
      <w:szCs w:val="20"/>
    </w:rPr>
  </w:style>
  <w:style w:type="paragraph" w:styleId="CommentSubject">
    <w:name w:val="annotation subject"/>
    <w:basedOn w:val="CommentText"/>
    <w:next w:val="CommentText"/>
    <w:link w:val="CommentSubjectChar"/>
    <w:uiPriority w:val="99"/>
    <w:semiHidden/>
    <w:unhideWhenUsed/>
    <w:rsid w:val="001E3E7C"/>
    <w:rPr>
      <w:b/>
      <w:bCs/>
    </w:rPr>
  </w:style>
  <w:style w:type="character" w:customStyle="1" w:styleId="CommentSubjectChar">
    <w:name w:val="Comment Subject Char"/>
    <w:basedOn w:val="CommentTextChar"/>
    <w:link w:val="CommentSubject"/>
    <w:uiPriority w:val="99"/>
    <w:semiHidden/>
    <w:rsid w:val="001E3E7C"/>
    <w:rPr>
      <w:b/>
      <w:bCs/>
      <w:sz w:val="20"/>
      <w:szCs w:val="20"/>
    </w:rPr>
  </w:style>
  <w:style w:type="paragraph" w:styleId="Header">
    <w:name w:val="header"/>
    <w:basedOn w:val="Normal"/>
    <w:link w:val="HeaderChar"/>
    <w:uiPriority w:val="99"/>
    <w:unhideWhenUsed/>
    <w:rsid w:val="00D43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FBD"/>
  </w:style>
  <w:style w:type="character" w:styleId="FollowedHyperlink">
    <w:name w:val="FollowedHyperlink"/>
    <w:basedOn w:val="DefaultParagraphFont"/>
    <w:uiPriority w:val="99"/>
    <w:semiHidden/>
    <w:unhideWhenUsed/>
    <w:rsid w:val="00057DA3"/>
    <w:rPr>
      <w:color w:val="800080" w:themeColor="followedHyperlink"/>
      <w:u w:val="single"/>
    </w:rPr>
  </w:style>
  <w:style w:type="paragraph" w:customStyle="1" w:styleId="Default">
    <w:name w:val="Default"/>
    <w:rsid w:val="00EF614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C6008B"/>
    <w:pPr>
      <w:spacing w:after="0" w:line="240" w:lineRule="auto"/>
    </w:pPr>
  </w:style>
  <w:style w:type="paragraph" w:styleId="Revision">
    <w:name w:val="Revision"/>
    <w:hidden/>
    <w:uiPriority w:val="99"/>
    <w:semiHidden/>
    <w:rsid w:val="006A1D9E"/>
    <w:pPr>
      <w:spacing w:after="0" w:line="240" w:lineRule="auto"/>
    </w:pPr>
  </w:style>
  <w:style w:type="paragraph" w:styleId="FootnoteText">
    <w:name w:val="footnote text"/>
    <w:basedOn w:val="Normal"/>
    <w:link w:val="FootnoteTextChar"/>
    <w:uiPriority w:val="99"/>
    <w:unhideWhenUsed/>
    <w:rsid w:val="00EB218C"/>
    <w:pPr>
      <w:spacing w:after="0" w:line="240" w:lineRule="auto"/>
    </w:pPr>
    <w:rPr>
      <w:sz w:val="20"/>
      <w:szCs w:val="20"/>
    </w:rPr>
  </w:style>
  <w:style w:type="character" w:customStyle="1" w:styleId="FootnoteTextChar">
    <w:name w:val="Footnote Text Char"/>
    <w:basedOn w:val="DefaultParagraphFont"/>
    <w:link w:val="FootnoteText"/>
    <w:uiPriority w:val="99"/>
    <w:rsid w:val="00EB218C"/>
    <w:rPr>
      <w:sz w:val="20"/>
      <w:szCs w:val="20"/>
    </w:rPr>
  </w:style>
  <w:style w:type="character" w:styleId="FootnoteReference">
    <w:name w:val="footnote reference"/>
    <w:basedOn w:val="DefaultParagraphFont"/>
    <w:uiPriority w:val="99"/>
    <w:unhideWhenUsed/>
    <w:rsid w:val="00EB218C"/>
    <w:rPr>
      <w:vertAlign w:val="superscript"/>
    </w:rPr>
  </w:style>
  <w:style w:type="character" w:customStyle="1" w:styleId="UnresolvedMention1">
    <w:name w:val="Unresolved Mention1"/>
    <w:basedOn w:val="DefaultParagraphFont"/>
    <w:uiPriority w:val="99"/>
    <w:semiHidden/>
    <w:unhideWhenUsed/>
    <w:rsid w:val="00CF4565"/>
    <w:rPr>
      <w:color w:val="605E5C"/>
      <w:shd w:val="clear" w:color="auto" w:fill="E1DFDD"/>
    </w:rPr>
  </w:style>
  <w:style w:type="table" w:styleId="TableGrid">
    <w:name w:val="Table Grid"/>
    <w:basedOn w:val="TableNormal"/>
    <w:uiPriority w:val="39"/>
    <w:rsid w:val="00995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6A6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4176">
      <w:bodyDiv w:val="1"/>
      <w:marLeft w:val="0"/>
      <w:marRight w:val="0"/>
      <w:marTop w:val="0"/>
      <w:marBottom w:val="0"/>
      <w:divBdr>
        <w:top w:val="none" w:sz="0" w:space="0" w:color="auto"/>
        <w:left w:val="none" w:sz="0" w:space="0" w:color="auto"/>
        <w:bottom w:val="none" w:sz="0" w:space="0" w:color="auto"/>
        <w:right w:val="none" w:sz="0" w:space="0" w:color="auto"/>
      </w:divBdr>
    </w:div>
    <w:div w:id="53697733">
      <w:bodyDiv w:val="1"/>
      <w:marLeft w:val="0"/>
      <w:marRight w:val="0"/>
      <w:marTop w:val="0"/>
      <w:marBottom w:val="0"/>
      <w:divBdr>
        <w:top w:val="none" w:sz="0" w:space="0" w:color="auto"/>
        <w:left w:val="none" w:sz="0" w:space="0" w:color="auto"/>
        <w:bottom w:val="none" w:sz="0" w:space="0" w:color="auto"/>
        <w:right w:val="none" w:sz="0" w:space="0" w:color="auto"/>
      </w:divBdr>
    </w:div>
    <w:div w:id="266617103">
      <w:bodyDiv w:val="1"/>
      <w:marLeft w:val="0"/>
      <w:marRight w:val="0"/>
      <w:marTop w:val="0"/>
      <w:marBottom w:val="0"/>
      <w:divBdr>
        <w:top w:val="none" w:sz="0" w:space="0" w:color="auto"/>
        <w:left w:val="none" w:sz="0" w:space="0" w:color="auto"/>
        <w:bottom w:val="none" w:sz="0" w:space="0" w:color="auto"/>
        <w:right w:val="none" w:sz="0" w:space="0" w:color="auto"/>
      </w:divBdr>
    </w:div>
    <w:div w:id="361588706">
      <w:bodyDiv w:val="1"/>
      <w:marLeft w:val="0"/>
      <w:marRight w:val="0"/>
      <w:marTop w:val="0"/>
      <w:marBottom w:val="0"/>
      <w:divBdr>
        <w:top w:val="none" w:sz="0" w:space="0" w:color="auto"/>
        <w:left w:val="none" w:sz="0" w:space="0" w:color="auto"/>
        <w:bottom w:val="none" w:sz="0" w:space="0" w:color="auto"/>
        <w:right w:val="none" w:sz="0" w:space="0" w:color="auto"/>
      </w:divBdr>
    </w:div>
    <w:div w:id="439763544">
      <w:bodyDiv w:val="1"/>
      <w:marLeft w:val="0"/>
      <w:marRight w:val="0"/>
      <w:marTop w:val="0"/>
      <w:marBottom w:val="0"/>
      <w:divBdr>
        <w:top w:val="none" w:sz="0" w:space="0" w:color="auto"/>
        <w:left w:val="none" w:sz="0" w:space="0" w:color="auto"/>
        <w:bottom w:val="none" w:sz="0" w:space="0" w:color="auto"/>
        <w:right w:val="none" w:sz="0" w:space="0" w:color="auto"/>
      </w:divBdr>
    </w:div>
    <w:div w:id="465247726">
      <w:bodyDiv w:val="1"/>
      <w:marLeft w:val="0"/>
      <w:marRight w:val="0"/>
      <w:marTop w:val="0"/>
      <w:marBottom w:val="0"/>
      <w:divBdr>
        <w:top w:val="none" w:sz="0" w:space="0" w:color="auto"/>
        <w:left w:val="none" w:sz="0" w:space="0" w:color="auto"/>
        <w:bottom w:val="none" w:sz="0" w:space="0" w:color="auto"/>
        <w:right w:val="none" w:sz="0" w:space="0" w:color="auto"/>
      </w:divBdr>
    </w:div>
    <w:div w:id="908153634">
      <w:bodyDiv w:val="1"/>
      <w:marLeft w:val="0"/>
      <w:marRight w:val="0"/>
      <w:marTop w:val="0"/>
      <w:marBottom w:val="0"/>
      <w:divBdr>
        <w:top w:val="none" w:sz="0" w:space="0" w:color="auto"/>
        <w:left w:val="none" w:sz="0" w:space="0" w:color="auto"/>
        <w:bottom w:val="none" w:sz="0" w:space="0" w:color="auto"/>
        <w:right w:val="none" w:sz="0" w:space="0" w:color="auto"/>
      </w:divBdr>
    </w:div>
    <w:div w:id="931014723">
      <w:bodyDiv w:val="1"/>
      <w:marLeft w:val="0"/>
      <w:marRight w:val="0"/>
      <w:marTop w:val="0"/>
      <w:marBottom w:val="0"/>
      <w:divBdr>
        <w:top w:val="none" w:sz="0" w:space="0" w:color="auto"/>
        <w:left w:val="none" w:sz="0" w:space="0" w:color="auto"/>
        <w:bottom w:val="none" w:sz="0" w:space="0" w:color="auto"/>
        <w:right w:val="none" w:sz="0" w:space="0" w:color="auto"/>
      </w:divBdr>
    </w:div>
    <w:div w:id="951010411">
      <w:bodyDiv w:val="1"/>
      <w:marLeft w:val="0"/>
      <w:marRight w:val="0"/>
      <w:marTop w:val="0"/>
      <w:marBottom w:val="0"/>
      <w:divBdr>
        <w:top w:val="none" w:sz="0" w:space="0" w:color="auto"/>
        <w:left w:val="none" w:sz="0" w:space="0" w:color="auto"/>
        <w:bottom w:val="none" w:sz="0" w:space="0" w:color="auto"/>
        <w:right w:val="none" w:sz="0" w:space="0" w:color="auto"/>
      </w:divBdr>
    </w:div>
    <w:div w:id="1058016298">
      <w:bodyDiv w:val="1"/>
      <w:marLeft w:val="0"/>
      <w:marRight w:val="0"/>
      <w:marTop w:val="0"/>
      <w:marBottom w:val="0"/>
      <w:divBdr>
        <w:top w:val="none" w:sz="0" w:space="0" w:color="auto"/>
        <w:left w:val="none" w:sz="0" w:space="0" w:color="auto"/>
        <w:bottom w:val="none" w:sz="0" w:space="0" w:color="auto"/>
        <w:right w:val="none" w:sz="0" w:space="0" w:color="auto"/>
      </w:divBdr>
    </w:div>
    <w:div w:id="1146314324">
      <w:bodyDiv w:val="1"/>
      <w:marLeft w:val="0"/>
      <w:marRight w:val="0"/>
      <w:marTop w:val="0"/>
      <w:marBottom w:val="0"/>
      <w:divBdr>
        <w:top w:val="none" w:sz="0" w:space="0" w:color="auto"/>
        <w:left w:val="none" w:sz="0" w:space="0" w:color="auto"/>
        <w:bottom w:val="none" w:sz="0" w:space="0" w:color="auto"/>
        <w:right w:val="none" w:sz="0" w:space="0" w:color="auto"/>
      </w:divBdr>
    </w:div>
    <w:div w:id="1162500314">
      <w:bodyDiv w:val="1"/>
      <w:marLeft w:val="0"/>
      <w:marRight w:val="0"/>
      <w:marTop w:val="0"/>
      <w:marBottom w:val="0"/>
      <w:divBdr>
        <w:top w:val="none" w:sz="0" w:space="0" w:color="auto"/>
        <w:left w:val="none" w:sz="0" w:space="0" w:color="auto"/>
        <w:bottom w:val="none" w:sz="0" w:space="0" w:color="auto"/>
        <w:right w:val="none" w:sz="0" w:space="0" w:color="auto"/>
      </w:divBdr>
    </w:div>
    <w:div w:id="1293362542">
      <w:bodyDiv w:val="1"/>
      <w:marLeft w:val="0"/>
      <w:marRight w:val="0"/>
      <w:marTop w:val="0"/>
      <w:marBottom w:val="0"/>
      <w:divBdr>
        <w:top w:val="none" w:sz="0" w:space="0" w:color="auto"/>
        <w:left w:val="none" w:sz="0" w:space="0" w:color="auto"/>
        <w:bottom w:val="none" w:sz="0" w:space="0" w:color="auto"/>
        <w:right w:val="none" w:sz="0" w:space="0" w:color="auto"/>
      </w:divBdr>
    </w:div>
    <w:div w:id="1383751944">
      <w:bodyDiv w:val="1"/>
      <w:marLeft w:val="0"/>
      <w:marRight w:val="0"/>
      <w:marTop w:val="0"/>
      <w:marBottom w:val="0"/>
      <w:divBdr>
        <w:top w:val="none" w:sz="0" w:space="0" w:color="auto"/>
        <w:left w:val="none" w:sz="0" w:space="0" w:color="auto"/>
        <w:bottom w:val="none" w:sz="0" w:space="0" w:color="auto"/>
        <w:right w:val="none" w:sz="0" w:space="0" w:color="auto"/>
      </w:divBdr>
    </w:div>
    <w:div w:id="1552693355">
      <w:bodyDiv w:val="1"/>
      <w:marLeft w:val="0"/>
      <w:marRight w:val="0"/>
      <w:marTop w:val="0"/>
      <w:marBottom w:val="0"/>
      <w:divBdr>
        <w:top w:val="none" w:sz="0" w:space="0" w:color="auto"/>
        <w:left w:val="none" w:sz="0" w:space="0" w:color="auto"/>
        <w:bottom w:val="none" w:sz="0" w:space="0" w:color="auto"/>
        <w:right w:val="none" w:sz="0" w:space="0" w:color="auto"/>
      </w:divBdr>
    </w:div>
    <w:div w:id="1636839152">
      <w:bodyDiv w:val="1"/>
      <w:marLeft w:val="0"/>
      <w:marRight w:val="0"/>
      <w:marTop w:val="0"/>
      <w:marBottom w:val="0"/>
      <w:divBdr>
        <w:top w:val="none" w:sz="0" w:space="0" w:color="auto"/>
        <w:left w:val="none" w:sz="0" w:space="0" w:color="auto"/>
        <w:bottom w:val="none" w:sz="0" w:space="0" w:color="auto"/>
        <w:right w:val="none" w:sz="0" w:space="0" w:color="auto"/>
      </w:divBdr>
    </w:div>
    <w:div w:id="1662779544">
      <w:bodyDiv w:val="1"/>
      <w:marLeft w:val="0"/>
      <w:marRight w:val="0"/>
      <w:marTop w:val="0"/>
      <w:marBottom w:val="0"/>
      <w:divBdr>
        <w:top w:val="none" w:sz="0" w:space="0" w:color="auto"/>
        <w:left w:val="none" w:sz="0" w:space="0" w:color="auto"/>
        <w:bottom w:val="none" w:sz="0" w:space="0" w:color="auto"/>
        <w:right w:val="none" w:sz="0" w:space="0" w:color="auto"/>
      </w:divBdr>
    </w:div>
    <w:div w:id="1784576310">
      <w:bodyDiv w:val="1"/>
      <w:marLeft w:val="0"/>
      <w:marRight w:val="0"/>
      <w:marTop w:val="0"/>
      <w:marBottom w:val="0"/>
      <w:divBdr>
        <w:top w:val="none" w:sz="0" w:space="0" w:color="auto"/>
        <w:left w:val="none" w:sz="0" w:space="0" w:color="auto"/>
        <w:bottom w:val="none" w:sz="0" w:space="0" w:color="auto"/>
        <w:right w:val="none" w:sz="0" w:space="0" w:color="auto"/>
      </w:divBdr>
    </w:div>
    <w:div w:id="18313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fema.gov/famsVuWeb/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bls.gov/oes/tables.htm" TargetMode="External"/><Relationship Id="rId1" Type="http://schemas.openxmlformats.org/officeDocument/2006/relationships/hyperlink" Target="https://www.bls.gov/news.release/archives/ecec_0318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68D6125B1BD54DAA60C7256F5C0B54" ma:contentTypeVersion="6" ma:contentTypeDescription="Create a new document." ma:contentTypeScope="" ma:versionID="ca9552c54ddee7b84cb1c1fb03734f88">
  <xsd:schema xmlns:xsd="http://www.w3.org/2001/XMLSchema" xmlns:xs="http://www.w3.org/2001/XMLSchema" xmlns:p="http://schemas.microsoft.com/office/2006/metadata/properties" xmlns:ns2="5583a38e-5bd1-4cf9-b4f2-d9b49c295657" targetNamespace="http://schemas.microsoft.com/office/2006/metadata/properties" ma:root="true" ma:fieldsID="c75f4fefd2b8d00ae9ef46f80a086fdc" ns2:_="">
    <xsd:import namespace="5583a38e-5bd1-4cf9-b4f2-d9b49c2956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3a38e-5bd1-4cf9-b4f2-d9b49c295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B9CDF9-E210-4031-9B9E-52D6D2D58B3F}">
  <ds:schemaRefs>
    <ds:schemaRef ds:uri="http://schemas.openxmlformats.org/officeDocument/2006/bibliography"/>
  </ds:schemaRefs>
</ds:datastoreItem>
</file>

<file path=customXml/itemProps2.xml><?xml version="1.0" encoding="utf-8"?>
<ds:datastoreItem xmlns:ds="http://schemas.openxmlformats.org/officeDocument/2006/customXml" ds:itemID="{20891857-69B6-4DAE-8C4A-9E7C96DE3D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049B66-B32C-4D2A-A463-49C77AE2C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3a38e-5bd1-4cf9-b4f2-d9b49c295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003DC8-49F8-4102-A7B3-48D806210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9420</Words>
  <Characters>53700</Characters>
  <Application>Microsoft Office Word</Application>
  <DocSecurity>4</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62995</CharactersWithSpaces>
  <SharedDoc>false</SharedDoc>
  <HLinks>
    <vt:vector size="18" baseType="variant">
      <vt:variant>
        <vt:i4>2359413</vt:i4>
      </vt:variant>
      <vt:variant>
        <vt:i4>6</vt:i4>
      </vt:variant>
      <vt:variant>
        <vt:i4>0</vt:i4>
      </vt:variant>
      <vt:variant>
        <vt:i4>5</vt:i4>
      </vt:variant>
      <vt:variant>
        <vt:lpwstr>https://portal.fema.gov/famsVuWeb/home</vt:lpwstr>
      </vt:variant>
      <vt:variant>
        <vt:lpwstr/>
      </vt:variant>
      <vt:variant>
        <vt:i4>8061045</vt:i4>
      </vt:variant>
      <vt:variant>
        <vt:i4>3</vt:i4>
      </vt:variant>
      <vt:variant>
        <vt:i4>0</vt:i4>
      </vt:variant>
      <vt:variant>
        <vt:i4>5</vt:i4>
      </vt:variant>
      <vt:variant>
        <vt:lpwstr>https://www.bls.gov/oes/tables.htm</vt:lpwstr>
      </vt:variant>
      <vt:variant>
        <vt:lpwstr/>
      </vt:variant>
      <vt:variant>
        <vt:i4>2883601</vt:i4>
      </vt:variant>
      <vt:variant>
        <vt:i4>0</vt:i4>
      </vt:variant>
      <vt:variant>
        <vt:i4>0</vt:i4>
      </vt:variant>
      <vt:variant>
        <vt:i4>5</vt:i4>
      </vt:variant>
      <vt:variant>
        <vt:lpwstr>https://www.bls.gov/news.release/archives/ecec_03182021.pdf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c:creator>
  <cp:keywords/>
  <dc:description/>
  <cp:lastModifiedBy>Brown, Millicent</cp:lastModifiedBy>
  <cp:revision>2</cp:revision>
  <cp:lastPrinted>2019-10-30T18:21:00Z</cp:lastPrinted>
  <dcterms:created xsi:type="dcterms:W3CDTF">2021-07-01T19:28:00Z</dcterms:created>
  <dcterms:modified xsi:type="dcterms:W3CDTF">2021-07-01T19:28:00Z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0x010100AD68D6125B1BD54DAA60C7256F5C0B54</vt:lpwstr>
  </property>
</Properties>
</file>