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E8145B" w:rsidP="005E3C6B" w14:paraId="3D8B7FB8" w14:textId="77777777">
      <w:pPr>
        <w:jc w:val="center"/>
        <w:rPr>
          <w:b/>
          <w:sz w:val="22"/>
          <w:szCs w:val="22"/>
        </w:rPr>
      </w:pPr>
      <w:bookmarkStart w:id="0" w:name="_Hlk109667309"/>
      <w:r w:rsidRPr="002F66C5">
        <w:rPr>
          <w:b/>
          <w:sz w:val="22"/>
          <w:szCs w:val="22"/>
        </w:rPr>
        <w:t>Supporting Statement for Paperwork Reduction Act Submissions</w:t>
      </w:r>
    </w:p>
    <w:p w:rsidR="002F66C5" w:rsidRPr="002F66C5" w:rsidP="005E3C6B" w14:paraId="2BAF7D0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2"/>
          <w:szCs w:val="22"/>
        </w:rPr>
      </w:pPr>
      <w:r w:rsidRPr="002F66C5">
        <w:rPr>
          <w:b/>
          <w:sz w:val="22"/>
          <w:szCs w:val="22"/>
        </w:rPr>
        <w:t>HUD Standardized Grant Application Forms</w:t>
      </w:r>
      <w:r>
        <w:rPr>
          <w:b/>
          <w:sz w:val="22"/>
          <w:szCs w:val="22"/>
        </w:rPr>
        <w:t xml:space="preserve"> (OMB # 2501-0017)</w:t>
      </w:r>
    </w:p>
    <w:p w:rsidR="00E8145B" w:rsidRPr="002F66C5" w:rsidP="005E3C6B" w14:paraId="065C3E74" w14:textId="77777777">
      <w:pPr>
        <w:pStyle w:val="NoSpacing"/>
        <w:rPr>
          <w:sz w:val="22"/>
          <w:szCs w:val="22"/>
        </w:rPr>
      </w:pPr>
    </w:p>
    <w:p w:rsidR="00E8145B" w:rsidRPr="002F66C5" w:rsidP="005E3C6B" w14:paraId="1BD49181" w14:textId="77777777">
      <w:pPr>
        <w:pStyle w:val="NoSpacing"/>
        <w:rPr>
          <w:color w:val="000000"/>
          <w:sz w:val="22"/>
          <w:szCs w:val="22"/>
        </w:rPr>
      </w:pPr>
      <w:r w:rsidRPr="002F66C5">
        <w:rPr>
          <w:sz w:val="22"/>
          <w:szCs w:val="22"/>
        </w:rPr>
        <w:t xml:space="preserve">A. </w:t>
      </w:r>
      <w:r w:rsidRPr="002F66C5">
        <w:rPr>
          <w:sz w:val="22"/>
          <w:szCs w:val="22"/>
        </w:rPr>
        <w:tab/>
        <w:t>Justi</w:t>
      </w:r>
      <w:r w:rsidRPr="002F66C5">
        <w:rPr>
          <w:color w:val="000000"/>
          <w:sz w:val="22"/>
          <w:szCs w:val="22"/>
        </w:rPr>
        <w:t>fication</w:t>
      </w:r>
    </w:p>
    <w:p w:rsidR="00E8145B" w:rsidRPr="002F66C5" w:rsidP="005E3C6B" w14:paraId="44DEBF88" w14:textId="77777777">
      <w:pPr>
        <w:pStyle w:val="NoSpacing"/>
        <w:rPr>
          <w:color w:val="000000"/>
          <w:sz w:val="22"/>
          <w:szCs w:val="22"/>
        </w:rPr>
      </w:pPr>
    </w:p>
    <w:p w:rsidR="00F3582D" w:rsidP="005E3C6B" w14:paraId="30668AB1" w14:textId="77777777">
      <w:pPr>
        <w:pStyle w:val="NoSpacing"/>
        <w:numPr>
          <w:ilvl w:val="0"/>
          <w:numId w:val="14"/>
        </w:numPr>
        <w:rPr>
          <w:noProof/>
          <w:sz w:val="22"/>
          <w:szCs w:val="22"/>
        </w:rPr>
      </w:pPr>
      <w:r w:rsidRPr="002F66C5">
        <w:rPr>
          <w:noProof/>
          <w:sz w:val="22"/>
          <w:szCs w:val="22"/>
        </w:rPr>
        <w:t xml:space="preserve">Public Law 106-107, The Federal Financial Assistance </w:t>
      </w:r>
      <w:r w:rsidRPr="002F66C5" w:rsidR="00295C70">
        <w:rPr>
          <w:noProof/>
          <w:sz w:val="22"/>
          <w:szCs w:val="22"/>
        </w:rPr>
        <w:t xml:space="preserve">Management </w:t>
      </w:r>
      <w:r w:rsidRPr="002F66C5">
        <w:rPr>
          <w:noProof/>
          <w:sz w:val="22"/>
          <w:szCs w:val="22"/>
        </w:rPr>
        <w:t xml:space="preserve">Improvement Act of 1999, requires Federal agencies to streamline and develop common grant application requirements to ease burdens on the public, HUD supplements the Standard Form series 424 </w:t>
      </w:r>
      <w:r w:rsidR="00821F0D">
        <w:rPr>
          <w:noProof/>
          <w:sz w:val="22"/>
          <w:szCs w:val="22"/>
        </w:rPr>
        <w:t>with HU</w:t>
      </w:r>
      <w:r w:rsidR="00F63E4A">
        <w:rPr>
          <w:noProof/>
          <w:sz w:val="22"/>
          <w:szCs w:val="22"/>
        </w:rPr>
        <w:t xml:space="preserve">D-specific assurance, certifications, and </w:t>
      </w:r>
      <w:r w:rsidR="00821F0D">
        <w:rPr>
          <w:noProof/>
          <w:sz w:val="22"/>
          <w:szCs w:val="22"/>
        </w:rPr>
        <w:t>budget forms.</w:t>
      </w:r>
    </w:p>
    <w:p w:rsidR="00F3582D" w:rsidP="005E3C6B" w14:paraId="68E36A4F" w14:textId="77777777">
      <w:pPr>
        <w:pStyle w:val="NoSpacing"/>
        <w:ind w:left="720"/>
        <w:rPr>
          <w:noProof/>
          <w:sz w:val="22"/>
          <w:szCs w:val="22"/>
        </w:rPr>
      </w:pPr>
    </w:p>
    <w:p w:rsidR="00F3582D" w:rsidRPr="00F3582D" w:rsidP="005E3C6B" w14:paraId="777259DF" w14:textId="77777777">
      <w:pPr>
        <w:pStyle w:val="NoSpacing"/>
        <w:ind w:left="720"/>
        <w:rPr>
          <w:noProof/>
          <w:sz w:val="22"/>
          <w:szCs w:val="22"/>
        </w:rPr>
      </w:pPr>
      <w:r>
        <w:rPr>
          <w:noProof/>
          <w:sz w:val="22"/>
          <w:szCs w:val="22"/>
        </w:rPr>
        <w:t xml:space="preserve">Also, </w:t>
      </w:r>
      <w:r w:rsidRPr="00F3582D">
        <w:rPr>
          <w:noProof/>
          <w:sz w:val="22"/>
          <w:szCs w:val="22"/>
        </w:rPr>
        <w:t xml:space="preserve">Section 102 of the Department of Housing and Urban Development Reform Act of 1989 (HUD Reform Act) requires the Department to ensure greater accountability and integrity in the provision of assistance administered by the Department.  One feature of the statute requires certain disclosures by applicants seeking assistance from HUD, assistance from states and units of local government, and other assistance to be used with respect to the activities to be carried out with the assistance. The disclosure includes the financial interests of persons in the activities, and the sources of funds to be made available for the activities, and the proposed uses of the funds. </w:t>
      </w:r>
    </w:p>
    <w:p w:rsidR="00F3582D" w:rsidRPr="00F3582D" w:rsidP="005E3C6B" w14:paraId="78EEC5E8" w14:textId="77777777">
      <w:pPr>
        <w:pStyle w:val="NoSpacing"/>
        <w:ind w:left="720"/>
        <w:rPr>
          <w:noProof/>
          <w:sz w:val="22"/>
          <w:szCs w:val="22"/>
        </w:rPr>
      </w:pPr>
    </w:p>
    <w:p w:rsidR="00E8145B" w:rsidRPr="002F66C5" w:rsidP="005E3C6B" w14:paraId="7B2B45E5" w14:textId="77777777">
      <w:pPr>
        <w:pStyle w:val="NoSpacing"/>
        <w:ind w:left="720"/>
        <w:rPr>
          <w:noProof/>
          <w:sz w:val="22"/>
          <w:szCs w:val="22"/>
        </w:rPr>
      </w:pPr>
      <w:r w:rsidRPr="00F3582D">
        <w:rPr>
          <w:noProof/>
          <w:sz w:val="22"/>
          <w:szCs w:val="22"/>
        </w:rPr>
        <w:t>Each applicant that submits an application for assistance, within the jurisdiction of the HUD, to a state or to a unit of general local government for a specific project or activity must disclose this information whenever the dollar threshold is met. This information must be kept updated during the application review process and while the assistance is being provided.</w:t>
      </w:r>
      <w:r w:rsidRPr="002F66C5">
        <w:rPr>
          <w:noProof/>
          <w:sz w:val="22"/>
          <w:szCs w:val="22"/>
        </w:rPr>
        <w:t xml:space="preserve">  </w:t>
      </w:r>
    </w:p>
    <w:p w:rsidR="00E8145B" w:rsidRPr="002F66C5" w:rsidP="005E3C6B" w14:paraId="462562B2" w14:textId="77777777">
      <w:pPr>
        <w:pStyle w:val="NoSpacing"/>
        <w:rPr>
          <w:color w:val="000000"/>
          <w:sz w:val="22"/>
          <w:szCs w:val="22"/>
        </w:rPr>
      </w:pPr>
    </w:p>
    <w:p w:rsidR="00DE40A2" w:rsidP="005E3C6B" w14:paraId="23480DEC" w14:textId="77777777">
      <w:pPr>
        <w:pStyle w:val="NoSpacing"/>
        <w:numPr>
          <w:ilvl w:val="0"/>
          <w:numId w:val="14"/>
        </w:numPr>
        <w:rPr>
          <w:noProof/>
          <w:sz w:val="22"/>
          <w:szCs w:val="22"/>
        </w:rPr>
      </w:pPr>
      <w:r w:rsidRPr="00821F0D">
        <w:rPr>
          <w:noProof/>
          <w:sz w:val="22"/>
          <w:szCs w:val="22"/>
        </w:rPr>
        <w:t xml:space="preserve">The </w:t>
      </w:r>
      <w:r w:rsidR="00F3582D">
        <w:rPr>
          <w:noProof/>
          <w:sz w:val="22"/>
          <w:szCs w:val="22"/>
        </w:rPr>
        <w:t>i</w:t>
      </w:r>
      <w:r w:rsidRPr="00821F0D">
        <w:rPr>
          <w:noProof/>
          <w:sz w:val="22"/>
          <w:szCs w:val="22"/>
        </w:rPr>
        <w:t xml:space="preserve">nformation collection is required to rate and rank competitive grant applications and to ensure eligibility of applicants for funding. </w:t>
      </w:r>
      <w:r w:rsidRPr="00821F0D" w:rsidR="009E11F8">
        <w:rPr>
          <w:sz w:val="22"/>
          <w:szCs w:val="22"/>
        </w:rPr>
        <w:t xml:space="preserve"> </w:t>
      </w:r>
      <w:r w:rsidRPr="00821F0D">
        <w:rPr>
          <w:sz w:val="22"/>
          <w:szCs w:val="22"/>
        </w:rPr>
        <w:t xml:space="preserve">The Grant Application forms are the standard within the Department for submitting </w:t>
      </w:r>
      <w:r w:rsidRPr="00821F0D" w:rsidR="00BB2F6F">
        <w:rPr>
          <w:sz w:val="22"/>
          <w:szCs w:val="22"/>
        </w:rPr>
        <w:t xml:space="preserve">Application for Federal Assistance, </w:t>
      </w:r>
      <w:r w:rsidRPr="00821F0D">
        <w:rPr>
          <w:sz w:val="22"/>
          <w:szCs w:val="22"/>
        </w:rPr>
        <w:t>Federal Financial Assistance application budget information</w:t>
      </w:r>
      <w:r w:rsidRPr="00821F0D" w:rsidR="00821F0D">
        <w:rPr>
          <w:sz w:val="22"/>
          <w:szCs w:val="22"/>
        </w:rPr>
        <w:t>.</w:t>
      </w:r>
      <w:r w:rsidRPr="00821F0D">
        <w:rPr>
          <w:sz w:val="22"/>
          <w:szCs w:val="22"/>
        </w:rPr>
        <w:t xml:space="preserve">  </w:t>
      </w:r>
      <w:r w:rsidRPr="00821F0D" w:rsidR="00827538">
        <w:rPr>
          <w:sz w:val="22"/>
          <w:szCs w:val="22"/>
        </w:rPr>
        <w:t xml:space="preserve">HUD’s method for electronic collection of </w:t>
      </w:r>
      <w:r w:rsidRPr="00821F0D" w:rsidR="00BB2F6F">
        <w:rPr>
          <w:sz w:val="22"/>
          <w:szCs w:val="22"/>
        </w:rPr>
        <w:t>Application for Federal Assistance, Federal Financial Assistance application budget information</w:t>
      </w:r>
      <w:r w:rsidR="00F3582D">
        <w:rPr>
          <w:sz w:val="22"/>
          <w:szCs w:val="22"/>
        </w:rPr>
        <w:t>, and HUD 2880</w:t>
      </w:r>
      <w:r w:rsidRPr="00821F0D" w:rsidR="00BB2F6F">
        <w:rPr>
          <w:sz w:val="22"/>
          <w:szCs w:val="22"/>
        </w:rPr>
        <w:t xml:space="preserve"> </w:t>
      </w:r>
      <w:r w:rsidRPr="00821F0D" w:rsidR="00827538">
        <w:rPr>
          <w:sz w:val="22"/>
          <w:szCs w:val="22"/>
        </w:rPr>
        <w:t>standardizes the format for information collection requirements for the applicants</w:t>
      </w:r>
      <w:r w:rsidRPr="00821F0D" w:rsidR="00821F0D">
        <w:rPr>
          <w:sz w:val="22"/>
          <w:szCs w:val="22"/>
        </w:rPr>
        <w:t>. T</w:t>
      </w:r>
      <w:r w:rsidRPr="00821F0D" w:rsidR="00BB2F6F">
        <w:rPr>
          <w:sz w:val="22"/>
          <w:szCs w:val="22"/>
        </w:rPr>
        <w:t>he</w:t>
      </w:r>
      <w:r w:rsidRPr="00821F0D" w:rsidR="00821F0D">
        <w:rPr>
          <w:sz w:val="22"/>
          <w:szCs w:val="22"/>
        </w:rPr>
        <w:t>se</w:t>
      </w:r>
      <w:r w:rsidRPr="00821F0D" w:rsidR="00BB2F6F">
        <w:rPr>
          <w:sz w:val="22"/>
          <w:szCs w:val="22"/>
        </w:rPr>
        <w:t xml:space="preserve"> forms are </w:t>
      </w:r>
      <w:r w:rsidR="001A5A8F">
        <w:rPr>
          <w:sz w:val="22"/>
          <w:szCs w:val="22"/>
        </w:rPr>
        <w:t xml:space="preserve">mandatory and </w:t>
      </w:r>
      <w:r w:rsidRPr="00821F0D" w:rsidR="00BB2F6F">
        <w:rPr>
          <w:sz w:val="22"/>
          <w:szCs w:val="22"/>
        </w:rPr>
        <w:t xml:space="preserve">prepopulated with </w:t>
      </w:r>
      <w:r w:rsidRPr="00821F0D" w:rsidR="003C6098">
        <w:rPr>
          <w:sz w:val="22"/>
          <w:szCs w:val="22"/>
        </w:rPr>
        <w:t>data and</w:t>
      </w:r>
      <w:r w:rsidRPr="00821F0D" w:rsidR="00821F0D">
        <w:rPr>
          <w:sz w:val="22"/>
          <w:szCs w:val="22"/>
        </w:rPr>
        <w:t xml:space="preserve"> provide </w:t>
      </w:r>
      <w:r w:rsidRPr="00821F0D">
        <w:rPr>
          <w:noProof/>
          <w:sz w:val="22"/>
          <w:szCs w:val="22"/>
        </w:rPr>
        <w:t xml:space="preserve">a breakdown by specific program and Fiscal Year.  It allows the collection of </w:t>
      </w:r>
      <w:r w:rsidRPr="00821F0D" w:rsidR="005C6EC7">
        <w:rPr>
          <w:noProof/>
          <w:sz w:val="22"/>
          <w:szCs w:val="22"/>
        </w:rPr>
        <w:t xml:space="preserve">organization data and </w:t>
      </w:r>
      <w:r w:rsidRPr="00821F0D">
        <w:rPr>
          <w:noProof/>
          <w:sz w:val="22"/>
          <w:szCs w:val="22"/>
        </w:rPr>
        <w:t xml:space="preserve">budget data for multiple programs and multiple Fiscal Years via </w:t>
      </w:r>
      <w:r w:rsidRPr="00821F0D" w:rsidR="005C6EC7">
        <w:rPr>
          <w:noProof/>
          <w:sz w:val="22"/>
          <w:szCs w:val="22"/>
        </w:rPr>
        <w:t>an electronic application that is prepopulated</w:t>
      </w:r>
      <w:r w:rsidRPr="00821F0D">
        <w:rPr>
          <w:noProof/>
          <w:sz w:val="22"/>
          <w:szCs w:val="22"/>
        </w:rPr>
        <w:t>.  It will be used to make the determination as to whether the proposed budget information is reasonable, allowable and allocable.</w:t>
      </w:r>
    </w:p>
    <w:p w:rsidR="00DE40A2" w:rsidP="00DE40A2" w14:paraId="1E4AE69C" w14:textId="77777777">
      <w:pPr>
        <w:pStyle w:val="NoSpacing"/>
        <w:ind w:left="720"/>
        <w:rPr>
          <w:noProof/>
          <w:sz w:val="22"/>
          <w:szCs w:val="22"/>
        </w:rPr>
      </w:pPr>
    </w:p>
    <w:p w:rsidR="00E8145B" w:rsidRPr="00DE40A2" w:rsidP="00DE40A2" w14:paraId="3A7DBA46" w14:textId="77777777">
      <w:pPr>
        <w:pStyle w:val="NoSpacing"/>
        <w:ind w:left="720"/>
        <w:rPr>
          <w:noProof/>
          <w:sz w:val="22"/>
          <w:szCs w:val="22"/>
        </w:rPr>
      </w:pPr>
      <w:r w:rsidRPr="00DE40A2">
        <w:rPr>
          <w:noProof/>
          <w:sz w:val="22"/>
          <w:szCs w:val="22"/>
        </w:rPr>
        <w:t>Th</w:t>
      </w:r>
      <w:r w:rsidRPr="00DE40A2" w:rsidR="00DB66C2">
        <w:rPr>
          <w:noProof/>
          <w:sz w:val="22"/>
          <w:szCs w:val="22"/>
        </w:rPr>
        <w:t>is</w:t>
      </w:r>
      <w:r w:rsidRPr="00DE40A2">
        <w:rPr>
          <w:noProof/>
          <w:sz w:val="22"/>
          <w:szCs w:val="22"/>
        </w:rPr>
        <w:t xml:space="preserve"> format:</w:t>
      </w:r>
      <w:r w:rsidR="00DE40A2">
        <w:rPr>
          <w:noProof/>
          <w:sz w:val="22"/>
          <w:szCs w:val="22"/>
        </w:rPr>
        <w:t xml:space="preserve"> </w:t>
      </w:r>
      <w:r w:rsidRPr="00DE40A2" w:rsidR="00821F0D">
        <w:rPr>
          <w:noProof/>
          <w:sz w:val="22"/>
          <w:szCs w:val="22"/>
        </w:rPr>
        <w:t>a</w:t>
      </w:r>
      <w:r w:rsidRPr="00DE40A2">
        <w:rPr>
          <w:noProof/>
          <w:sz w:val="22"/>
          <w:szCs w:val="22"/>
        </w:rPr>
        <w:t>llow</w:t>
      </w:r>
      <w:r w:rsidRPr="00DE40A2" w:rsidR="00821F0D">
        <w:rPr>
          <w:noProof/>
          <w:sz w:val="22"/>
          <w:szCs w:val="22"/>
        </w:rPr>
        <w:t>s</w:t>
      </w:r>
      <w:r w:rsidRPr="00DE40A2">
        <w:rPr>
          <w:noProof/>
          <w:sz w:val="22"/>
          <w:szCs w:val="22"/>
        </w:rPr>
        <w:t xml:space="preserve"> </w:t>
      </w:r>
      <w:r w:rsidRPr="00DE40A2" w:rsidR="00821F0D">
        <w:rPr>
          <w:noProof/>
          <w:sz w:val="22"/>
          <w:szCs w:val="22"/>
        </w:rPr>
        <w:t>HUD</w:t>
      </w:r>
      <w:r w:rsidRPr="00DE40A2">
        <w:rPr>
          <w:noProof/>
          <w:sz w:val="22"/>
          <w:szCs w:val="22"/>
        </w:rPr>
        <w:t xml:space="preserve"> to convert applicant data to an electronic grants management system; </w:t>
      </w:r>
      <w:r w:rsidRPr="00DE40A2" w:rsidR="00821F0D">
        <w:rPr>
          <w:noProof/>
          <w:sz w:val="22"/>
          <w:szCs w:val="22"/>
        </w:rPr>
        <w:t xml:space="preserve"> and c</w:t>
      </w:r>
      <w:r w:rsidRPr="00DE40A2">
        <w:rPr>
          <w:noProof/>
          <w:sz w:val="22"/>
          <w:szCs w:val="22"/>
        </w:rPr>
        <w:t xml:space="preserve">onsolidates OMB approved versions </w:t>
      </w:r>
      <w:r w:rsidRPr="00DE40A2" w:rsidR="00C92603">
        <w:rPr>
          <w:noProof/>
          <w:sz w:val="22"/>
          <w:szCs w:val="22"/>
        </w:rPr>
        <w:t xml:space="preserve">into </w:t>
      </w:r>
      <w:r w:rsidRPr="00DE40A2">
        <w:rPr>
          <w:noProof/>
          <w:sz w:val="22"/>
          <w:szCs w:val="22"/>
        </w:rPr>
        <w:t>a single in</w:t>
      </w:r>
      <w:r w:rsidRPr="00DE40A2" w:rsidR="00C92603">
        <w:rPr>
          <w:noProof/>
          <w:sz w:val="22"/>
          <w:szCs w:val="22"/>
        </w:rPr>
        <w:t xml:space="preserve">formation collection package for </w:t>
      </w:r>
      <w:r w:rsidRPr="00DE40A2" w:rsidR="00821F0D">
        <w:rPr>
          <w:noProof/>
          <w:sz w:val="22"/>
          <w:szCs w:val="22"/>
        </w:rPr>
        <w:t xml:space="preserve">electronic </w:t>
      </w:r>
      <w:r w:rsidRPr="00DE40A2" w:rsidR="00C92603">
        <w:rPr>
          <w:noProof/>
          <w:sz w:val="22"/>
          <w:szCs w:val="22"/>
        </w:rPr>
        <w:t xml:space="preserve">submission </w:t>
      </w:r>
      <w:r w:rsidRPr="00DE40A2">
        <w:rPr>
          <w:noProof/>
          <w:sz w:val="22"/>
          <w:szCs w:val="22"/>
        </w:rPr>
        <w:t xml:space="preserve">for </w:t>
      </w:r>
      <w:r w:rsidRPr="00DE40A2" w:rsidR="00821F0D">
        <w:rPr>
          <w:noProof/>
          <w:sz w:val="22"/>
          <w:szCs w:val="22"/>
        </w:rPr>
        <w:t xml:space="preserve">multiple </w:t>
      </w:r>
      <w:r w:rsidRPr="00DE40A2" w:rsidR="00821F0D">
        <w:rPr>
          <w:noProof/>
          <w:sz w:val="22"/>
          <w:szCs w:val="22"/>
        </w:rPr>
        <w:tab/>
        <w:t>gr</w:t>
      </w:r>
      <w:r w:rsidRPr="00DE40A2">
        <w:rPr>
          <w:noProof/>
          <w:sz w:val="22"/>
          <w:szCs w:val="22"/>
        </w:rPr>
        <w:t>ant programs</w:t>
      </w:r>
      <w:r w:rsidRPr="00DE40A2" w:rsidR="00821F0D">
        <w:rPr>
          <w:noProof/>
          <w:sz w:val="22"/>
          <w:szCs w:val="22"/>
        </w:rPr>
        <w:t>.</w:t>
      </w:r>
      <w:r w:rsidRPr="00DE40A2">
        <w:rPr>
          <w:noProof/>
          <w:sz w:val="22"/>
          <w:szCs w:val="22"/>
        </w:rPr>
        <w:t xml:space="preserve"> </w:t>
      </w:r>
    </w:p>
    <w:p w:rsidR="00E8145B" w:rsidRPr="002F66C5" w:rsidP="005E3C6B" w14:paraId="045FF3D6" w14:textId="77777777">
      <w:pPr>
        <w:pStyle w:val="NoSpacing"/>
        <w:rPr>
          <w:color w:val="000000"/>
          <w:sz w:val="22"/>
          <w:szCs w:val="22"/>
        </w:rPr>
      </w:pPr>
    </w:p>
    <w:p w:rsidR="00E8145B" w:rsidRPr="00A96BF2" w:rsidP="00E47C8D" w14:paraId="701A1B80" w14:textId="77777777">
      <w:pPr>
        <w:pStyle w:val="NoSpacing"/>
        <w:numPr>
          <w:ilvl w:val="0"/>
          <w:numId w:val="14"/>
        </w:numPr>
        <w:textAlignment w:val="auto"/>
        <w:rPr>
          <w:noProof/>
          <w:sz w:val="22"/>
          <w:szCs w:val="22"/>
        </w:rPr>
      </w:pPr>
      <w:r w:rsidRPr="00A96BF2">
        <w:rPr>
          <w:noProof/>
          <w:sz w:val="22"/>
          <w:szCs w:val="22"/>
        </w:rPr>
        <w:t>The information collected through grant applications</w:t>
      </w:r>
      <w:r w:rsidRPr="00A96BF2" w:rsidR="00291689">
        <w:rPr>
          <w:noProof/>
          <w:sz w:val="22"/>
          <w:szCs w:val="22"/>
        </w:rPr>
        <w:t>, including the HUD 2880,</w:t>
      </w:r>
      <w:r w:rsidRPr="00A96BF2">
        <w:rPr>
          <w:noProof/>
          <w:sz w:val="22"/>
          <w:szCs w:val="22"/>
        </w:rPr>
        <w:t xml:space="preserve"> is submitted electronically.  These forms </w:t>
      </w:r>
      <w:r w:rsidRPr="00A96BF2" w:rsidR="0019397F">
        <w:rPr>
          <w:noProof/>
          <w:sz w:val="22"/>
          <w:szCs w:val="22"/>
        </w:rPr>
        <w:t>are</w:t>
      </w:r>
      <w:r w:rsidRPr="00A96BF2">
        <w:rPr>
          <w:noProof/>
          <w:sz w:val="22"/>
          <w:szCs w:val="22"/>
        </w:rPr>
        <w:t xml:space="preserve"> downloaded </w:t>
      </w:r>
      <w:r w:rsidRPr="00A96BF2" w:rsidR="0019397F">
        <w:rPr>
          <w:noProof/>
          <w:sz w:val="22"/>
          <w:szCs w:val="22"/>
        </w:rPr>
        <w:t>from</w:t>
      </w:r>
      <w:r w:rsidRPr="00A96BF2">
        <w:rPr>
          <w:noProof/>
          <w:sz w:val="22"/>
          <w:szCs w:val="22"/>
        </w:rPr>
        <w:t xml:space="preserve"> </w:t>
      </w:r>
      <w:r w:rsidRPr="00A96BF2" w:rsidR="0019397F">
        <w:rPr>
          <w:noProof/>
          <w:sz w:val="22"/>
          <w:szCs w:val="22"/>
        </w:rPr>
        <w:t>Gran</w:t>
      </w:r>
      <w:r w:rsidRPr="00A96BF2" w:rsidR="000302A7">
        <w:rPr>
          <w:noProof/>
          <w:sz w:val="22"/>
          <w:szCs w:val="22"/>
        </w:rPr>
        <w:t>t</w:t>
      </w:r>
      <w:r w:rsidRPr="00A96BF2" w:rsidR="0019397F">
        <w:rPr>
          <w:noProof/>
          <w:sz w:val="22"/>
          <w:szCs w:val="22"/>
        </w:rPr>
        <w:t>s.gov postings.</w:t>
      </w:r>
      <w:r w:rsidRPr="00A96BF2">
        <w:rPr>
          <w:noProof/>
          <w:sz w:val="22"/>
          <w:szCs w:val="22"/>
        </w:rPr>
        <w:t xml:space="preserve">  Calculations are automated. </w:t>
      </w:r>
      <w:r w:rsidRPr="00A96BF2" w:rsidR="00696C35">
        <w:rPr>
          <w:noProof/>
          <w:sz w:val="22"/>
          <w:szCs w:val="22"/>
        </w:rPr>
        <w:t xml:space="preserve"> </w:t>
      </w:r>
      <w:r w:rsidRPr="00A96BF2" w:rsidR="00A96BF2">
        <w:rPr>
          <w:noProof/>
          <w:sz w:val="22"/>
          <w:szCs w:val="22"/>
        </w:rPr>
        <w:t>This technology reduces the amount of time a respondent needs by allowing direct data input as opposed to written applications that must be mailed to the Department.</w:t>
      </w:r>
      <w:r w:rsidR="00A96BF2">
        <w:rPr>
          <w:noProof/>
          <w:sz w:val="22"/>
          <w:szCs w:val="22"/>
        </w:rPr>
        <w:t xml:space="preserve"> </w:t>
      </w:r>
      <w:r w:rsidRPr="00A96BF2" w:rsidR="00696C35">
        <w:rPr>
          <w:noProof/>
          <w:sz w:val="22"/>
          <w:szCs w:val="22"/>
        </w:rPr>
        <w:t>The HUD-specific forms are also available for download from www.hud.gov, in both Microsoft Word and PDF formats.</w:t>
      </w:r>
    </w:p>
    <w:p w:rsidR="00A36D51" w:rsidP="00A36D51" w14:paraId="349DF7A2" w14:textId="77777777">
      <w:pPr>
        <w:pStyle w:val="NoSpacing"/>
        <w:ind w:left="720"/>
        <w:rPr>
          <w:noProof/>
          <w:sz w:val="22"/>
          <w:szCs w:val="22"/>
        </w:rPr>
      </w:pPr>
    </w:p>
    <w:p w:rsidR="00A36D51" w:rsidRPr="002F66C5" w:rsidP="00A36D51" w14:paraId="2B31DEB0" w14:textId="77777777">
      <w:pPr>
        <w:pStyle w:val="NoSpacing"/>
        <w:ind w:left="720"/>
        <w:rPr>
          <w:noProof/>
          <w:sz w:val="22"/>
          <w:szCs w:val="22"/>
        </w:rPr>
      </w:pPr>
      <w:bookmarkStart w:id="1" w:name="_Hlk117584884"/>
      <w:bookmarkStart w:id="2" w:name="_Hlk117598664"/>
      <w:r w:rsidRPr="00A36D51">
        <w:rPr>
          <w:noProof/>
          <w:sz w:val="22"/>
          <w:szCs w:val="22"/>
        </w:rPr>
        <w:t>HUD combined into this collection form number HUD 2880,</w:t>
      </w:r>
      <w:r w:rsidRPr="00A36D51">
        <w:rPr>
          <w:b/>
          <w:bCs/>
          <w:noProof/>
          <w:sz w:val="22"/>
          <w:szCs w:val="22"/>
        </w:rPr>
        <w:t xml:space="preserve"> </w:t>
      </w:r>
      <w:r w:rsidRPr="00A36D51">
        <w:rPr>
          <w:noProof/>
          <w:sz w:val="22"/>
          <w:szCs w:val="22"/>
        </w:rPr>
        <w:t>Applicant/Recipient Disclosure/Update Report, (formerly approved under OMB control number 2501-0032) to consolidate public input and burden into one OMB control number</w:t>
      </w:r>
      <w:bookmarkEnd w:id="1"/>
      <w:r w:rsidRPr="00A36D51">
        <w:rPr>
          <w:noProof/>
          <w:sz w:val="22"/>
          <w:szCs w:val="22"/>
        </w:rPr>
        <w:t>.</w:t>
      </w:r>
      <w:r w:rsidR="00B45BE2">
        <w:rPr>
          <w:noProof/>
          <w:sz w:val="22"/>
          <w:szCs w:val="22"/>
        </w:rPr>
        <w:t xml:space="preserve">  </w:t>
      </w:r>
      <w:bookmarkStart w:id="3" w:name="_Hlk118453873"/>
      <w:r w:rsidR="00B45BE2">
        <w:rPr>
          <w:sz w:val="22"/>
          <w:szCs w:val="22"/>
        </w:rPr>
        <w:t xml:space="preserve">Also, form HUD 96011 (formerly under </w:t>
      </w:r>
      <w:r w:rsidRPr="00B45BE2" w:rsidR="00B45BE2">
        <w:rPr>
          <w:sz w:val="22"/>
          <w:szCs w:val="22"/>
        </w:rPr>
        <w:t>OMB Approval No. 2535-0118</w:t>
      </w:r>
      <w:r w:rsidR="00B45BE2">
        <w:rPr>
          <w:sz w:val="22"/>
          <w:szCs w:val="22"/>
        </w:rPr>
        <w:t>) and form HUD 96010 (formerly under OMB number 2535-0114) are eliminated from this collection.</w:t>
      </w:r>
    </w:p>
    <w:bookmarkEnd w:id="2"/>
    <w:bookmarkEnd w:id="3"/>
    <w:p w:rsidR="00E8145B" w:rsidP="005E3C6B" w14:paraId="3338E1CD" w14:textId="77777777">
      <w:pPr>
        <w:pStyle w:val="NoSpacing"/>
        <w:rPr>
          <w:color w:val="000000"/>
          <w:sz w:val="22"/>
          <w:szCs w:val="22"/>
        </w:rPr>
      </w:pPr>
    </w:p>
    <w:p w:rsidR="008B73A1" w:rsidP="005E3C6B" w14:paraId="283B437A" w14:textId="77777777">
      <w:pPr>
        <w:pStyle w:val="NoSpacing"/>
        <w:rPr>
          <w:color w:val="000000"/>
          <w:sz w:val="22"/>
          <w:szCs w:val="22"/>
        </w:rPr>
      </w:pPr>
    </w:p>
    <w:p w:rsidR="008B73A1" w:rsidRPr="002F66C5" w:rsidP="005E3C6B" w14:paraId="0498562C" w14:textId="77777777">
      <w:pPr>
        <w:pStyle w:val="NoSpacing"/>
        <w:rPr>
          <w:color w:val="000000"/>
          <w:sz w:val="22"/>
          <w:szCs w:val="22"/>
        </w:rPr>
      </w:pPr>
    </w:p>
    <w:p w:rsidR="00A96BF2" w:rsidP="00A96BF2" w14:paraId="632E87F6" w14:textId="77777777">
      <w:pPr>
        <w:pStyle w:val="NoSpacing"/>
        <w:numPr>
          <w:ilvl w:val="0"/>
          <w:numId w:val="14"/>
        </w:numPr>
        <w:textAlignment w:val="auto"/>
        <w:rPr>
          <w:color w:val="000000"/>
          <w:sz w:val="22"/>
          <w:szCs w:val="22"/>
        </w:rPr>
      </w:pPr>
      <w:r>
        <w:rPr>
          <w:noProof/>
          <w:sz w:val="22"/>
          <w:szCs w:val="22"/>
        </w:rPr>
        <w:t>Use of the standardized forms assures that applicants can use and apply sta</w:t>
      </w:r>
      <w:r w:rsidR="00696C35">
        <w:rPr>
          <w:noProof/>
          <w:sz w:val="22"/>
          <w:szCs w:val="22"/>
        </w:rPr>
        <w:t>n</w:t>
      </w:r>
      <w:r>
        <w:rPr>
          <w:noProof/>
          <w:sz w:val="22"/>
          <w:szCs w:val="22"/>
        </w:rPr>
        <w:t>darized feat</w:t>
      </w:r>
      <w:r w:rsidR="00696C35">
        <w:rPr>
          <w:noProof/>
          <w:sz w:val="22"/>
          <w:szCs w:val="22"/>
        </w:rPr>
        <w:t>u</w:t>
      </w:r>
      <w:r>
        <w:rPr>
          <w:noProof/>
          <w:sz w:val="22"/>
          <w:szCs w:val="22"/>
        </w:rPr>
        <w:t xml:space="preserve">res of their </w:t>
      </w:r>
      <w:r w:rsidR="00696C35">
        <w:rPr>
          <w:noProof/>
          <w:sz w:val="22"/>
          <w:szCs w:val="22"/>
        </w:rPr>
        <w:t>applications</w:t>
      </w:r>
      <w:r>
        <w:rPr>
          <w:noProof/>
          <w:sz w:val="22"/>
          <w:szCs w:val="22"/>
        </w:rPr>
        <w:t xml:space="preserve">, e.g. indirect cost rates, while </w:t>
      </w:r>
      <w:r w:rsidR="00696C35">
        <w:rPr>
          <w:noProof/>
          <w:sz w:val="22"/>
          <w:szCs w:val="22"/>
        </w:rPr>
        <w:t>t</w:t>
      </w:r>
      <w:r w:rsidRPr="002F66C5" w:rsidR="00E8145B">
        <w:rPr>
          <w:noProof/>
          <w:sz w:val="22"/>
          <w:szCs w:val="22"/>
        </w:rPr>
        <w:t xml:space="preserve">he necessary information is not available except through this submission process.  </w:t>
      </w:r>
      <w:r w:rsidR="00696C35">
        <w:rPr>
          <w:noProof/>
          <w:sz w:val="22"/>
          <w:szCs w:val="22"/>
        </w:rPr>
        <w:t>Also, requirements collected via the HUD 2880 are</w:t>
      </w:r>
      <w:r w:rsidRPr="00696C35" w:rsidR="00696C35">
        <w:rPr>
          <w:noProof/>
          <w:sz w:val="22"/>
          <w:szCs w:val="22"/>
        </w:rPr>
        <w:t xml:space="preserve"> explicitly mandated by section 102 of the HUD Reform Act. There is no duplication. The information that is being required for disclosure would not have been previously requested.</w:t>
      </w:r>
      <w:r>
        <w:rPr>
          <w:noProof/>
          <w:sz w:val="22"/>
          <w:szCs w:val="22"/>
        </w:rPr>
        <w:t xml:space="preserve"> The required information must be submitted on an annual basis through grants.gov due to federal requirements for each grant application.  Information from a prior year cannot be used or modified for purposes described in Item 2.  </w:t>
      </w:r>
    </w:p>
    <w:p w:rsidR="00E8145B" w:rsidRPr="002F66C5" w:rsidP="00A96BF2" w14:paraId="0B22C821" w14:textId="77777777">
      <w:pPr>
        <w:pStyle w:val="NoSpacing"/>
        <w:ind w:left="720"/>
        <w:rPr>
          <w:color w:val="000000"/>
          <w:sz w:val="22"/>
          <w:szCs w:val="22"/>
        </w:rPr>
      </w:pPr>
    </w:p>
    <w:p w:rsidR="00E8145B" w:rsidRPr="002F66C5" w:rsidP="005E3C6B" w14:paraId="506452B5" w14:textId="77777777">
      <w:pPr>
        <w:pStyle w:val="NoSpacing"/>
        <w:numPr>
          <w:ilvl w:val="0"/>
          <w:numId w:val="14"/>
        </w:numPr>
        <w:rPr>
          <w:color w:val="000000"/>
          <w:sz w:val="22"/>
          <w:szCs w:val="22"/>
        </w:rPr>
      </w:pPr>
      <w:r w:rsidRPr="002F66C5">
        <w:rPr>
          <w:noProof/>
          <w:sz w:val="22"/>
          <w:szCs w:val="22"/>
        </w:rPr>
        <w:t>This collection does not have a significant economic impact on small businesses or entities.</w:t>
      </w:r>
    </w:p>
    <w:p w:rsidR="00E8145B" w:rsidRPr="002F66C5" w:rsidP="005E3C6B" w14:paraId="33C5D6DA" w14:textId="77777777">
      <w:pPr>
        <w:pStyle w:val="NoSpacing"/>
        <w:rPr>
          <w:color w:val="000000"/>
          <w:sz w:val="22"/>
          <w:szCs w:val="22"/>
        </w:rPr>
      </w:pPr>
    </w:p>
    <w:p w:rsidR="00E8145B" w:rsidRPr="002F66C5" w:rsidP="005E3C6B" w14:paraId="47D02EA7" w14:textId="77777777">
      <w:pPr>
        <w:pStyle w:val="NoSpacing"/>
        <w:numPr>
          <w:ilvl w:val="0"/>
          <w:numId w:val="14"/>
        </w:numPr>
        <w:rPr>
          <w:color w:val="000000"/>
          <w:sz w:val="22"/>
          <w:szCs w:val="22"/>
        </w:rPr>
      </w:pPr>
      <w:r w:rsidRPr="002F66C5">
        <w:rPr>
          <w:noProof/>
          <w:sz w:val="22"/>
          <w:szCs w:val="22"/>
        </w:rPr>
        <w:t>The Statute, regulations, and the Department’s grant application processes all mandate application selection criteria and content.  If application content was reduced, HUD staff’s ability to select those applicants most in need of funds and most capable of administering funds could be impaired.</w:t>
      </w:r>
      <w:r w:rsidR="00F11734">
        <w:rPr>
          <w:noProof/>
          <w:sz w:val="22"/>
          <w:szCs w:val="22"/>
        </w:rPr>
        <w:t xml:space="preserve">  Further, t</w:t>
      </w:r>
      <w:r w:rsidRPr="00F11734" w:rsidR="00F11734">
        <w:rPr>
          <w:noProof/>
          <w:sz w:val="22"/>
          <w:szCs w:val="22"/>
        </w:rPr>
        <w:t>he disclosure</w:t>
      </w:r>
      <w:r w:rsidR="00F11734">
        <w:rPr>
          <w:noProof/>
          <w:sz w:val="22"/>
          <w:szCs w:val="22"/>
        </w:rPr>
        <w:t>s made via the HUD 2880</w:t>
      </w:r>
      <w:r w:rsidRPr="00F11734" w:rsidR="00F11734">
        <w:rPr>
          <w:noProof/>
          <w:sz w:val="22"/>
          <w:szCs w:val="22"/>
        </w:rPr>
        <w:t xml:space="preserve"> </w:t>
      </w:r>
      <w:r w:rsidR="00F11734">
        <w:rPr>
          <w:noProof/>
          <w:sz w:val="22"/>
          <w:szCs w:val="22"/>
        </w:rPr>
        <w:t>are</w:t>
      </w:r>
      <w:r w:rsidRPr="00F11734" w:rsidR="00F11734">
        <w:rPr>
          <w:noProof/>
          <w:sz w:val="22"/>
          <w:szCs w:val="22"/>
        </w:rPr>
        <w:t xml:space="preserve"> made at such time as the statute mandates</w:t>
      </w:r>
      <w:r w:rsidR="00F11734">
        <w:rPr>
          <w:noProof/>
          <w:sz w:val="22"/>
          <w:szCs w:val="22"/>
        </w:rPr>
        <w:t xml:space="preserve">.  </w:t>
      </w:r>
      <w:r w:rsidRPr="00F11734" w:rsidR="00F11734">
        <w:rPr>
          <w:noProof/>
          <w:sz w:val="22"/>
          <w:szCs w:val="22"/>
        </w:rPr>
        <w:t>As noted previously, such disclosure is part of the accountability, mandated by the HUD Reform, with respect to HUD assistance made available and awarded.  The disclosure must be made for an applicant’s application to be considered.</w:t>
      </w:r>
    </w:p>
    <w:p w:rsidR="00E8145B" w:rsidRPr="002F66C5" w:rsidP="005E3C6B" w14:paraId="189AA51F" w14:textId="77777777">
      <w:pPr>
        <w:pStyle w:val="NoSpacing"/>
        <w:rPr>
          <w:color w:val="000000"/>
          <w:sz w:val="22"/>
          <w:szCs w:val="22"/>
        </w:rPr>
      </w:pPr>
    </w:p>
    <w:p w:rsidR="00A36D51" w:rsidP="00291689" w14:paraId="7FBD51AD" w14:textId="77777777">
      <w:pPr>
        <w:pStyle w:val="NoSpacing"/>
        <w:numPr>
          <w:ilvl w:val="0"/>
          <w:numId w:val="14"/>
        </w:numPr>
        <w:rPr>
          <w:sz w:val="22"/>
          <w:szCs w:val="22"/>
        </w:rPr>
      </w:pPr>
      <w:r w:rsidRPr="002F66C5">
        <w:rPr>
          <w:sz w:val="22"/>
          <w:szCs w:val="22"/>
        </w:rPr>
        <w:t>There are no special circumstances required in the collection of the information</w:t>
      </w:r>
      <w:r>
        <w:rPr>
          <w:sz w:val="22"/>
          <w:szCs w:val="22"/>
        </w:rPr>
        <w:t xml:space="preserve">. </w:t>
      </w:r>
      <w:bookmarkStart w:id="4" w:name="_Hlk117577573"/>
      <w:r w:rsidR="00A96BF2">
        <w:rPr>
          <w:sz w:val="22"/>
          <w:szCs w:val="22"/>
        </w:rPr>
        <w:t>T</w:t>
      </w:r>
      <w:r>
        <w:rPr>
          <w:sz w:val="22"/>
          <w:szCs w:val="22"/>
        </w:rPr>
        <w:t>he following circumstances do not apply to this collection:</w:t>
      </w:r>
    </w:p>
    <w:p w:rsidR="00A36D51" w:rsidP="00A36D51" w14:paraId="1CF35BA0" w14:textId="77777777">
      <w:pPr>
        <w:pStyle w:val="ListParagraph"/>
        <w:rPr>
          <w:sz w:val="22"/>
          <w:szCs w:val="22"/>
        </w:rPr>
      </w:pPr>
    </w:p>
    <w:p w:rsidR="00A36D51" w:rsidRPr="00A36D51" w:rsidP="00A36D51" w14:paraId="3F0ED3AE" w14:textId="77777777">
      <w:pPr>
        <w:pStyle w:val="NoSpacing"/>
        <w:numPr>
          <w:ilvl w:val="0"/>
          <w:numId w:val="16"/>
        </w:numPr>
        <w:ind w:left="1080"/>
        <w:rPr>
          <w:sz w:val="22"/>
          <w:szCs w:val="22"/>
        </w:rPr>
      </w:pPr>
      <w:r>
        <w:rPr>
          <w:sz w:val="22"/>
          <w:szCs w:val="22"/>
        </w:rPr>
        <w:t>r</w:t>
      </w:r>
      <w:r w:rsidRPr="00A36D51">
        <w:rPr>
          <w:sz w:val="22"/>
          <w:szCs w:val="22"/>
        </w:rPr>
        <w:t>equiring respondents to report information to the agency more than quarterly</w:t>
      </w:r>
      <w:r>
        <w:rPr>
          <w:sz w:val="22"/>
          <w:szCs w:val="22"/>
        </w:rPr>
        <w:t>;</w:t>
      </w:r>
      <w:r w:rsidRPr="00DC2971" w:rsidR="00DC2971">
        <w:t xml:space="preserve"> </w:t>
      </w:r>
      <w:bookmarkStart w:id="5" w:name="_Hlk117772938"/>
      <w:r w:rsidRPr="00DC2971" w:rsidR="00DC2971">
        <w:rPr>
          <w:b/>
          <w:bCs/>
          <w:sz w:val="22"/>
          <w:szCs w:val="22"/>
        </w:rPr>
        <w:t>N/A</w:t>
      </w:r>
      <w:bookmarkEnd w:id="5"/>
    </w:p>
    <w:p w:rsidR="00A36D51" w:rsidRPr="00A36D51" w:rsidP="00A36D51" w14:paraId="36DB89C9" w14:textId="77777777">
      <w:pPr>
        <w:pStyle w:val="NoSpacing"/>
        <w:numPr>
          <w:ilvl w:val="0"/>
          <w:numId w:val="17"/>
        </w:numPr>
        <w:ind w:left="1080"/>
        <w:rPr>
          <w:sz w:val="22"/>
          <w:szCs w:val="22"/>
        </w:rPr>
      </w:pPr>
      <w:r>
        <w:rPr>
          <w:sz w:val="22"/>
          <w:szCs w:val="22"/>
        </w:rPr>
        <w:t>r</w:t>
      </w:r>
      <w:r w:rsidRPr="00A36D51">
        <w:rPr>
          <w:sz w:val="22"/>
          <w:szCs w:val="22"/>
        </w:rPr>
        <w:t xml:space="preserve">equiring respondents to prepare a written response to a collection of information in fewer than 30 days after receipt of </w:t>
      </w:r>
      <w:r w:rsidRPr="00A36D51">
        <w:rPr>
          <w:sz w:val="22"/>
          <w:szCs w:val="22"/>
        </w:rPr>
        <w:t>it</w:t>
      </w:r>
      <w:r>
        <w:rPr>
          <w:sz w:val="22"/>
          <w:szCs w:val="22"/>
        </w:rPr>
        <w:t>;</w:t>
      </w:r>
      <w:r w:rsidRPr="00DC2971" w:rsidR="00DC2971">
        <w:rPr>
          <w:b/>
          <w:bCs/>
          <w:sz w:val="22"/>
          <w:szCs w:val="22"/>
        </w:rPr>
        <w:t xml:space="preserve"> N/A</w:t>
      </w:r>
    </w:p>
    <w:p w:rsidR="00A36D51" w:rsidRPr="00A36D51" w:rsidP="00A36D51" w14:paraId="1F41BA1D" w14:textId="77777777">
      <w:pPr>
        <w:pStyle w:val="NoSpacing"/>
        <w:numPr>
          <w:ilvl w:val="0"/>
          <w:numId w:val="17"/>
        </w:numPr>
        <w:ind w:left="1080"/>
        <w:rPr>
          <w:sz w:val="22"/>
          <w:szCs w:val="22"/>
        </w:rPr>
      </w:pPr>
      <w:r w:rsidRPr="00A36D51">
        <w:rPr>
          <w:sz w:val="22"/>
          <w:szCs w:val="22"/>
        </w:rPr>
        <w:t xml:space="preserve">requiring respondents to submit more than an original and two copies of any </w:t>
      </w:r>
      <w:r w:rsidRPr="00A36D51">
        <w:rPr>
          <w:sz w:val="22"/>
          <w:szCs w:val="22"/>
        </w:rPr>
        <w:t>document;</w:t>
      </w:r>
      <w:r w:rsidRPr="00A36D51">
        <w:rPr>
          <w:sz w:val="22"/>
          <w:szCs w:val="22"/>
        </w:rPr>
        <w:t xml:space="preserve"> </w:t>
      </w:r>
      <w:r w:rsidRPr="00DC2971" w:rsidR="00DC2971">
        <w:rPr>
          <w:b/>
          <w:bCs/>
          <w:sz w:val="22"/>
          <w:szCs w:val="22"/>
        </w:rPr>
        <w:t>N/A</w:t>
      </w:r>
    </w:p>
    <w:p w:rsidR="00A36D51" w:rsidRPr="00A36D51" w:rsidP="00A36D51" w14:paraId="378DB910" w14:textId="77777777">
      <w:pPr>
        <w:pStyle w:val="NoSpacing"/>
        <w:numPr>
          <w:ilvl w:val="0"/>
          <w:numId w:val="17"/>
        </w:numPr>
        <w:ind w:left="1080"/>
        <w:rPr>
          <w:sz w:val="22"/>
          <w:szCs w:val="22"/>
        </w:rPr>
      </w:pPr>
      <w:r w:rsidRPr="00A36D51">
        <w:rPr>
          <w:sz w:val="22"/>
          <w:szCs w:val="22"/>
        </w:rPr>
        <w:t xml:space="preserve">requiring respondents to retain records other than health, medical, government contract, grant-in-aid, or tax records for more than three years; </w:t>
      </w:r>
      <w:r w:rsidRPr="00DC2971" w:rsidR="00DC2971">
        <w:rPr>
          <w:b/>
          <w:bCs/>
          <w:sz w:val="22"/>
          <w:szCs w:val="22"/>
        </w:rPr>
        <w:t>N/A</w:t>
      </w:r>
    </w:p>
    <w:p w:rsidR="00A36D51" w:rsidRPr="00A36D51" w:rsidP="00A36D51" w14:paraId="53015C13" w14:textId="77777777">
      <w:pPr>
        <w:pStyle w:val="NoSpacing"/>
        <w:numPr>
          <w:ilvl w:val="0"/>
          <w:numId w:val="17"/>
        </w:numPr>
        <w:ind w:left="1080"/>
        <w:rPr>
          <w:sz w:val="22"/>
          <w:szCs w:val="22"/>
        </w:rPr>
      </w:pPr>
      <w:r w:rsidRPr="00A36D51">
        <w:rPr>
          <w:sz w:val="22"/>
          <w:szCs w:val="22"/>
        </w:rPr>
        <w:t xml:space="preserve">in connection with a statistical survey, that is not designed to produce valid and reliable results than can be generalized to the universe of study; </w:t>
      </w:r>
      <w:r w:rsidRPr="00DC2971" w:rsidR="00DC2971">
        <w:rPr>
          <w:b/>
          <w:bCs/>
          <w:sz w:val="22"/>
          <w:szCs w:val="22"/>
        </w:rPr>
        <w:t>N/A</w:t>
      </w:r>
    </w:p>
    <w:p w:rsidR="00A36D51" w:rsidRPr="00A36D51" w:rsidP="00A36D51" w14:paraId="763626C1" w14:textId="77777777">
      <w:pPr>
        <w:pStyle w:val="NoSpacing"/>
        <w:numPr>
          <w:ilvl w:val="0"/>
          <w:numId w:val="17"/>
        </w:numPr>
        <w:ind w:left="1080"/>
        <w:rPr>
          <w:sz w:val="22"/>
          <w:szCs w:val="22"/>
        </w:rPr>
      </w:pPr>
      <w:r w:rsidRPr="00A36D51">
        <w:rPr>
          <w:sz w:val="22"/>
          <w:szCs w:val="22"/>
        </w:rPr>
        <w:t xml:space="preserve">requiring the use of a statistical data classification that has not been reviewed and approved by OMB; </w:t>
      </w:r>
      <w:r w:rsidRPr="00DC2971" w:rsidR="00DC2971">
        <w:rPr>
          <w:b/>
          <w:bCs/>
          <w:sz w:val="22"/>
          <w:szCs w:val="22"/>
        </w:rPr>
        <w:t>N/A</w:t>
      </w:r>
    </w:p>
    <w:p w:rsidR="00A36D51" w:rsidRPr="00A36D51" w:rsidP="00A36D51" w14:paraId="1679C2DC" w14:textId="77777777">
      <w:pPr>
        <w:pStyle w:val="NoSpacing"/>
        <w:numPr>
          <w:ilvl w:val="0"/>
          <w:numId w:val="17"/>
        </w:numPr>
        <w:ind w:left="1080"/>
        <w:rPr>
          <w:sz w:val="22"/>
          <w:szCs w:val="22"/>
        </w:rPr>
      </w:pPr>
      <w:r w:rsidRPr="00A36D51">
        <w:rPr>
          <w:sz w:val="22"/>
          <w:szCs w:val="22"/>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r w:rsidRPr="00DC2971" w:rsidR="00DC2971">
        <w:rPr>
          <w:b/>
          <w:bCs/>
          <w:sz w:val="22"/>
          <w:szCs w:val="22"/>
        </w:rPr>
        <w:t>N/A</w:t>
      </w:r>
    </w:p>
    <w:p w:rsidR="00A36D51" w:rsidRPr="00A36D51" w:rsidP="00A36D51" w14:paraId="5835386E" w14:textId="77777777">
      <w:pPr>
        <w:pStyle w:val="NoSpacing"/>
        <w:numPr>
          <w:ilvl w:val="0"/>
          <w:numId w:val="17"/>
        </w:numPr>
        <w:ind w:left="1080"/>
        <w:rPr>
          <w:sz w:val="22"/>
          <w:szCs w:val="22"/>
        </w:rPr>
      </w:pPr>
      <w:r w:rsidRPr="00A36D51">
        <w:rPr>
          <w:sz w:val="22"/>
          <w:szCs w:val="22"/>
        </w:rPr>
        <w:t xml:space="preserve">requiring respondents to submit proprietary trade secret, or other confidential information unless the agency can demonstrate that it has instituted procedures </w:t>
      </w:r>
      <w:bookmarkEnd w:id="4"/>
      <w:r w:rsidRPr="00A36D51">
        <w:rPr>
          <w:sz w:val="22"/>
          <w:szCs w:val="22"/>
        </w:rPr>
        <w:t>to protect the information's confidentiality to the extent permitted by law.</w:t>
      </w:r>
      <w:r w:rsidRPr="00DC2971" w:rsidR="00DC2971">
        <w:rPr>
          <w:b/>
          <w:bCs/>
          <w:sz w:val="22"/>
          <w:szCs w:val="22"/>
        </w:rPr>
        <w:t xml:space="preserve"> N/A</w:t>
      </w:r>
      <w:r w:rsidRPr="00A36D51">
        <w:rPr>
          <w:sz w:val="22"/>
          <w:szCs w:val="22"/>
        </w:rPr>
        <w:t xml:space="preserve">         </w:t>
      </w:r>
    </w:p>
    <w:p w:rsidR="002F66C5" w:rsidRPr="002F66C5" w:rsidP="004E1C70" w14:paraId="0CC2AAE2" w14:textId="77777777">
      <w:pPr>
        <w:pStyle w:val="ListParagraph"/>
        <w:ind w:left="0"/>
        <w:rPr>
          <w:sz w:val="22"/>
          <w:szCs w:val="22"/>
        </w:rPr>
      </w:pPr>
    </w:p>
    <w:p w:rsidR="002F66C5" w:rsidP="005E3C6B" w14:paraId="23224831" w14:textId="77777777">
      <w:pPr>
        <w:pStyle w:val="NoSpacing"/>
        <w:numPr>
          <w:ilvl w:val="0"/>
          <w:numId w:val="14"/>
        </w:numPr>
        <w:rPr>
          <w:sz w:val="22"/>
          <w:szCs w:val="22"/>
        </w:rPr>
      </w:pPr>
      <w:r w:rsidRPr="002F66C5">
        <w:rPr>
          <w:sz w:val="22"/>
          <w:szCs w:val="22"/>
        </w:rPr>
        <w:t>This information is collected in a manner consistent with guidelines of 5 CFR 1320.8(d). The Notice</w:t>
      </w:r>
      <w:r w:rsidRPr="002F66C5">
        <w:rPr>
          <w:sz w:val="22"/>
          <w:szCs w:val="22"/>
        </w:rPr>
        <w:t xml:space="preserve"> </w:t>
      </w:r>
      <w:r w:rsidRPr="002F66C5" w:rsidR="00432780">
        <w:rPr>
          <w:sz w:val="22"/>
          <w:szCs w:val="22"/>
        </w:rPr>
        <w:t>Announcing</w:t>
      </w:r>
      <w:r w:rsidRPr="002F66C5">
        <w:rPr>
          <w:sz w:val="22"/>
          <w:szCs w:val="22"/>
        </w:rPr>
        <w:t xml:space="preserve"> the collection of information appeared in the </w:t>
      </w:r>
      <w:r w:rsidRPr="00A72437">
        <w:rPr>
          <w:iCs/>
          <w:sz w:val="22"/>
          <w:szCs w:val="22"/>
        </w:rPr>
        <w:t>Federal Register</w:t>
      </w:r>
      <w:r w:rsidRPr="002F66C5">
        <w:rPr>
          <w:i/>
          <w:iCs/>
          <w:sz w:val="22"/>
          <w:szCs w:val="22"/>
        </w:rPr>
        <w:t xml:space="preserve"> </w:t>
      </w:r>
      <w:r w:rsidRPr="002F66C5">
        <w:rPr>
          <w:sz w:val="22"/>
          <w:szCs w:val="22"/>
        </w:rPr>
        <w:t xml:space="preserve">on </w:t>
      </w:r>
      <w:r w:rsidR="00A3492F">
        <w:rPr>
          <w:sz w:val="22"/>
          <w:szCs w:val="22"/>
        </w:rPr>
        <w:t>Monday,</w:t>
      </w:r>
      <w:r w:rsidRPr="002F66C5" w:rsidR="00A3492F">
        <w:rPr>
          <w:sz w:val="22"/>
          <w:szCs w:val="22"/>
        </w:rPr>
        <w:t xml:space="preserve"> </w:t>
      </w:r>
      <w:r w:rsidR="00A3492F">
        <w:rPr>
          <w:sz w:val="22"/>
          <w:szCs w:val="22"/>
        </w:rPr>
        <w:t>August 8, 2022</w:t>
      </w:r>
      <w:r w:rsidRPr="002F66C5" w:rsidR="003409C9">
        <w:rPr>
          <w:sz w:val="22"/>
          <w:szCs w:val="22"/>
        </w:rPr>
        <w:t xml:space="preserve">, </w:t>
      </w:r>
      <w:r w:rsidR="00A3492F">
        <w:rPr>
          <w:sz w:val="22"/>
          <w:szCs w:val="22"/>
        </w:rPr>
        <w:t xml:space="preserve">at </w:t>
      </w:r>
      <w:r w:rsidRPr="00A3492F" w:rsidR="00A3492F">
        <w:rPr>
          <w:sz w:val="22"/>
          <w:szCs w:val="22"/>
        </w:rPr>
        <w:t>87 FR 48194</w:t>
      </w:r>
      <w:r w:rsidRPr="002F66C5">
        <w:rPr>
          <w:sz w:val="22"/>
          <w:szCs w:val="22"/>
        </w:rPr>
        <w:t>.  No comments were received.</w:t>
      </w:r>
      <w:r w:rsidRPr="002F66C5">
        <w:rPr>
          <w:sz w:val="22"/>
          <w:szCs w:val="22"/>
        </w:rPr>
        <w:t xml:space="preserve"> </w:t>
      </w:r>
    </w:p>
    <w:p w:rsidR="00F11734" w:rsidP="005E3C6B" w14:paraId="75383A18" w14:textId="77777777">
      <w:pPr>
        <w:pStyle w:val="ListParagraph"/>
        <w:rPr>
          <w:sz w:val="22"/>
          <w:szCs w:val="22"/>
        </w:rPr>
      </w:pPr>
    </w:p>
    <w:p w:rsidR="00A96BF2" w:rsidRPr="00A96BF2" w:rsidP="00A96BF2" w14:paraId="091990B3" w14:textId="77777777">
      <w:pPr>
        <w:pStyle w:val="NoSpacing"/>
        <w:numPr>
          <w:ilvl w:val="0"/>
          <w:numId w:val="14"/>
        </w:numPr>
        <w:rPr>
          <w:color w:val="000000"/>
          <w:sz w:val="22"/>
          <w:szCs w:val="22"/>
        </w:rPr>
      </w:pPr>
      <w:r w:rsidRPr="002F66C5">
        <w:rPr>
          <w:sz w:val="22"/>
          <w:szCs w:val="22"/>
        </w:rPr>
        <w:t>No payments or gifts are provided to respondents.</w:t>
      </w:r>
    </w:p>
    <w:p w:rsidR="00A96BF2" w:rsidP="00A96BF2" w14:paraId="34D0DEBF" w14:textId="77777777">
      <w:pPr>
        <w:pStyle w:val="ListParagraph"/>
        <w:rPr>
          <w:color w:val="000000"/>
          <w:sz w:val="22"/>
          <w:szCs w:val="22"/>
        </w:rPr>
      </w:pPr>
    </w:p>
    <w:p w:rsidR="002F66C5" w:rsidRPr="00A96BF2" w:rsidP="00A96BF2" w14:paraId="4BFE164F" w14:textId="77777777">
      <w:pPr>
        <w:pStyle w:val="NoSpacing"/>
        <w:numPr>
          <w:ilvl w:val="0"/>
          <w:numId w:val="14"/>
        </w:numPr>
        <w:rPr>
          <w:color w:val="000000"/>
          <w:sz w:val="22"/>
          <w:szCs w:val="22"/>
        </w:rPr>
      </w:pPr>
      <w:r w:rsidRPr="00A96BF2">
        <w:rPr>
          <w:color w:val="000000"/>
          <w:sz w:val="22"/>
          <w:szCs w:val="22"/>
        </w:rPr>
        <w:t xml:space="preserve">There is no assurance of confidentiality provided to the respondents; however, respondents are covered by the Privacy Act of 1974. The information requested under this collection is protected and held private in accordance with 5 U.S.C. 552 (Freedom of Information Act), and (Privacy Act of 1974).  </w:t>
      </w:r>
    </w:p>
    <w:p w:rsidR="00A96BF2" w:rsidP="005E3C6B" w14:paraId="6DAAB521" w14:textId="77777777">
      <w:pPr>
        <w:pStyle w:val="ListParagraph"/>
        <w:rPr>
          <w:sz w:val="22"/>
          <w:szCs w:val="22"/>
        </w:rPr>
      </w:pPr>
    </w:p>
    <w:p w:rsidR="008B73A1" w:rsidP="005E3C6B" w14:paraId="48F3AA6C" w14:textId="77777777">
      <w:pPr>
        <w:pStyle w:val="ListParagraph"/>
        <w:rPr>
          <w:sz w:val="22"/>
          <w:szCs w:val="22"/>
        </w:rPr>
      </w:pPr>
    </w:p>
    <w:p w:rsidR="008B73A1" w:rsidRPr="002F66C5" w:rsidP="005E3C6B" w14:paraId="46DDDFC1" w14:textId="77777777">
      <w:pPr>
        <w:pStyle w:val="ListParagraph"/>
        <w:rPr>
          <w:sz w:val="22"/>
          <w:szCs w:val="22"/>
        </w:rPr>
      </w:pPr>
    </w:p>
    <w:p w:rsidR="002F66C5" w:rsidRPr="001647C9" w:rsidP="005E3C6B" w14:paraId="48DDC5E1" w14:textId="77777777">
      <w:pPr>
        <w:pStyle w:val="NoSpacing"/>
        <w:numPr>
          <w:ilvl w:val="0"/>
          <w:numId w:val="14"/>
        </w:numPr>
        <w:rPr>
          <w:color w:val="000000"/>
          <w:sz w:val="22"/>
          <w:szCs w:val="22"/>
        </w:rPr>
      </w:pPr>
      <w:r w:rsidRPr="002F66C5">
        <w:rPr>
          <w:sz w:val="22"/>
          <w:szCs w:val="22"/>
        </w:rPr>
        <w:t>The collection does not contain information of a sensitive nature about sexual behavior or attitudes, religious beliefs, or private matters.</w:t>
      </w:r>
    </w:p>
    <w:p w:rsidR="001647C9" w:rsidP="001647C9" w14:paraId="7EFD2F9C" w14:textId="77777777">
      <w:pPr>
        <w:pStyle w:val="ListParagraph"/>
        <w:rPr>
          <w:color w:val="000000"/>
          <w:sz w:val="22"/>
          <w:szCs w:val="22"/>
        </w:rPr>
      </w:pPr>
    </w:p>
    <w:p w:rsidR="00E8145B" w:rsidP="005E3C6B" w14:paraId="521882EF" w14:textId="77777777">
      <w:pPr>
        <w:pStyle w:val="NoSpacing"/>
        <w:numPr>
          <w:ilvl w:val="0"/>
          <w:numId w:val="14"/>
        </w:numPr>
        <w:rPr>
          <w:color w:val="000000"/>
          <w:sz w:val="22"/>
          <w:szCs w:val="22"/>
        </w:rPr>
      </w:pPr>
      <w:r w:rsidRPr="002F66C5">
        <w:rPr>
          <w:color w:val="000000"/>
          <w:sz w:val="22"/>
          <w:szCs w:val="22"/>
        </w:rPr>
        <w:t>Estimated burden</w:t>
      </w:r>
      <w:r w:rsidR="00A52AA6">
        <w:rPr>
          <w:color w:val="000000"/>
          <w:sz w:val="22"/>
          <w:szCs w:val="22"/>
        </w:rPr>
        <w:t xml:space="preserve">, see </w:t>
      </w:r>
      <w:r w:rsidR="00A52AA6">
        <w:rPr>
          <w:color w:val="000000"/>
          <w:sz w:val="22"/>
          <w:szCs w:val="22"/>
        </w:rPr>
        <w:fldChar w:fldCharType="begin"/>
      </w:r>
      <w:r w:rsidR="00A52AA6">
        <w:rPr>
          <w:color w:val="000000"/>
          <w:sz w:val="22"/>
          <w:szCs w:val="22"/>
        </w:rPr>
        <w:instrText xml:space="preserve"> REF _Ref109658599 \h </w:instrText>
      </w:r>
      <w:r w:rsidR="00A52AA6">
        <w:rPr>
          <w:color w:val="000000"/>
          <w:sz w:val="22"/>
          <w:szCs w:val="22"/>
        </w:rPr>
        <w:fldChar w:fldCharType="separate"/>
      </w:r>
      <w:r w:rsidR="00A52AA6">
        <w:t xml:space="preserve">Table </w:t>
      </w:r>
      <w:r w:rsidR="00A52AA6">
        <w:rPr>
          <w:noProof/>
        </w:rPr>
        <w:t>1</w:t>
      </w:r>
      <w:r w:rsidR="00A52AA6">
        <w:rPr>
          <w:color w:val="000000"/>
          <w:sz w:val="22"/>
          <w:szCs w:val="22"/>
        </w:rPr>
        <w:fldChar w:fldCharType="end"/>
      </w:r>
      <w:r w:rsidRPr="002F66C5">
        <w:rPr>
          <w:color w:val="000000"/>
          <w:sz w:val="22"/>
          <w:szCs w:val="22"/>
        </w:rPr>
        <w:t>:</w:t>
      </w:r>
    </w:p>
    <w:p w:rsidR="001647C9" w:rsidP="005E3C6B" w14:paraId="1163F00E" w14:textId="77777777">
      <w:pPr>
        <w:pStyle w:val="Caption"/>
      </w:pPr>
      <w:bookmarkStart w:id="6" w:name="_Ref109658599"/>
    </w:p>
    <w:p w:rsidR="00A52AA6" w:rsidP="005E3C6B" w14:paraId="41FD0BC6" w14:textId="77777777">
      <w:pPr>
        <w:pStyle w:val="Caption"/>
      </w:pPr>
      <w:r>
        <w:t xml:space="preserve">Table </w:t>
      </w:r>
      <w:r>
        <w:fldChar w:fldCharType="begin"/>
      </w:r>
      <w:r>
        <w:instrText xml:space="preserve"> SEQ Table \* ARABIC </w:instrText>
      </w:r>
      <w:r>
        <w:fldChar w:fldCharType="separate"/>
      </w:r>
      <w:r w:rsidR="002B1FB2">
        <w:rPr>
          <w:noProof/>
        </w:rPr>
        <w:t>1</w:t>
      </w:r>
      <w:r w:rsidR="002B1FB2">
        <w:rPr>
          <w:noProof/>
        </w:rPr>
        <w:fldChar w:fldCharType="end"/>
      </w:r>
      <w:bookmarkEnd w:id="6"/>
      <w:r>
        <w:t>: Estimated Burden for Respondents</w:t>
      </w:r>
    </w:p>
    <w:p w:rsidR="004E1C70" w:rsidRPr="004E1C70" w:rsidP="004E1C70" w14:paraId="23B977BC" w14:textId="77777777"/>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458"/>
        <w:gridCol w:w="1260"/>
        <w:gridCol w:w="1170"/>
        <w:gridCol w:w="1080"/>
        <w:gridCol w:w="1260"/>
        <w:gridCol w:w="1260"/>
        <w:gridCol w:w="1170"/>
        <w:gridCol w:w="1170"/>
      </w:tblGrid>
      <w:tr w14:paraId="1FD61F71" w14:textId="77777777" w:rsidTr="00E51804">
        <w:tblPrEx>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39"/>
        </w:trPr>
        <w:tc>
          <w:tcPr>
            <w:tcW w:w="1458" w:type="dxa"/>
            <w:tcMar>
              <w:top w:w="0" w:type="dxa"/>
              <w:left w:w="108" w:type="dxa"/>
              <w:bottom w:w="0" w:type="dxa"/>
              <w:right w:w="108" w:type="dxa"/>
            </w:tcMar>
            <w:vAlign w:val="bottom"/>
            <w:hideMark/>
          </w:tcPr>
          <w:p w:rsidR="00F85054" w:rsidRPr="00F85054" w:rsidP="004E1C70" w14:paraId="1D3321BE" w14:textId="77777777">
            <w:pPr>
              <w:pStyle w:val="NoSpacing"/>
              <w:jc w:val="center"/>
              <w:rPr>
                <w:rFonts w:eastAsia="Calibri"/>
                <w:b/>
                <w:bCs/>
                <w:sz w:val="18"/>
                <w:szCs w:val="18"/>
              </w:rPr>
            </w:pPr>
            <w:r w:rsidRPr="00F85054">
              <w:rPr>
                <w:b/>
                <w:bCs/>
                <w:sz w:val="18"/>
                <w:szCs w:val="18"/>
              </w:rPr>
              <w:t>Information Collection</w:t>
            </w:r>
          </w:p>
        </w:tc>
        <w:tc>
          <w:tcPr>
            <w:tcW w:w="1260" w:type="dxa"/>
            <w:tcMar>
              <w:top w:w="0" w:type="dxa"/>
              <w:left w:w="108" w:type="dxa"/>
              <w:bottom w:w="0" w:type="dxa"/>
              <w:right w:w="108" w:type="dxa"/>
            </w:tcMar>
            <w:vAlign w:val="bottom"/>
            <w:hideMark/>
          </w:tcPr>
          <w:p w:rsidR="00F85054" w:rsidRPr="00F85054" w:rsidP="004E1C70" w14:paraId="4DA24393" w14:textId="77777777">
            <w:pPr>
              <w:pStyle w:val="NoSpacing"/>
              <w:jc w:val="center"/>
              <w:rPr>
                <w:rFonts w:eastAsia="Calibri"/>
                <w:b/>
                <w:bCs/>
                <w:sz w:val="18"/>
                <w:szCs w:val="18"/>
              </w:rPr>
            </w:pPr>
            <w:r w:rsidRPr="00F85054">
              <w:rPr>
                <w:b/>
                <w:bCs/>
                <w:sz w:val="18"/>
                <w:szCs w:val="18"/>
              </w:rPr>
              <w:t>Number of Respondents</w:t>
            </w:r>
          </w:p>
        </w:tc>
        <w:tc>
          <w:tcPr>
            <w:tcW w:w="1170" w:type="dxa"/>
            <w:tcMar>
              <w:top w:w="0" w:type="dxa"/>
              <w:left w:w="108" w:type="dxa"/>
              <w:bottom w:w="0" w:type="dxa"/>
              <w:right w:w="108" w:type="dxa"/>
            </w:tcMar>
            <w:vAlign w:val="bottom"/>
            <w:hideMark/>
          </w:tcPr>
          <w:p w:rsidR="00F85054" w:rsidRPr="00F85054" w:rsidP="004E1C70" w14:paraId="6507382A" w14:textId="77777777">
            <w:pPr>
              <w:pStyle w:val="NoSpacing"/>
              <w:jc w:val="center"/>
              <w:rPr>
                <w:rFonts w:eastAsia="Calibri"/>
                <w:b/>
                <w:bCs/>
                <w:sz w:val="18"/>
                <w:szCs w:val="18"/>
              </w:rPr>
            </w:pPr>
            <w:r w:rsidRPr="00F85054">
              <w:rPr>
                <w:b/>
                <w:bCs/>
                <w:sz w:val="18"/>
                <w:szCs w:val="18"/>
              </w:rPr>
              <w:t>Frequency of Response</w:t>
            </w:r>
          </w:p>
        </w:tc>
        <w:tc>
          <w:tcPr>
            <w:tcW w:w="1080" w:type="dxa"/>
          </w:tcPr>
          <w:p w:rsidR="00F85054" w:rsidRPr="00F85054" w:rsidP="00F85054" w14:paraId="61029453" w14:textId="77777777">
            <w:pPr>
              <w:pStyle w:val="NoSpacing"/>
              <w:jc w:val="center"/>
              <w:rPr>
                <w:b/>
                <w:bCs/>
                <w:sz w:val="18"/>
                <w:szCs w:val="18"/>
              </w:rPr>
            </w:pPr>
            <w:r w:rsidRPr="00F85054">
              <w:rPr>
                <w:b/>
                <w:bCs/>
                <w:sz w:val="18"/>
                <w:szCs w:val="18"/>
              </w:rPr>
              <w:t>Responses</w:t>
            </w:r>
          </w:p>
          <w:p w:rsidR="00F85054" w:rsidRPr="00F85054" w:rsidP="00F85054" w14:paraId="3B0111AA" w14:textId="77777777">
            <w:pPr>
              <w:pStyle w:val="NoSpacing"/>
              <w:jc w:val="center"/>
              <w:rPr>
                <w:b/>
                <w:bCs/>
                <w:sz w:val="18"/>
                <w:szCs w:val="18"/>
              </w:rPr>
            </w:pPr>
            <w:r w:rsidRPr="00F85054">
              <w:rPr>
                <w:b/>
                <w:bCs/>
                <w:sz w:val="18"/>
                <w:szCs w:val="18"/>
              </w:rPr>
              <w:t>Per Annum</w:t>
            </w:r>
          </w:p>
        </w:tc>
        <w:tc>
          <w:tcPr>
            <w:tcW w:w="1260" w:type="dxa"/>
            <w:tcMar>
              <w:top w:w="0" w:type="dxa"/>
              <w:left w:w="108" w:type="dxa"/>
              <w:bottom w:w="0" w:type="dxa"/>
              <w:right w:w="108" w:type="dxa"/>
            </w:tcMar>
            <w:vAlign w:val="bottom"/>
            <w:hideMark/>
          </w:tcPr>
          <w:p w:rsidR="00F85054" w:rsidRPr="00F85054" w:rsidP="004E1C70" w14:paraId="330F749C" w14:textId="77777777">
            <w:pPr>
              <w:pStyle w:val="NoSpacing"/>
              <w:jc w:val="center"/>
              <w:rPr>
                <w:rFonts w:eastAsia="Calibri"/>
                <w:b/>
                <w:bCs/>
                <w:sz w:val="18"/>
                <w:szCs w:val="18"/>
              </w:rPr>
            </w:pPr>
            <w:r w:rsidRPr="00F85054">
              <w:rPr>
                <w:b/>
                <w:bCs/>
                <w:sz w:val="18"/>
                <w:szCs w:val="18"/>
              </w:rPr>
              <w:t>Burden Hour Per Response</w:t>
            </w:r>
          </w:p>
        </w:tc>
        <w:tc>
          <w:tcPr>
            <w:tcW w:w="1260" w:type="dxa"/>
            <w:tcMar>
              <w:top w:w="0" w:type="dxa"/>
              <w:left w:w="108" w:type="dxa"/>
              <w:bottom w:w="0" w:type="dxa"/>
              <w:right w:w="108" w:type="dxa"/>
            </w:tcMar>
            <w:vAlign w:val="bottom"/>
            <w:hideMark/>
          </w:tcPr>
          <w:p w:rsidR="00F85054" w:rsidRPr="00F85054" w:rsidP="004E1C70" w14:paraId="72F953F1" w14:textId="77777777">
            <w:pPr>
              <w:pStyle w:val="NoSpacing"/>
              <w:jc w:val="center"/>
              <w:rPr>
                <w:rFonts w:eastAsia="Calibri"/>
                <w:b/>
                <w:bCs/>
                <w:sz w:val="18"/>
                <w:szCs w:val="18"/>
              </w:rPr>
            </w:pPr>
            <w:r w:rsidRPr="00F85054">
              <w:rPr>
                <w:b/>
                <w:bCs/>
                <w:sz w:val="18"/>
                <w:szCs w:val="18"/>
              </w:rPr>
              <w:t>Annual Burden Hours</w:t>
            </w:r>
          </w:p>
        </w:tc>
        <w:tc>
          <w:tcPr>
            <w:tcW w:w="1170" w:type="dxa"/>
            <w:vAlign w:val="bottom"/>
          </w:tcPr>
          <w:p w:rsidR="00F85054" w:rsidRPr="00F85054" w:rsidP="004E1C70" w14:paraId="62164B7F" w14:textId="77777777">
            <w:pPr>
              <w:pStyle w:val="NoSpacing"/>
              <w:jc w:val="center"/>
              <w:rPr>
                <w:b/>
                <w:bCs/>
                <w:sz w:val="18"/>
                <w:szCs w:val="18"/>
              </w:rPr>
            </w:pPr>
            <w:r w:rsidRPr="00F85054">
              <w:rPr>
                <w:b/>
                <w:bCs/>
                <w:sz w:val="18"/>
                <w:szCs w:val="18"/>
              </w:rPr>
              <w:t>Hourly Cost Per Response</w:t>
            </w:r>
            <w:r>
              <w:rPr>
                <w:rStyle w:val="FootnoteReference"/>
                <w:b/>
                <w:bCs/>
                <w:sz w:val="18"/>
                <w:szCs w:val="18"/>
              </w:rPr>
              <w:footnoteReference w:id="2"/>
            </w:r>
            <w:r w:rsidRPr="00F85054">
              <w:rPr>
                <w:b/>
                <w:bCs/>
                <w:sz w:val="18"/>
                <w:szCs w:val="18"/>
              </w:rPr>
              <w:t xml:space="preserve"> </w:t>
            </w:r>
          </w:p>
        </w:tc>
        <w:tc>
          <w:tcPr>
            <w:tcW w:w="1170" w:type="dxa"/>
            <w:vAlign w:val="bottom"/>
          </w:tcPr>
          <w:p w:rsidR="00F85054" w:rsidRPr="00F85054" w:rsidP="004E1C70" w14:paraId="0C5B2639" w14:textId="77777777">
            <w:pPr>
              <w:pStyle w:val="NoSpacing"/>
              <w:jc w:val="center"/>
              <w:rPr>
                <w:b/>
                <w:bCs/>
                <w:sz w:val="18"/>
                <w:szCs w:val="18"/>
              </w:rPr>
            </w:pPr>
            <w:r w:rsidRPr="00F85054">
              <w:rPr>
                <w:b/>
                <w:bCs/>
                <w:sz w:val="18"/>
                <w:szCs w:val="18"/>
              </w:rPr>
              <w:t>Annual Cost</w:t>
            </w:r>
          </w:p>
        </w:tc>
      </w:tr>
      <w:tr w14:paraId="66F4F61D"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tcPr>
          <w:p w:rsidR="00F85054" w:rsidRPr="00F85054" w:rsidP="00E65E80" w14:paraId="7480F782" w14:textId="77777777">
            <w:pPr>
              <w:pStyle w:val="NoSpacing"/>
              <w:rPr>
                <w:sz w:val="18"/>
                <w:szCs w:val="18"/>
              </w:rPr>
            </w:pPr>
            <w:r w:rsidRPr="00F85054">
              <w:rPr>
                <w:sz w:val="18"/>
                <w:szCs w:val="18"/>
              </w:rPr>
              <w:t>SF 424</w:t>
            </w:r>
          </w:p>
        </w:tc>
        <w:tc>
          <w:tcPr>
            <w:tcW w:w="1260" w:type="dxa"/>
            <w:tcMar>
              <w:top w:w="0" w:type="dxa"/>
              <w:left w:w="108" w:type="dxa"/>
              <w:bottom w:w="0" w:type="dxa"/>
              <w:right w:w="108" w:type="dxa"/>
            </w:tcMar>
          </w:tcPr>
          <w:p w:rsidR="00F85054" w:rsidRPr="00F85054" w:rsidP="00AC1CF2" w14:paraId="12A41EAE" w14:textId="77777777">
            <w:pPr>
              <w:pStyle w:val="NoSpacing"/>
              <w:jc w:val="right"/>
              <w:rPr>
                <w:sz w:val="18"/>
                <w:szCs w:val="18"/>
              </w:rPr>
            </w:pPr>
            <w:r w:rsidRPr="00F85054">
              <w:rPr>
                <w:sz w:val="18"/>
                <w:szCs w:val="18"/>
              </w:rPr>
              <w:t>0</w:t>
            </w:r>
          </w:p>
        </w:tc>
        <w:tc>
          <w:tcPr>
            <w:tcW w:w="1170" w:type="dxa"/>
            <w:tcMar>
              <w:top w:w="0" w:type="dxa"/>
              <w:left w:w="108" w:type="dxa"/>
              <w:bottom w:w="0" w:type="dxa"/>
              <w:right w:w="108" w:type="dxa"/>
            </w:tcMar>
          </w:tcPr>
          <w:p w:rsidR="00F85054" w:rsidRPr="00F85054" w:rsidP="00AC1CF2" w14:paraId="3D39B4C8" w14:textId="77777777">
            <w:pPr>
              <w:pStyle w:val="NoSpacing"/>
              <w:jc w:val="right"/>
              <w:rPr>
                <w:sz w:val="18"/>
                <w:szCs w:val="18"/>
              </w:rPr>
            </w:pPr>
            <w:r w:rsidRPr="00F85054">
              <w:rPr>
                <w:sz w:val="18"/>
                <w:szCs w:val="18"/>
              </w:rPr>
              <w:t>0</w:t>
            </w:r>
          </w:p>
        </w:tc>
        <w:tc>
          <w:tcPr>
            <w:tcW w:w="1080" w:type="dxa"/>
          </w:tcPr>
          <w:p w:rsidR="00F85054" w:rsidRPr="00F85054" w:rsidP="00AC1CF2" w14:paraId="69D91FA4" w14:textId="77777777">
            <w:pPr>
              <w:pStyle w:val="NoSpacing"/>
              <w:jc w:val="right"/>
              <w:rPr>
                <w:sz w:val="18"/>
                <w:szCs w:val="18"/>
              </w:rPr>
            </w:pPr>
          </w:p>
        </w:tc>
        <w:tc>
          <w:tcPr>
            <w:tcW w:w="1260" w:type="dxa"/>
            <w:tcMar>
              <w:top w:w="0" w:type="dxa"/>
              <w:left w:w="108" w:type="dxa"/>
              <w:bottom w:w="0" w:type="dxa"/>
              <w:right w:w="108" w:type="dxa"/>
            </w:tcMar>
          </w:tcPr>
          <w:p w:rsidR="00F85054" w:rsidRPr="00F85054" w:rsidP="00AC1CF2" w14:paraId="499FBF41" w14:textId="77777777">
            <w:pPr>
              <w:pStyle w:val="NoSpacing"/>
              <w:jc w:val="right"/>
              <w:rPr>
                <w:sz w:val="18"/>
                <w:szCs w:val="18"/>
              </w:rPr>
            </w:pPr>
            <w:r w:rsidRPr="00F85054">
              <w:rPr>
                <w:sz w:val="18"/>
                <w:szCs w:val="18"/>
              </w:rPr>
              <w:t>0</w:t>
            </w:r>
          </w:p>
        </w:tc>
        <w:tc>
          <w:tcPr>
            <w:tcW w:w="1260" w:type="dxa"/>
            <w:tcMar>
              <w:top w:w="0" w:type="dxa"/>
              <w:left w:w="108" w:type="dxa"/>
              <w:bottom w:w="0" w:type="dxa"/>
              <w:right w:w="108" w:type="dxa"/>
            </w:tcMar>
          </w:tcPr>
          <w:p w:rsidR="00F85054" w:rsidRPr="00F85054" w:rsidP="00AC1CF2" w14:paraId="1078F0F1" w14:textId="77777777">
            <w:pPr>
              <w:pStyle w:val="NoSpacing"/>
              <w:jc w:val="right"/>
              <w:rPr>
                <w:sz w:val="18"/>
                <w:szCs w:val="18"/>
              </w:rPr>
            </w:pPr>
            <w:r w:rsidRPr="00F85054">
              <w:rPr>
                <w:sz w:val="18"/>
                <w:szCs w:val="18"/>
              </w:rPr>
              <w:t>0</w:t>
            </w:r>
          </w:p>
        </w:tc>
        <w:tc>
          <w:tcPr>
            <w:tcW w:w="1170" w:type="dxa"/>
          </w:tcPr>
          <w:p w:rsidR="00F85054" w:rsidRPr="00F85054" w:rsidP="00AC1CF2" w14:paraId="0ABFF63E" w14:textId="77777777">
            <w:pPr>
              <w:pStyle w:val="NoSpacing"/>
              <w:jc w:val="right"/>
              <w:rPr>
                <w:sz w:val="18"/>
                <w:szCs w:val="18"/>
              </w:rPr>
            </w:pPr>
            <w:r w:rsidRPr="00F85054">
              <w:rPr>
                <w:sz w:val="18"/>
                <w:szCs w:val="18"/>
              </w:rPr>
              <w:t>0</w:t>
            </w:r>
          </w:p>
        </w:tc>
        <w:tc>
          <w:tcPr>
            <w:tcW w:w="1170" w:type="dxa"/>
          </w:tcPr>
          <w:p w:rsidR="00F85054" w:rsidRPr="00F85054" w:rsidP="00AC1CF2" w14:paraId="01564DD8" w14:textId="77777777">
            <w:pPr>
              <w:pStyle w:val="NoSpacing"/>
              <w:jc w:val="right"/>
              <w:rPr>
                <w:sz w:val="18"/>
                <w:szCs w:val="18"/>
              </w:rPr>
            </w:pPr>
            <w:r w:rsidRPr="00F85054">
              <w:rPr>
                <w:sz w:val="18"/>
                <w:szCs w:val="18"/>
              </w:rPr>
              <w:t>0</w:t>
            </w:r>
          </w:p>
        </w:tc>
      </w:tr>
      <w:tr w14:paraId="2C49A658"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tcPr>
          <w:p w:rsidR="00F85054" w:rsidRPr="00F85054" w:rsidP="00E65E80" w14:paraId="5E929B8A" w14:textId="77777777">
            <w:pPr>
              <w:pStyle w:val="NoSpacing"/>
              <w:rPr>
                <w:sz w:val="18"/>
                <w:szCs w:val="18"/>
              </w:rPr>
            </w:pPr>
            <w:r w:rsidRPr="00F85054">
              <w:rPr>
                <w:sz w:val="18"/>
                <w:szCs w:val="18"/>
              </w:rPr>
              <w:t>SF LLL</w:t>
            </w:r>
          </w:p>
        </w:tc>
        <w:tc>
          <w:tcPr>
            <w:tcW w:w="1260" w:type="dxa"/>
            <w:tcMar>
              <w:top w:w="0" w:type="dxa"/>
              <w:left w:w="108" w:type="dxa"/>
              <w:bottom w:w="0" w:type="dxa"/>
              <w:right w:w="108" w:type="dxa"/>
            </w:tcMar>
          </w:tcPr>
          <w:p w:rsidR="00F85054" w:rsidRPr="00F85054" w:rsidP="00AC1CF2" w14:paraId="3965DCBE" w14:textId="77777777">
            <w:pPr>
              <w:pStyle w:val="NoSpacing"/>
              <w:jc w:val="right"/>
              <w:rPr>
                <w:sz w:val="18"/>
                <w:szCs w:val="18"/>
              </w:rPr>
            </w:pPr>
            <w:r w:rsidRPr="00F85054">
              <w:rPr>
                <w:sz w:val="18"/>
                <w:szCs w:val="18"/>
              </w:rPr>
              <w:t>0</w:t>
            </w:r>
          </w:p>
        </w:tc>
        <w:tc>
          <w:tcPr>
            <w:tcW w:w="1170" w:type="dxa"/>
            <w:tcMar>
              <w:top w:w="0" w:type="dxa"/>
              <w:left w:w="108" w:type="dxa"/>
              <w:bottom w:w="0" w:type="dxa"/>
              <w:right w:w="108" w:type="dxa"/>
            </w:tcMar>
          </w:tcPr>
          <w:p w:rsidR="00F85054" w:rsidRPr="00F85054" w:rsidP="00AC1CF2" w14:paraId="13D2362C" w14:textId="77777777">
            <w:pPr>
              <w:pStyle w:val="NoSpacing"/>
              <w:jc w:val="right"/>
              <w:rPr>
                <w:sz w:val="18"/>
                <w:szCs w:val="18"/>
              </w:rPr>
            </w:pPr>
            <w:r w:rsidRPr="00F85054">
              <w:rPr>
                <w:sz w:val="18"/>
                <w:szCs w:val="18"/>
              </w:rPr>
              <w:t>0</w:t>
            </w:r>
          </w:p>
        </w:tc>
        <w:tc>
          <w:tcPr>
            <w:tcW w:w="1080" w:type="dxa"/>
          </w:tcPr>
          <w:p w:rsidR="00F85054" w:rsidRPr="00F85054" w:rsidP="00AC1CF2" w14:paraId="027504F6" w14:textId="77777777">
            <w:pPr>
              <w:pStyle w:val="NoSpacing"/>
              <w:jc w:val="right"/>
              <w:rPr>
                <w:sz w:val="18"/>
                <w:szCs w:val="18"/>
              </w:rPr>
            </w:pPr>
          </w:p>
        </w:tc>
        <w:tc>
          <w:tcPr>
            <w:tcW w:w="1260" w:type="dxa"/>
            <w:tcMar>
              <w:top w:w="0" w:type="dxa"/>
              <w:left w:w="108" w:type="dxa"/>
              <w:bottom w:w="0" w:type="dxa"/>
              <w:right w:w="108" w:type="dxa"/>
            </w:tcMar>
          </w:tcPr>
          <w:p w:rsidR="00F85054" w:rsidRPr="00F85054" w:rsidP="00AC1CF2" w14:paraId="5E4C1613" w14:textId="77777777">
            <w:pPr>
              <w:pStyle w:val="NoSpacing"/>
              <w:jc w:val="right"/>
              <w:rPr>
                <w:sz w:val="18"/>
                <w:szCs w:val="18"/>
              </w:rPr>
            </w:pPr>
            <w:r w:rsidRPr="00F85054">
              <w:rPr>
                <w:sz w:val="18"/>
                <w:szCs w:val="18"/>
              </w:rPr>
              <w:t>0</w:t>
            </w:r>
          </w:p>
        </w:tc>
        <w:tc>
          <w:tcPr>
            <w:tcW w:w="1260" w:type="dxa"/>
            <w:tcMar>
              <w:top w:w="0" w:type="dxa"/>
              <w:left w:w="108" w:type="dxa"/>
              <w:bottom w:w="0" w:type="dxa"/>
              <w:right w:w="108" w:type="dxa"/>
            </w:tcMar>
          </w:tcPr>
          <w:p w:rsidR="00F85054" w:rsidRPr="00F85054" w:rsidP="00AC1CF2" w14:paraId="27F7C666" w14:textId="77777777">
            <w:pPr>
              <w:pStyle w:val="NoSpacing"/>
              <w:jc w:val="right"/>
              <w:rPr>
                <w:sz w:val="18"/>
                <w:szCs w:val="18"/>
              </w:rPr>
            </w:pPr>
            <w:r w:rsidRPr="00F85054">
              <w:rPr>
                <w:sz w:val="18"/>
                <w:szCs w:val="18"/>
              </w:rPr>
              <w:t>0</w:t>
            </w:r>
          </w:p>
        </w:tc>
        <w:tc>
          <w:tcPr>
            <w:tcW w:w="1170" w:type="dxa"/>
          </w:tcPr>
          <w:p w:rsidR="00F85054" w:rsidRPr="00F85054" w:rsidP="00AC1CF2" w14:paraId="67830C52" w14:textId="77777777">
            <w:pPr>
              <w:pStyle w:val="NoSpacing"/>
              <w:jc w:val="right"/>
              <w:rPr>
                <w:sz w:val="18"/>
                <w:szCs w:val="18"/>
              </w:rPr>
            </w:pPr>
            <w:r w:rsidRPr="00F85054">
              <w:rPr>
                <w:sz w:val="18"/>
                <w:szCs w:val="18"/>
              </w:rPr>
              <w:t>0</w:t>
            </w:r>
          </w:p>
        </w:tc>
        <w:tc>
          <w:tcPr>
            <w:tcW w:w="1170" w:type="dxa"/>
          </w:tcPr>
          <w:p w:rsidR="00F85054" w:rsidRPr="00F85054" w:rsidP="00AC1CF2" w14:paraId="297C9AC1" w14:textId="77777777">
            <w:pPr>
              <w:pStyle w:val="NoSpacing"/>
              <w:jc w:val="right"/>
              <w:rPr>
                <w:sz w:val="18"/>
                <w:szCs w:val="18"/>
              </w:rPr>
            </w:pPr>
            <w:r w:rsidRPr="00F85054">
              <w:rPr>
                <w:sz w:val="18"/>
                <w:szCs w:val="18"/>
              </w:rPr>
              <w:t>0</w:t>
            </w:r>
          </w:p>
        </w:tc>
      </w:tr>
      <w:tr w14:paraId="5B0D5318"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tcPr>
          <w:p w:rsidR="00F85054" w:rsidRPr="00F85054" w:rsidP="00E65E80" w14:paraId="207F5BB5" w14:textId="77777777">
            <w:pPr>
              <w:pStyle w:val="NoSpacing"/>
              <w:rPr>
                <w:sz w:val="18"/>
                <w:szCs w:val="18"/>
              </w:rPr>
            </w:pPr>
            <w:r w:rsidRPr="00F85054">
              <w:rPr>
                <w:sz w:val="18"/>
                <w:szCs w:val="18"/>
              </w:rPr>
              <w:t>Lobbying Form</w:t>
            </w:r>
          </w:p>
        </w:tc>
        <w:tc>
          <w:tcPr>
            <w:tcW w:w="1260" w:type="dxa"/>
            <w:tcMar>
              <w:top w:w="0" w:type="dxa"/>
              <w:left w:w="108" w:type="dxa"/>
              <w:bottom w:w="0" w:type="dxa"/>
              <w:right w:w="108" w:type="dxa"/>
            </w:tcMar>
          </w:tcPr>
          <w:p w:rsidR="00F85054" w:rsidRPr="00F85054" w:rsidP="00AC1CF2" w14:paraId="50EDEB25" w14:textId="77777777">
            <w:pPr>
              <w:pStyle w:val="NoSpacing"/>
              <w:jc w:val="right"/>
              <w:rPr>
                <w:sz w:val="18"/>
                <w:szCs w:val="18"/>
              </w:rPr>
            </w:pPr>
            <w:r w:rsidRPr="00F85054">
              <w:rPr>
                <w:sz w:val="18"/>
                <w:szCs w:val="18"/>
              </w:rPr>
              <w:t>0</w:t>
            </w:r>
          </w:p>
        </w:tc>
        <w:tc>
          <w:tcPr>
            <w:tcW w:w="1170" w:type="dxa"/>
            <w:tcMar>
              <w:top w:w="0" w:type="dxa"/>
              <w:left w:w="108" w:type="dxa"/>
              <w:bottom w:w="0" w:type="dxa"/>
              <w:right w:w="108" w:type="dxa"/>
            </w:tcMar>
          </w:tcPr>
          <w:p w:rsidR="00F85054" w:rsidRPr="00F85054" w:rsidP="00AC1CF2" w14:paraId="5262D3B7" w14:textId="77777777">
            <w:pPr>
              <w:pStyle w:val="NoSpacing"/>
              <w:jc w:val="right"/>
              <w:rPr>
                <w:sz w:val="18"/>
                <w:szCs w:val="18"/>
              </w:rPr>
            </w:pPr>
            <w:r w:rsidRPr="00F85054">
              <w:rPr>
                <w:sz w:val="18"/>
                <w:szCs w:val="18"/>
              </w:rPr>
              <w:t>0</w:t>
            </w:r>
          </w:p>
        </w:tc>
        <w:tc>
          <w:tcPr>
            <w:tcW w:w="1080" w:type="dxa"/>
          </w:tcPr>
          <w:p w:rsidR="00F85054" w:rsidRPr="00F85054" w:rsidP="00AC1CF2" w14:paraId="3460F530" w14:textId="77777777">
            <w:pPr>
              <w:pStyle w:val="NoSpacing"/>
              <w:jc w:val="right"/>
              <w:rPr>
                <w:sz w:val="18"/>
                <w:szCs w:val="18"/>
              </w:rPr>
            </w:pPr>
          </w:p>
        </w:tc>
        <w:tc>
          <w:tcPr>
            <w:tcW w:w="1260" w:type="dxa"/>
            <w:tcMar>
              <w:top w:w="0" w:type="dxa"/>
              <w:left w:w="108" w:type="dxa"/>
              <w:bottom w:w="0" w:type="dxa"/>
              <w:right w:w="108" w:type="dxa"/>
            </w:tcMar>
          </w:tcPr>
          <w:p w:rsidR="00F85054" w:rsidRPr="00F85054" w:rsidP="00AC1CF2" w14:paraId="06AB06E3" w14:textId="77777777">
            <w:pPr>
              <w:pStyle w:val="NoSpacing"/>
              <w:jc w:val="right"/>
              <w:rPr>
                <w:sz w:val="18"/>
                <w:szCs w:val="18"/>
              </w:rPr>
            </w:pPr>
            <w:r w:rsidRPr="00F85054">
              <w:rPr>
                <w:sz w:val="18"/>
                <w:szCs w:val="18"/>
              </w:rPr>
              <w:t>0</w:t>
            </w:r>
          </w:p>
        </w:tc>
        <w:tc>
          <w:tcPr>
            <w:tcW w:w="1260" w:type="dxa"/>
            <w:tcMar>
              <w:top w:w="0" w:type="dxa"/>
              <w:left w:w="108" w:type="dxa"/>
              <w:bottom w:w="0" w:type="dxa"/>
              <w:right w:w="108" w:type="dxa"/>
            </w:tcMar>
          </w:tcPr>
          <w:p w:rsidR="00F85054" w:rsidRPr="00F85054" w:rsidP="00AC1CF2" w14:paraId="6A33DAC6" w14:textId="77777777">
            <w:pPr>
              <w:pStyle w:val="NoSpacing"/>
              <w:jc w:val="right"/>
              <w:rPr>
                <w:sz w:val="18"/>
                <w:szCs w:val="18"/>
              </w:rPr>
            </w:pPr>
            <w:r w:rsidRPr="00F85054">
              <w:rPr>
                <w:sz w:val="18"/>
                <w:szCs w:val="18"/>
              </w:rPr>
              <w:t>0</w:t>
            </w:r>
          </w:p>
        </w:tc>
        <w:tc>
          <w:tcPr>
            <w:tcW w:w="1170" w:type="dxa"/>
          </w:tcPr>
          <w:p w:rsidR="00F85054" w:rsidRPr="00F85054" w:rsidP="00AC1CF2" w14:paraId="625CD37E" w14:textId="77777777">
            <w:pPr>
              <w:pStyle w:val="NoSpacing"/>
              <w:jc w:val="right"/>
              <w:rPr>
                <w:sz w:val="18"/>
                <w:szCs w:val="18"/>
              </w:rPr>
            </w:pPr>
            <w:r w:rsidRPr="00F85054">
              <w:rPr>
                <w:sz w:val="18"/>
                <w:szCs w:val="18"/>
              </w:rPr>
              <w:t>0</w:t>
            </w:r>
          </w:p>
        </w:tc>
        <w:tc>
          <w:tcPr>
            <w:tcW w:w="1170" w:type="dxa"/>
          </w:tcPr>
          <w:p w:rsidR="00F85054" w:rsidRPr="00F85054" w:rsidP="00AC1CF2" w14:paraId="1E2A6264" w14:textId="77777777">
            <w:pPr>
              <w:pStyle w:val="NoSpacing"/>
              <w:jc w:val="right"/>
              <w:rPr>
                <w:sz w:val="18"/>
                <w:szCs w:val="18"/>
              </w:rPr>
            </w:pPr>
            <w:r w:rsidRPr="00F85054">
              <w:rPr>
                <w:sz w:val="18"/>
                <w:szCs w:val="18"/>
              </w:rPr>
              <w:t>0</w:t>
            </w:r>
          </w:p>
        </w:tc>
      </w:tr>
      <w:tr w14:paraId="3F20A361"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tcPr>
          <w:p w:rsidR="00F85054" w:rsidRPr="00F85054" w:rsidP="00E65E80" w14:paraId="2939A579" w14:textId="77777777">
            <w:pPr>
              <w:pStyle w:val="NoSpacing"/>
              <w:rPr>
                <w:sz w:val="18"/>
                <w:szCs w:val="18"/>
              </w:rPr>
            </w:pPr>
            <w:bookmarkStart w:id="7" w:name="_Hlk117517450"/>
            <w:r w:rsidRPr="00F85054">
              <w:rPr>
                <w:sz w:val="18"/>
                <w:szCs w:val="18"/>
              </w:rPr>
              <w:t>SF 424-A</w:t>
            </w:r>
          </w:p>
        </w:tc>
        <w:tc>
          <w:tcPr>
            <w:tcW w:w="1260" w:type="dxa"/>
            <w:tcMar>
              <w:top w:w="0" w:type="dxa"/>
              <w:left w:w="108" w:type="dxa"/>
              <w:bottom w:w="0" w:type="dxa"/>
              <w:right w:w="108" w:type="dxa"/>
            </w:tcMar>
          </w:tcPr>
          <w:p w:rsidR="00F85054" w:rsidRPr="00F85054" w:rsidP="00AC1CF2" w14:paraId="238DE00F" w14:textId="77777777">
            <w:pPr>
              <w:pStyle w:val="NoSpacing"/>
              <w:jc w:val="right"/>
              <w:rPr>
                <w:sz w:val="18"/>
                <w:szCs w:val="18"/>
              </w:rPr>
            </w:pPr>
            <w:r w:rsidRPr="00F85054">
              <w:rPr>
                <w:sz w:val="18"/>
                <w:szCs w:val="18"/>
              </w:rPr>
              <w:t>0</w:t>
            </w:r>
          </w:p>
        </w:tc>
        <w:tc>
          <w:tcPr>
            <w:tcW w:w="1170" w:type="dxa"/>
            <w:tcMar>
              <w:top w:w="0" w:type="dxa"/>
              <w:left w:w="108" w:type="dxa"/>
              <w:bottom w:w="0" w:type="dxa"/>
              <w:right w:w="108" w:type="dxa"/>
            </w:tcMar>
          </w:tcPr>
          <w:p w:rsidR="00F85054" w:rsidRPr="00F85054" w:rsidP="00AC1CF2" w14:paraId="14D975C5" w14:textId="77777777">
            <w:pPr>
              <w:pStyle w:val="NoSpacing"/>
              <w:jc w:val="right"/>
              <w:rPr>
                <w:sz w:val="18"/>
                <w:szCs w:val="18"/>
              </w:rPr>
            </w:pPr>
            <w:r w:rsidRPr="00F85054">
              <w:rPr>
                <w:sz w:val="18"/>
                <w:szCs w:val="18"/>
              </w:rPr>
              <w:t>0</w:t>
            </w:r>
          </w:p>
        </w:tc>
        <w:tc>
          <w:tcPr>
            <w:tcW w:w="1080" w:type="dxa"/>
          </w:tcPr>
          <w:p w:rsidR="00F85054" w:rsidRPr="00F85054" w:rsidP="00AC1CF2" w14:paraId="7587C3A1" w14:textId="77777777">
            <w:pPr>
              <w:pStyle w:val="NoSpacing"/>
              <w:jc w:val="right"/>
              <w:rPr>
                <w:sz w:val="18"/>
                <w:szCs w:val="18"/>
              </w:rPr>
            </w:pPr>
          </w:p>
        </w:tc>
        <w:tc>
          <w:tcPr>
            <w:tcW w:w="1260" w:type="dxa"/>
            <w:tcMar>
              <w:top w:w="0" w:type="dxa"/>
              <w:left w:w="108" w:type="dxa"/>
              <w:bottom w:w="0" w:type="dxa"/>
              <w:right w:w="108" w:type="dxa"/>
            </w:tcMar>
          </w:tcPr>
          <w:p w:rsidR="00F85054" w:rsidRPr="00F85054" w:rsidP="00AC1CF2" w14:paraId="7468F91D" w14:textId="77777777">
            <w:pPr>
              <w:pStyle w:val="NoSpacing"/>
              <w:jc w:val="right"/>
              <w:rPr>
                <w:sz w:val="18"/>
                <w:szCs w:val="18"/>
              </w:rPr>
            </w:pPr>
            <w:r w:rsidRPr="00F85054">
              <w:rPr>
                <w:sz w:val="18"/>
                <w:szCs w:val="18"/>
              </w:rPr>
              <w:t>0</w:t>
            </w:r>
          </w:p>
        </w:tc>
        <w:tc>
          <w:tcPr>
            <w:tcW w:w="1260" w:type="dxa"/>
            <w:tcMar>
              <w:top w:w="0" w:type="dxa"/>
              <w:left w:w="108" w:type="dxa"/>
              <w:bottom w:w="0" w:type="dxa"/>
              <w:right w:w="108" w:type="dxa"/>
            </w:tcMar>
          </w:tcPr>
          <w:p w:rsidR="00F85054" w:rsidRPr="00F85054" w:rsidP="00AC1CF2" w14:paraId="7A29B0A9" w14:textId="77777777">
            <w:pPr>
              <w:pStyle w:val="NoSpacing"/>
              <w:jc w:val="right"/>
              <w:rPr>
                <w:sz w:val="18"/>
                <w:szCs w:val="18"/>
              </w:rPr>
            </w:pPr>
            <w:r w:rsidRPr="00F85054">
              <w:rPr>
                <w:sz w:val="18"/>
                <w:szCs w:val="18"/>
              </w:rPr>
              <w:t>0</w:t>
            </w:r>
          </w:p>
        </w:tc>
        <w:tc>
          <w:tcPr>
            <w:tcW w:w="1170" w:type="dxa"/>
          </w:tcPr>
          <w:p w:rsidR="00F85054" w:rsidRPr="00F85054" w:rsidP="00AC1CF2" w14:paraId="2C6B4F96" w14:textId="77777777">
            <w:pPr>
              <w:pStyle w:val="NoSpacing"/>
              <w:jc w:val="right"/>
              <w:rPr>
                <w:sz w:val="18"/>
                <w:szCs w:val="18"/>
              </w:rPr>
            </w:pPr>
            <w:r w:rsidRPr="00F85054">
              <w:rPr>
                <w:sz w:val="18"/>
                <w:szCs w:val="18"/>
              </w:rPr>
              <w:t>0</w:t>
            </w:r>
          </w:p>
        </w:tc>
        <w:tc>
          <w:tcPr>
            <w:tcW w:w="1170" w:type="dxa"/>
          </w:tcPr>
          <w:p w:rsidR="00F85054" w:rsidRPr="00F85054" w:rsidP="00AC1CF2" w14:paraId="2BD901A3" w14:textId="77777777">
            <w:pPr>
              <w:pStyle w:val="NoSpacing"/>
              <w:jc w:val="right"/>
              <w:rPr>
                <w:sz w:val="18"/>
                <w:szCs w:val="18"/>
              </w:rPr>
            </w:pPr>
            <w:r w:rsidRPr="00F85054">
              <w:rPr>
                <w:sz w:val="18"/>
                <w:szCs w:val="18"/>
              </w:rPr>
              <w:t>0</w:t>
            </w:r>
          </w:p>
        </w:tc>
      </w:tr>
      <w:bookmarkEnd w:id="7"/>
      <w:tr w14:paraId="54D96F1A"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hideMark/>
          </w:tcPr>
          <w:p w:rsidR="00F85054" w:rsidRPr="00F85054" w:rsidP="00F85054" w14:paraId="62289FEC" w14:textId="77777777">
            <w:pPr>
              <w:pStyle w:val="NoSpacing"/>
              <w:rPr>
                <w:rFonts w:eastAsia="Calibri"/>
                <w:sz w:val="18"/>
                <w:szCs w:val="18"/>
              </w:rPr>
            </w:pPr>
            <w:r w:rsidRPr="00F85054">
              <w:rPr>
                <w:sz w:val="18"/>
                <w:szCs w:val="18"/>
              </w:rPr>
              <w:t>HUD 424-B</w:t>
            </w:r>
          </w:p>
        </w:tc>
        <w:tc>
          <w:tcPr>
            <w:tcW w:w="1260" w:type="dxa"/>
            <w:tcMar>
              <w:top w:w="0" w:type="dxa"/>
              <w:left w:w="108" w:type="dxa"/>
              <w:bottom w:w="0" w:type="dxa"/>
              <w:right w:w="108" w:type="dxa"/>
            </w:tcMar>
            <w:hideMark/>
          </w:tcPr>
          <w:p w:rsidR="00F85054" w:rsidRPr="00F85054" w:rsidP="00AC1CF2" w14:paraId="4B8BF8DA" w14:textId="77777777">
            <w:pPr>
              <w:overflowPunct/>
              <w:autoSpaceDE/>
              <w:autoSpaceDN/>
              <w:adjustRightInd/>
              <w:jc w:val="right"/>
              <w:textAlignment w:val="auto"/>
              <w:rPr>
                <w:sz w:val="18"/>
                <w:szCs w:val="18"/>
              </w:rPr>
            </w:pPr>
            <w:r w:rsidRPr="00F85054">
              <w:rPr>
                <w:sz w:val="18"/>
                <w:szCs w:val="18"/>
              </w:rPr>
              <w:t>14,375</w:t>
            </w:r>
          </w:p>
        </w:tc>
        <w:tc>
          <w:tcPr>
            <w:tcW w:w="1170" w:type="dxa"/>
            <w:tcMar>
              <w:top w:w="0" w:type="dxa"/>
              <w:left w:w="108" w:type="dxa"/>
              <w:bottom w:w="0" w:type="dxa"/>
              <w:right w:w="108" w:type="dxa"/>
            </w:tcMar>
            <w:hideMark/>
          </w:tcPr>
          <w:p w:rsidR="00F85054" w:rsidRPr="00F85054" w:rsidP="00AC1CF2" w14:paraId="53D68E0C" w14:textId="77777777">
            <w:pPr>
              <w:pStyle w:val="NoSpacing"/>
              <w:jc w:val="right"/>
              <w:rPr>
                <w:sz w:val="18"/>
                <w:szCs w:val="18"/>
              </w:rPr>
            </w:pPr>
            <w:r w:rsidRPr="00F85054">
              <w:rPr>
                <w:sz w:val="18"/>
                <w:szCs w:val="18"/>
              </w:rPr>
              <w:t>1.2</w:t>
            </w:r>
          </w:p>
        </w:tc>
        <w:tc>
          <w:tcPr>
            <w:tcW w:w="1080" w:type="dxa"/>
          </w:tcPr>
          <w:p w:rsidR="00F85054" w:rsidRPr="00F85054" w:rsidP="00AC1CF2" w14:paraId="69144DCE" w14:textId="77777777">
            <w:pPr>
              <w:pStyle w:val="NoSpacing"/>
              <w:jc w:val="right"/>
              <w:rPr>
                <w:sz w:val="18"/>
                <w:szCs w:val="18"/>
              </w:rPr>
            </w:pPr>
            <w:r w:rsidRPr="00F85054">
              <w:rPr>
                <w:sz w:val="18"/>
                <w:szCs w:val="18"/>
              </w:rPr>
              <w:t>17</w:t>
            </w:r>
            <w:r w:rsidR="00AC1CF2">
              <w:rPr>
                <w:sz w:val="18"/>
                <w:szCs w:val="18"/>
              </w:rPr>
              <w:t>,</w:t>
            </w:r>
            <w:r w:rsidRPr="00F85054">
              <w:rPr>
                <w:sz w:val="18"/>
                <w:szCs w:val="18"/>
              </w:rPr>
              <w:t>250</w:t>
            </w:r>
          </w:p>
        </w:tc>
        <w:tc>
          <w:tcPr>
            <w:tcW w:w="1260" w:type="dxa"/>
            <w:tcMar>
              <w:top w:w="0" w:type="dxa"/>
              <w:left w:w="108" w:type="dxa"/>
              <w:bottom w:w="0" w:type="dxa"/>
              <w:right w:w="108" w:type="dxa"/>
            </w:tcMar>
            <w:hideMark/>
          </w:tcPr>
          <w:p w:rsidR="00F85054" w:rsidRPr="00F85054" w:rsidP="00AC1CF2" w14:paraId="4AF9C3CF" w14:textId="77777777">
            <w:pPr>
              <w:pStyle w:val="NoSpacing"/>
              <w:jc w:val="right"/>
              <w:rPr>
                <w:sz w:val="18"/>
                <w:szCs w:val="18"/>
              </w:rPr>
            </w:pPr>
            <w:r w:rsidRPr="00F85054">
              <w:rPr>
                <w:sz w:val="18"/>
                <w:szCs w:val="18"/>
              </w:rPr>
              <w:t>0.5</w:t>
            </w:r>
          </w:p>
        </w:tc>
        <w:tc>
          <w:tcPr>
            <w:tcW w:w="1260" w:type="dxa"/>
            <w:tcMar>
              <w:top w:w="0" w:type="dxa"/>
              <w:left w:w="108" w:type="dxa"/>
              <w:bottom w:w="0" w:type="dxa"/>
              <w:right w:w="108" w:type="dxa"/>
            </w:tcMar>
            <w:hideMark/>
          </w:tcPr>
          <w:p w:rsidR="00F85054" w:rsidRPr="00F85054" w:rsidP="00AC1CF2" w14:paraId="6AD9AC38" w14:textId="77777777">
            <w:pPr>
              <w:pStyle w:val="NoSpacing"/>
              <w:jc w:val="right"/>
              <w:rPr>
                <w:sz w:val="18"/>
                <w:szCs w:val="18"/>
              </w:rPr>
            </w:pPr>
            <w:r w:rsidRPr="00F85054">
              <w:rPr>
                <w:sz w:val="18"/>
                <w:szCs w:val="18"/>
              </w:rPr>
              <w:t xml:space="preserve"> $8,625.00 </w:t>
            </w:r>
          </w:p>
        </w:tc>
        <w:tc>
          <w:tcPr>
            <w:tcW w:w="1170" w:type="dxa"/>
          </w:tcPr>
          <w:p w:rsidR="00F85054" w:rsidRPr="00F85054" w:rsidP="00AC1CF2" w14:paraId="3BB0E03F" w14:textId="77777777">
            <w:pPr>
              <w:pStyle w:val="NoSpacing"/>
              <w:jc w:val="right"/>
              <w:rPr>
                <w:sz w:val="18"/>
                <w:szCs w:val="18"/>
              </w:rPr>
            </w:pPr>
            <w:r w:rsidRPr="00F85054">
              <w:rPr>
                <w:sz w:val="18"/>
                <w:szCs w:val="18"/>
              </w:rPr>
              <w:t xml:space="preserve">$45.43 </w:t>
            </w:r>
          </w:p>
        </w:tc>
        <w:tc>
          <w:tcPr>
            <w:tcW w:w="1170" w:type="dxa"/>
          </w:tcPr>
          <w:p w:rsidR="00F85054" w:rsidRPr="00F85054" w:rsidP="00AC1CF2" w14:paraId="0B97AD21" w14:textId="77777777">
            <w:pPr>
              <w:pStyle w:val="NoSpacing"/>
              <w:jc w:val="right"/>
              <w:rPr>
                <w:sz w:val="18"/>
                <w:szCs w:val="18"/>
              </w:rPr>
            </w:pPr>
            <w:r w:rsidRPr="00F85054">
              <w:rPr>
                <w:sz w:val="18"/>
                <w:szCs w:val="18"/>
              </w:rPr>
              <w:t xml:space="preserve"> 391,833.75 </w:t>
            </w:r>
          </w:p>
        </w:tc>
      </w:tr>
      <w:tr w14:paraId="4FC1FF52"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hideMark/>
          </w:tcPr>
          <w:p w:rsidR="00F85054" w:rsidRPr="00F85054" w:rsidP="00F85054" w14:paraId="3488276A" w14:textId="77777777">
            <w:pPr>
              <w:pStyle w:val="NoSpacing"/>
              <w:rPr>
                <w:rFonts w:eastAsia="Calibri"/>
                <w:sz w:val="18"/>
                <w:szCs w:val="18"/>
              </w:rPr>
            </w:pPr>
            <w:r w:rsidRPr="00F85054">
              <w:rPr>
                <w:sz w:val="18"/>
                <w:szCs w:val="18"/>
              </w:rPr>
              <w:t>HUD 424-CB</w:t>
            </w:r>
          </w:p>
        </w:tc>
        <w:tc>
          <w:tcPr>
            <w:tcW w:w="1260" w:type="dxa"/>
            <w:tcMar>
              <w:top w:w="0" w:type="dxa"/>
              <w:left w:w="108" w:type="dxa"/>
              <w:bottom w:w="0" w:type="dxa"/>
              <w:right w:w="108" w:type="dxa"/>
            </w:tcMar>
            <w:hideMark/>
          </w:tcPr>
          <w:p w:rsidR="00F85054" w:rsidRPr="00F85054" w:rsidP="00AC1CF2" w14:paraId="665CE7B8" w14:textId="77777777">
            <w:pPr>
              <w:pStyle w:val="NoSpacing"/>
              <w:jc w:val="right"/>
              <w:rPr>
                <w:sz w:val="18"/>
                <w:szCs w:val="18"/>
              </w:rPr>
            </w:pPr>
            <w:r w:rsidRPr="00F85054">
              <w:rPr>
                <w:sz w:val="18"/>
                <w:szCs w:val="18"/>
              </w:rPr>
              <w:t>1,375</w:t>
            </w:r>
          </w:p>
        </w:tc>
        <w:tc>
          <w:tcPr>
            <w:tcW w:w="1170" w:type="dxa"/>
            <w:tcMar>
              <w:top w:w="0" w:type="dxa"/>
              <w:left w:w="108" w:type="dxa"/>
              <w:bottom w:w="0" w:type="dxa"/>
              <w:right w:w="108" w:type="dxa"/>
            </w:tcMar>
            <w:hideMark/>
          </w:tcPr>
          <w:p w:rsidR="00F85054" w:rsidRPr="00F85054" w:rsidP="00AC1CF2" w14:paraId="1532725C" w14:textId="77777777">
            <w:pPr>
              <w:pStyle w:val="NoSpacing"/>
              <w:jc w:val="right"/>
              <w:rPr>
                <w:sz w:val="18"/>
                <w:szCs w:val="18"/>
              </w:rPr>
            </w:pPr>
            <w:r w:rsidRPr="00F85054">
              <w:rPr>
                <w:sz w:val="18"/>
                <w:szCs w:val="18"/>
              </w:rPr>
              <w:t>1.2</w:t>
            </w:r>
          </w:p>
        </w:tc>
        <w:tc>
          <w:tcPr>
            <w:tcW w:w="1080" w:type="dxa"/>
          </w:tcPr>
          <w:p w:rsidR="00F85054" w:rsidRPr="00F85054" w:rsidP="00AC1CF2" w14:paraId="4B59F835" w14:textId="77777777">
            <w:pPr>
              <w:pStyle w:val="NoSpacing"/>
              <w:jc w:val="right"/>
              <w:rPr>
                <w:sz w:val="18"/>
                <w:szCs w:val="18"/>
              </w:rPr>
            </w:pPr>
            <w:r w:rsidRPr="00F85054">
              <w:rPr>
                <w:sz w:val="18"/>
                <w:szCs w:val="18"/>
              </w:rPr>
              <w:t>1</w:t>
            </w:r>
            <w:r w:rsidR="00AC1CF2">
              <w:rPr>
                <w:sz w:val="18"/>
                <w:szCs w:val="18"/>
              </w:rPr>
              <w:t>,</w:t>
            </w:r>
            <w:r w:rsidRPr="00F85054">
              <w:rPr>
                <w:sz w:val="18"/>
                <w:szCs w:val="18"/>
              </w:rPr>
              <w:t>650</w:t>
            </w:r>
          </w:p>
        </w:tc>
        <w:tc>
          <w:tcPr>
            <w:tcW w:w="1260" w:type="dxa"/>
            <w:tcMar>
              <w:top w:w="0" w:type="dxa"/>
              <w:left w:w="108" w:type="dxa"/>
              <w:bottom w:w="0" w:type="dxa"/>
              <w:right w:w="108" w:type="dxa"/>
            </w:tcMar>
            <w:hideMark/>
          </w:tcPr>
          <w:p w:rsidR="00F85054" w:rsidRPr="00F85054" w:rsidP="00AC1CF2" w14:paraId="5593D95A" w14:textId="77777777">
            <w:pPr>
              <w:pStyle w:val="NoSpacing"/>
              <w:jc w:val="right"/>
              <w:rPr>
                <w:sz w:val="18"/>
                <w:szCs w:val="18"/>
              </w:rPr>
            </w:pPr>
            <w:r w:rsidRPr="00F85054">
              <w:rPr>
                <w:sz w:val="18"/>
                <w:szCs w:val="18"/>
              </w:rPr>
              <w:t>3</w:t>
            </w:r>
          </w:p>
        </w:tc>
        <w:tc>
          <w:tcPr>
            <w:tcW w:w="1260" w:type="dxa"/>
            <w:tcMar>
              <w:top w:w="0" w:type="dxa"/>
              <w:left w:w="108" w:type="dxa"/>
              <w:bottom w:w="0" w:type="dxa"/>
              <w:right w:w="108" w:type="dxa"/>
            </w:tcMar>
            <w:hideMark/>
          </w:tcPr>
          <w:p w:rsidR="00F85054" w:rsidRPr="00F85054" w:rsidP="00AC1CF2" w14:paraId="24063234" w14:textId="77777777">
            <w:pPr>
              <w:pStyle w:val="NoSpacing"/>
              <w:jc w:val="right"/>
              <w:rPr>
                <w:sz w:val="18"/>
                <w:szCs w:val="18"/>
              </w:rPr>
            </w:pPr>
            <w:r w:rsidRPr="00F85054">
              <w:rPr>
                <w:sz w:val="18"/>
                <w:szCs w:val="18"/>
              </w:rPr>
              <w:t xml:space="preserve"> $4,950.00 </w:t>
            </w:r>
          </w:p>
        </w:tc>
        <w:tc>
          <w:tcPr>
            <w:tcW w:w="1170" w:type="dxa"/>
          </w:tcPr>
          <w:p w:rsidR="00F85054" w:rsidRPr="00F85054" w:rsidP="00AC1CF2" w14:paraId="1CC0CCEF" w14:textId="77777777">
            <w:pPr>
              <w:pStyle w:val="NoSpacing"/>
              <w:jc w:val="right"/>
              <w:rPr>
                <w:sz w:val="18"/>
                <w:szCs w:val="18"/>
              </w:rPr>
            </w:pPr>
            <w:r w:rsidRPr="00F85054">
              <w:rPr>
                <w:sz w:val="18"/>
                <w:szCs w:val="18"/>
              </w:rPr>
              <w:t xml:space="preserve">$45.43 </w:t>
            </w:r>
          </w:p>
        </w:tc>
        <w:tc>
          <w:tcPr>
            <w:tcW w:w="1170" w:type="dxa"/>
          </w:tcPr>
          <w:p w:rsidR="00F85054" w:rsidRPr="00F85054" w:rsidP="00AC1CF2" w14:paraId="2B82B0B6" w14:textId="77777777">
            <w:pPr>
              <w:pStyle w:val="NoSpacing"/>
              <w:jc w:val="right"/>
              <w:rPr>
                <w:sz w:val="18"/>
                <w:szCs w:val="18"/>
              </w:rPr>
            </w:pPr>
            <w:r w:rsidRPr="00F85054">
              <w:rPr>
                <w:sz w:val="18"/>
                <w:szCs w:val="18"/>
              </w:rPr>
              <w:t xml:space="preserve"> 224,878.50 </w:t>
            </w:r>
          </w:p>
        </w:tc>
      </w:tr>
      <w:tr w14:paraId="634E8F86" w14:textId="77777777" w:rsidTr="008613B7">
        <w:tblPrEx>
          <w:tblW w:w="9828" w:type="dxa"/>
          <w:tblLayout w:type="fixed"/>
          <w:tblCellMar>
            <w:left w:w="0" w:type="dxa"/>
            <w:right w:w="0" w:type="dxa"/>
          </w:tblCellMar>
          <w:tblLook w:val="04A0"/>
        </w:tblPrEx>
        <w:trPr>
          <w:trHeight w:val="70"/>
        </w:trPr>
        <w:tc>
          <w:tcPr>
            <w:tcW w:w="1458" w:type="dxa"/>
            <w:tcMar>
              <w:top w:w="0" w:type="dxa"/>
              <w:left w:w="108" w:type="dxa"/>
              <w:bottom w:w="0" w:type="dxa"/>
              <w:right w:w="108" w:type="dxa"/>
            </w:tcMar>
          </w:tcPr>
          <w:p w:rsidR="00F85054" w:rsidRPr="00F85054" w:rsidP="00F85054" w14:paraId="606CD862" w14:textId="77777777">
            <w:pPr>
              <w:pStyle w:val="NoSpacing"/>
              <w:rPr>
                <w:sz w:val="18"/>
                <w:szCs w:val="18"/>
              </w:rPr>
            </w:pPr>
            <w:r w:rsidRPr="00F85054">
              <w:rPr>
                <w:sz w:val="18"/>
                <w:szCs w:val="18"/>
              </w:rPr>
              <w:t>HUD 424-CBW</w:t>
            </w:r>
          </w:p>
        </w:tc>
        <w:tc>
          <w:tcPr>
            <w:tcW w:w="1260" w:type="dxa"/>
            <w:tcMar>
              <w:top w:w="0" w:type="dxa"/>
              <w:left w:w="108" w:type="dxa"/>
              <w:bottom w:w="0" w:type="dxa"/>
              <w:right w:w="108" w:type="dxa"/>
            </w:tcMar>
          </w:tcPr>
          <w:p w:rsidR="00F85054" w:rsidRPr="00F85054" w:rsidP="00AC1CF2" w14:paraId="4AB62182" w14:textId="77777777">
            <w:pPr>
              <w:pStyle w:val="NoSpacing"/>
              <w:jc w:val="right"/>
              <w:rPr>
                <w:sz w:val="18"/>
                <w:szCs w:val="18"/>
              </w:rPr>
            </w:pPr>
            <w:r w:rsidRPr="00F85054">
              <w:rPr>
                <w:sz w:val="18"/>
                <w:szCs w:val="18"/>
              </w:rPr>
              <w:t>1,375</w:t>
            </w:r>
          </w:p>
        </w:tc>
        <w:tc>
          <w:tcPr>
            <w:tcW w:w="1170" w:type="dxa"/>
            <w:tcMar>
              <w:top w:w="0" w:type="dxa"/>
              <w:left w:w="108" w:type="dxa"/>
              <w:bottom w:w="0" w:type="dxa"/>
              <w:right w:w="108" w:type="dxa"/>
            </w:tcMar>
          </w:tcPr>
          <w:p w:rsidR="00F85054" w:rsidRPr="00F85054" w:rsidP="00AC1CF2" w14:paraId="4830665F" w14:textId="77777777">
            <w:pPr>
              <w:pStyle w:val="NoSpacing"/>
              <w:jc w:val="right"/>
              <w:rPr>
                <w:sz w:val="18"/>
                <w:szCs w:val="18"/>
              </w:rPr>
            </w:pPr>
            <w:r w:rsidRPr="00F85054">
              <w:rPr>
                <w:sz w:val="18"/>
                <w:szCs w:val="18"/>
              </w:rPr>
              <w:t>1.2</w:t>
            </w:r>
          </w:p>
        </w:tc>
        <w:tc>
          <w:tcPr>
            <w:tcW w:w="1080" w:type="dxa"/>
          </w:tcPr>
          <w:p w:rsidR="00F85054" w:rsidRPr="00F85054" w:rsidP="00AC1CF2" w14:paraId="03D424CE" w14:textId="77777777">
            <w:pPr>
              <w:pStyle w:val="NoSpacing"/>
              <w:jc w:val="right"/>
              <w:rPr>
                <w:sz w:val="18"/>
                <w:szCs w:val="18"/>
              </w:rPr>
            </w:pPr>
            <w:r w:rsidRPr="00F85054">
              <w:rPr>
                <w:sz w:val="18"/>
                <w:szCs w:val="18"/>
              </w:rPr>
              <w:t>1</w:t>
            </w:r>
            <w:r w:rsidR="00AC1CF2">
              <w:rPr>
                <w:sz w:val="18"/>
                <w:szCs w:val="18"/>
              </w:rPr>
              <w:t>,</w:t>
            </w:r>
            <w:r w:rsidRPr="00F85054">
              <w:rPr>
                <w:sz w:val="18"/>
                <w:szCs w:val="18"/>
              </w:rPr>
              <w:t>650</w:t>
            </w:r>
          </w:p>
        </w:tc>
        <w:tc>
          <w:tcPr>
            <w:tcW w:w="1260" w:type="dxa"/>
            <w:tcMar>
              <w:top w:w="0" w:type="dxa"/>
              <w:left w:w="108" w:type="dxa"/>
              <w:bottom w:w="0" w:type="dxa"/>
              <w:right w:w="108" w:type="dxa"/>
            </w:tcMar>
          </w:tcPr>
          <w:p w:rsidR="00F85054" w:rsidRPr="00F85054" w:rsidP="00AC1CF2" w14:paraId="7C94A196" w14:textId="77777777">
            <w:pPr>
              <w:pStyle w:val="NoSpacing"/>
              <w:jc w:val="right"/>
              <w:rPr>
                <w:sz w:val="18"/>
                <w:szCs w:val="18"/>
              </w:rPr>
            </w:pPr>
            <w:r w:rsidRPr="00F85054">
              <w:rPr>
                <w:sz w:val="18"/>
                <w:szCs w:val="18"/>
              </w:rPr>
              <w:t>3</w:t>
            </w:r>
          </w:p>
        </w:tc>
        <w:tc>
          <w:tcPr>
            <w:tcW w:w="1260" w:type="dxa"/>
            <w:tcMar>
              <w:top w:w="0" w:type="dxa"/>
              <w:left w:w="108" w:type="dxa"/>
              <w:bottom w:w="0" w:type="dxa"/>
              <w:right w:w="108" w:type="dxa"/>
            </w:tcMar>
          </w:tcPr>
          <w:p w:rsidR="00F85054" w:rsidRPr="00F85054" w:rsidP="00AC1CF2" w14:paraId="6D0804E1" w14:textId="77777777">
            <w:pPr>
              <w:pStyle w:val="NoSpacing"/>
              <w:jc w:val="right"/>
              <w:rPr>
                <w:sz w:val="18"/>
                <w:szCs w:val="18"/>
              </w:rPr>
            </w:pPr>
            <w:r w:rsidRPr="00F85054">
              <w:rPr>
                <w:sz w:val="18"/>
                <w:szCs w:val="18"/>
              </w:rPr>
              <w:t xml:space="preserve"> $4,950.00 </w:t>
            </w:r>
          </w:p>
        </w:tc>
        <w:tc>
          <w:tcPr>
            <w:tcW w:w="1170" w:type="dxa"/>
          </w:tcPr>
          <w:p w:rsidR="00F85054" w:rsidRPr="00F85054" w:rsidP="00AC1CF2" w14:paraId="67B022A6" w14:textId="77777777">
            <w:pPr>
              <w:pStyle w:val="NoSpacing"/>
              <w:jc w:val="right"/>
              <w:rPr>
                <w:sz w:val="18"/>
                <w:szCs w:val="18"/>
              </w:rPr>
            </w:pPr>
            <w:r w:rsidRPr="00F85054">
              <w:rPr>
                <w:sz w:val="18"/>
                <w:szCs w:val="18"/>
              </w:rPr>
              <w:t xml:space="preserve">$45.43 </w:t>
            </w:r>
          </w:p>
        </w:tc>
        <w:tc>
          <w:tcPr>
            <w:tcW w:w="1170" w:type="dxa"/>
          </w:tcPr>
          <w:p w:rsidR="00F85054" w:rsidRPr="00F85054" w:rsidP="00AC1CF2" w14:paraId="6B2E1E55" w14:textId="77777777">
            <w:pPr>
              <w:pStyle w:val="NoSpacing"/>
              <w:jc w:val="right"/>
              <w:rPr>
                <w:sz w:val="18"/>
                <w:szCs w:val="18"/>
              </w:rPr>
            </w:pPr>
            <w:r w:rsidRPr="00F85054">
              <w:rPr>
                <w:sz w:val="18"/>
                <w:szCs w:val="18"/>
              </w:rPr>
              <w:t xml:space="preserve"> 224,878.50 </w:t>
            </w:r>
          </w:p>
        </w:tc>
      </w:tr>
      <w:tr w14:paraId="52FD749B"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hideMark/>
          </w:tcPr>
          <w:p w:rsidR="00F85054" w:rsidRPr="00F85054" w:rsidP="00F85054" w14:paraId="57E4F034" w14:textId="77777777">
            <w:pPr>
              <w:pStyle w:val="NoSpacing"/>
              <w:rPr>
                <w:rFonts w:eastAsia="Calibri"/>
                <w:sz w:val="18"/>
                <w:szCs w:val="18"/>
              </w:rPr>
            </w:pPr>
            <w:r w:rsidRPr="00F85054">
              <w:rPr>
                <w:sz w:val="18"/>
                <w:szCs w:val="18"/>
              </w:rPr>
              <w:t>HUD 424-M</w:t>
            </w:r>
          </w:p>
        </w:tc>
        <w:tc>
          <w:tcPr>
            <w:tcW w:w="1260" w:type="dxa"/>
            <w:tcMar>
              <w:top w:w="0" w:type="dxa"/>
              <w:left w:w="108" w:type="dxa"/>
              <w:bottom w:w="0" w:type="dxa"/>
              <w:right w:w="108" w:type="dxa"/>
            </w:tcMar>
            <w:hideMark/>
          </w:tcPr>
          <w:p w:rsidR="00F85054" w:rsidRPr="00F85054" w:rsidP="00AC1CF2" w14:paraId="04DFE3A5" w14:textId="77777777">
            <w:pPr>
              <w:pStyle w:val="NoSpacing"/>
              <w:jc w:val="right"/>
              <w:rPr>
                <w:sz w:val="18"/>
                <w:szCs w:val="18"/>
              </w:rPr>
            </w:pPr>
            <w:r w:rsidRPr="00F85054">
              <w:rPr>
                <w:sz w:val="18"/>
                <w:szCs w:val="18"/>
              </w:rPr>
              <w:t>250</w:t>
            </w:r>
          </w:p>
        </w:tc>
        <w:tc>
          <w:tcPr>
            <w:tcW w:w="1170" w:type="dxa"/>
            <w:tcMar>
              <w:top w:w="0" w:type="dxa"/>
              <w:left w:w="108" w:type="dxa"/>
              <w:bottom w:w="0" w:type="dxa"/>
              <w:right w:w="108" w:type="dxa"/>
            </w:tcMar>
            <w:hideMark/>
          </w:tcPr>
          <w:p w:rsidR="00F85054" w:rsidRPr="00F85054" w:rsidP="00AC1CF2" w14:paraId="1C2CE1DF" w14:textId="77777777">
            <w:pPr>
              <w:pStyle w:val="NoSpacing"/>
              <w:jc w:val="right"/>
              <w:rPr>
                <w:sz w:val="18"/>
                <w:szCs w:val="18"/>
              </w:rPr>
            </w:pPr>
            <w:r w:rsidRPr="00F85054">
              <w:rPr>
                <w:sz w:val="18"/>
                <w:szCs w:val="18"/>
              </w:rPr>
              <w:t>1.2</w:t>
            </w:r>
          </w:p>
        </w:tc>
        <w:tc>
          <w:tcPr>
            <w:tcW w:w="1080" w:type="dxa"/>
          </w:tcPr>
          <w:p w:rsidR="00F85054" w:rsidRPr="00F85054" w:rsidP="00AC1CF2" w14:paraId="00E1F2F2" w14:textId="77777777">
            <w:pPr>
              <w:pStyle w:val="NoSpacing"/>
              <w:jc w:val="right"/>
              <w:rPr>
                <w:sz w:val="18"/>
                <w:szCs w:val="18"/>
              </w:rPr>
            </w:pPr>
            <w:r w:rsidRPr="00F85054">
              <w:rPr>
                <w:sz w:val="18"/>
                <w:szCs w:val="18"/>
              </w:rPr>
              <w:t>300</w:t>
            </w:r>
          </w:p>
        </w:tc>
        <w:tc>
          <w:tcPr>
            <w:tcW w:w="1260" w:type="dxa"/>
            <w:tcMar>
              <w:top w:w="0" w:type="dxa"/>
              <w:left w:w="108" w:type="dxa"/>
              <w:bottom w:w="0" w:type="dxa"/>
              <w:right w:w="108" w:type="dxa"/>
            </w:tcMar>
            <w:hideMark/>
          </w:tcPr>
          <w:p w:rsidR="00F85054" w:rsidRPr="00F85054" w:rsidP="00AC1CF2" w14:paraId="7731D39A" w14:textId="77777777">
            <w:pPr>
              <w:pStyle w:val="NoSpacing"/>
              <w:jc w:val="right"/>
              <w:rPr>
                <w:sz w:val="18"/>
                <w:szCs w:val="18"/>
              </w:rPr>
            </w:pPr>
            <w:r w:rsidRPr="00F85054">
              <w:rPr>
                <w:sz w:val="18"/>
                <w:szCs w:val="18"/>
              </w:rPr>
              <w:t>0.5</w:t>
            </w:r>
          </w:p>
        </w:tc>
        <w:tc>
          <w:tcPr>
            <w:tcW w:w="1260" w:type="dxa"/>
            <w:tcMar>
              <w:top w:w="0" w:type="dxa"/>
              <w:left w:w="108" w:type="dxa"/>
              <w:bottom w:w="0" w:type="dxa"/>
              <w:right w:w="108" w:type="dxa"/>
            </w:tcMar>
            <w:hideMark/>
          </w:tcPr>
          <w:p w:rsidR="00F85054" w:rsidRPr="00F85054" w:rsidP="00AC1CF2" w14:paraId="4D8FA2CC" w14:textId="77777777">
            <w:pPr>
              <w:pStyle w:val="NoSpacing"/>
              <w:jc w:val="right"/>
              <w:rPr>
                <w:sz w:val="18"/>
                <w:szCs w:val="18"/>
              </w:rPr>
            </w:pPr>
            <w:r w:rsidRPr="00F85054">
              <w:rPr>
                <w:sz w:val="18"/>
                <w:szCs w:val="18"/>
              </w:rPr>
              <w:t xml:space="preserve"> $150.00 </w:t>
            </w:r>
          </w:p>
        </w:tc>
        <w:tc>
          <w:tcPr>
            <w:tcW w:w="1170" w:type="dxa"/>
          </w:tcPr>
          <w:p w:rsidR="00F85054" w:rsidRPr="00F85054" w:rsidP="00AC1CF2" w14:paraId="1A65480D" w14:textId="77777777">
            <w:pPr>
              <w:pStyle w:val="NoSpacing"/>
              <w:jc w:val="right"/>
              <w:rPr>
                <w:sz w:val="18"/>
                <w:szCs w:val="18"/>
              </w:rPr>
            </w:pPr>
            <w:r w:rsidRPr="00F85054">
              <w:rPr>
                <w:sz w:val="18"/>
                <w:szCs w:val="18"/>
              </w:rPr>
              <w:t xml:space="preserve">$45.43 </w:t>
            </w:r>
          </w:p>
        </w:tc>
        <w:tc>
          <w:tcPr>
            <w:tcW w:w="1170" w:type="dxa"/>
          </w:tcPr>
          <w:p w:rsidR="00F85054" w:rsidRPr="00F85054" w:rsidP="00AC1CF2" w14:paraId="3A89C954" w14:textId="77777777">
            <w:pPr>
              <w:pStyle w:val="NoSpacing"/>
              <w:jc w:val="right"/>
              <w:rPr>
                <w:sz w:val="18"/>
                <w:szCs w:val="18"/>
              </w:rPr>
            </w:pPr>
            <w:r w:rsidRPr="00F85054">
              <w:rPr>
                <w:sz w:val="18"/>
                <w:szCs w:val="18"/>
              </w:rPr>
              <w:t xml:space="preserve"> 6,814.50 </w:t>
            </w:r>
          </w:p>
        </w:tc>
      </w:tr>
      <w:tr w14:paraId="1D21AD5C"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tcPr>
          <w:p w:rsidR="00F85054" w:rsidRPr="00F85054" w:rsidP="00F85054" w14:paraId="606F3706" w14:textId="77777777">
            <w:pPr>
              <w:pStyle w:val="NoSpacing"/>
              <w:rPr>
                <w:sz w:val="18"/>
                <w:szCs w:val="18"/>
              </w:rPr>
            </w:pPr>
            <w:r w:rsidRPr="00F85054">
              <w:rPr>
                <w:sz w:val="18"/>
                <w:szCs w:val="18"/>
              </w:rPr>
              <w:t>HUD 2880</w:t>
            </w:r>
          </w:p>
        </w:tc>
        <w:tc>
          <w:tcPr>
            <w:tcW w:w="1260" w:type="dxa"/>
            <w:tcMar>
              <w:top w:w="0" w:type="dxa"/>
              <w:left w:w="108" w:type="dxa"/>
              <w:bottom w:w="0" w:type="dxa"/>
              <w:right w:w="108" w:type="dxa"/>
            </w:tcMar>
          </w:tcPr>
          <w:p w:rsidR="00F85054" w:rsidRPr="00F85054" w:rsidP="00AC1CF2" w14:paraId="259EBD6B" w14:textId="77777777">
            <w:pPr>
              <w:pStyle w:val="NoSpacing"/>
              <w:jc w:val="right"/>
              <w:rPr>
                <w:rFonts w:ascii="Calibri" w:hAnsi="Calibri" w:cs="Calibri"/>
                <w:color w:val="000000"/>
                <w:sz w:val="18"/>
                <w:szCs w:val="18"/>
              </w:rPr>
            </w:pPr>
            <w:r w:rsidRPr="00F85054">
              <w:rPr>
                <w:sz w:val="18"/>
                <w:szCs w:val="18"/>
              </w:rPr>
              <w:t>14,375</w:t>
            </w:r>
          </w:p>
        </w:tc>
        <w:tc>
          <w:tcPr>
            <w:tcW w:w="1170" w:type="dxa"/>
            <w:tcMar>
              <w:top w:w="0" w:type="dxa"/>
              <w:left w:w="108" w:type="dxa"/>
              <w:bottom w:w="0" w:type="dxa"/>
              <w:right w:w="108" w:type="dxa"/>
            </w:tcMar>
          </w:tcPr>
          <w:p w:rsidR="00F85054" w:rsidRPr="00F85054" w:rsidP="00AC1CF2" w14:paraId="55D57C59" w14:textId="77777777">
            <w:pPr>
              <w:pStyle w:val="NoSpacing"/>
              <w:jc w:val="right"/>
              <w:rPr>
                <w:sz w:val="18"/>
                <w:szCs w:val="18"/>
              </w:rPr>
            </w:pPr>
            <w:r w:rsidRPr="00F85054">
              <w:rPr>
                <w:sz w:val="18"/>
                <w:szCs w:val="18"/>
              </w:rPr>
              <w:t>1.2</w:t>
            </w:r>
          </w:p>
        </w:tc>
        <w:tc>
          <w:tcPr>
            <w:tcW w:w="1080" w:type="dxa"/>
          </w:tcPr>
          <w:p w:rsidR="00F85054" w:rsidRPr="00F85054" w:rsidP="00AC1CF2" w14:paraId="7A10514C" w14:textId="77777777">
            <w:pPr>
              <w:pStyle w:val="NoSpacing"/>
              <w:jc w:val="right"/>
              <w:rPr>
                <w:sz w:val="18"/>
                <w:szCs w:val="18"/>
              </w:rPr>
            </w:pPr>
            <w:r w:rsidRPr="00F85054">
              <w:rPr>
                <w:sz w:val="18"/>
                <w:szCs w:val="18"/>
              </w:rPr>
              <w:t>17</w:t>
            </w:r>
            <w:r w:rsidR="00AC1CF2">
              <w:rPr>
                <w:sz w:val="18"/>
                <w:szCs w:val="18"/>
              </w:rPr>
              <w:t>,</w:t>
            </w:r>
            <w:r w:rsidRPr="00F85054">
              <w:rPr>
                <w:sz w:val="18"/>
                <w:szCs w:val="18"/>
              </w:rPr>
              <w:t>250</w:t>
            </w:r>
          </w:p>
        </w:tc>
        <w:tc>
          <w:tcPr>
            <w:tcW w:w="1260" w:type="dxa"/>
            <w:tcMar>
              <w:top w:w="0" w:type="dxa"/>
              <w:left w:w="108" w:type="dxa"/>
              <w:bottom w:w="0" w:type="dxa"/>
              <w:right w:w="108" w:type="dxa"/>
            </w:tcMar>
          </w:tcPr>
          <w:p w:rsidR="00F85054" w:rsidRPr="00F85054" w:rsidP="00AC1CF2" w14:paraId="5F0BD12F" w14:textId="77777777">
            <w:pPr>
              <w:pStyle w:val="NoSpacing"/>
              <w:jc w:val="right"/>
              <w:rPr>
                <w:sz w:val="18"/>
                <w:szCs w:val="18"/>
              </w:rPr>
            </w:pPr>
            <w:r w:rsidRPr="00F85054">
              <w:rPr>
                <w:sz w:val="18"/>
                <w:szCs w:val="18"/>
              </w:rPr>
              <w:t>2</w:t>
            </w:r>
          </w:p>
        </w:tc>
        <w:tc>
          <w:tcPr>
            <w:tcW w:w="1260" w:type="dxa"/>
            <w:tcMar>
              <w:top w:w="0" w:type="dxa"/>
              <w:left w:w="108" w:type="dxa"/>
              <w:bottom w:w="0" w:type="dxa"/>
              <w:right w:w="108" w:type="dxa"/>
            </w:tcMar>
          </w:tcPr>
          <w:p w:rsidR="00F85054" w:rsidRPr="00F85054" w:rsidP="00AC1CF2" w14:paraId="6364EC96" w14:textId="77777777">
            <w:pPr>
              <w:pStyle w:val="NoSpacing"/>
              <w:jc w:val="right"/>
              <w:rPr>
                <w:sz w:val="18"/>
                <w:szCs w:val="18"/>
              </w:rPr>
            </w:pPr>
            <w:r w:rsidRPr="00F85054">
              <w:rPr>
                <w:sz w:val="18"/>
                <w:szCs w:val="18"/>
              </w:rPr>
              <w:t xml:space="preserve"> $34,500.00 </w:t>
            </w:r>
          </w:p>
        </w:tc>
        <w:tc>
          <w:tcPr>
            <w:tcW w:w="1170" w:type="dxa"/>
          </w:tcPr>
          <w:p w:rsidR="00F85054" w:rsidRPr="00F85054" w:rsidP="00AC1CF2" w14:paraId="31D521A4" w14:textId="77777777">
            <w:pPr>
              <w:pStyle w:val="NoSpacing"/>
              <w:jc w:val="right"/>
              <w:rPr>
                <w:sz w:val="18"/>
                <w:szCs w:val="18"/>
              </w:rPr>
            </w:pPr>
            <w:r w:rsidRPr="00F85054">
              <w:rPr>
                <w:sz w:val="18"/>
                <w:szCs w:val="18"/>
              </w:rPr>
              <w:t xml:space="preserve">$45.43 </w:t>
            </w:r>
          </w:p>
        </w:tc>
        <w:tc>
          <w:tcPr>
            <w:tcW w:w="1170" w:type="dxa"/>
          </w:tcPr>
          <w:p w:rsidR="00F85054" w:rsidRPr="00F85054" w:rsidP="00AC1CF2" w14:paraId="587860AD" w14:textId="77777777">
            <w:pPr>
              <w:pStyle w:val="NoSpacing"/>
              <w:jc w:val="right"/>
              <w:rPr>
                <w:sz w:val="18"/>
                <w:szCs w:val="18"/>
              </w:rPr>
            </w:pPr>
            <w:r w:rsidRPr="00F85054">
              <w:rPr>
                <w:sz w:val="18"/>
                <w:szCs w:val="18"/>
              </w:rPr>
              <w:t xml:space="preserve"> 1,567,335.00 </w:t>
            </w:r>
          </w:p>
        </w:tc>
      </w:tr>
      <w:tr w14:paraId="3AD15EDF" w14:textId="77777777" w:rsidTr="00F85054">
        <w:tblPrEx>
          <w:tblW w:w="9828" w:type="dxa"/>
          <w:tblLayout w:type="fixed"/>
          <w:tblCellMar>
            <w:left w:w="0" w:type="dxa"/>
            <w:right w:w="0" w:type="dxa"/>
          </w:tblCellMar>
          <w:tblLook w:val="04A0"/>
        </w:tblPrEx>
        <w:tc>
          <w:tcPr>
            <w:tcW w:w="1458" w:type="dxa"/>
            <w:tcMar>
              <w:top w:w="0" w:type="dxa"/>
              <w:left w:w="108" w:type="dxa"/>
              <w:bottom w:w="0" w:type="dxa"/>
              <w:right w:w="108" w:type="dxa"/>
            </w:tcMar>
            <w:hideMark/>
          </w:tcPr>
          <w:p w:rsidR="00F85054" w:rsidRPr="00F85054" w:rsidP="00F85054" w14:paraId="3004541A" w14:textId="77777777">
            <w:pPr>
              <w:pStyle w:val="NoSpacing"/>
              <w:rPr>
                <w:rFonts w:eastAsia="Calibri"/>
                <w:b/>
                <w:bCs/>
                <w:sz w:val="18"/>
                <w:szCs w:val="18"/>
              </w:rPr>
            </w:pPr>
            <w:r w:rsidRPr="00F85054">
              <w:rPr>
                <w:b/>
                <w:bCs/>
                <w:sz w:val="18"/>
                <w:szCs w:val="18"/>
              </w:rPr>
              <w:t>Total</w:t>
            </w:r>
          </w:p>
        </w:tc>
        <w:tc>
          <w:tcPr>
            <w:tcW w:w="1260" w:type="dxa"/>
            <w:tcMar>
              <w:top w:w="0" w:type="dxa"/>
              <w:left w:w="108" w:type="dxa"/>
              <w:bottom w:w="0" w:type="dxa"/>
              <w:right w:w="108" w:type="dxa"/>
            </w:tcMar>
            <w:hideMark/>
          </w:tcPr>
          <w:p w:rsidR="00F85054" w:rsidRPr="00F85054" w:rsidP="00AC1CF2" w14:paraId="311B2D55" w14:textId="77777777">
            <w:pPr>
              <w:pStyle w:val="NoSpacing"/>
              <w:jc w:val="right"/>
              <w:rPr>
                <w:rFonts w:eastAsia="Calibri"/>
                <w:b/>
                <w:bCs/>
                <w:sz w:val="18"/>
                <w:szCs w:val="18"/>
              </w:rPr>
            </w:pPr>
          </w:p>
        </w:tc>
        <w:tc>
          <w:tcPr>
            <w:tcW w:w="1170" w:type="dxa"/>
            <w:tcMar>
              <w:top w:w="0" w:type="dxa"/>
              <w:left w:w="108" w:type="dxa"/>
              <w:bottom w:w="0" w:type="dxa"/>
              <w:right w:w="108" w:type="dxa"/>
            </w:tcMar>
            <w:hideMark/>
          </w:tcPr>
          <w:p w:rsidR="00F85054" w:rsidRPr="00F85054" w:rsidP="00AC1CF2" w14:paraId="7AA6DF15" w14:textId="77777777">
            <w:pPr>
              <w:pStyle w:val="NoSpacing"/>
              <w:jc w:val="right"/>
              <w:rPr>
                <w:rFonts w:eastAsia="Calibri"/>
                <w:b/>
                <w:bCs/>
                <w:sz w:val="18"/>
                <w:szCs w:val="18"/>
              </w:rPr>
            </w:pPr>
          </w:p>
        </w:tc>
        <w:tc>
          <w:tcPr>
            <w:tcW w:w="1080" w:type="dxa"/>
          </w:tcPr>
          <w:p w:rsidR="00F85054" w:rsidRPr="00F85054" w:rsidP="00AC1CF2" w14:paraId="6EC91439" w14:textId="77777777">
            <w:pPr>
              <w:pStyle w:val="NoSpacing"/>
              <w:jc w:val="right"/>
              <w:rPr>
                <w:rFonts w:ascii="Calibri" w:hAnsi="Calibri" w:cs="Calibri"/>
                <w:b/>
                <w:bCs/>
                <w:color w:val="000000"/>
                <w:sz w:val="18"/>
                <w:szCs w:val="18"/>
              </w:rPr>
            </w:pPr>
            <w:r w:rsidRPr="00F85054">
              <w:rPr>
                <w:sz w:val="18"/>
                <w:szCs w:val="18"/>
              </w:rPr>
              <w:t>38,100</w:t>
            </w:r>
          </w:p>
        </w:tc>
        <w:tc>
          <w:tcPr>
            <w:tcW w:w="1260" w:type="dxa"/>
            <w:tcMar>
              <w:top w:w="0" w:type="dxa"/>
              <w:left w:w="108" w:type="dxa"/>
              <w:bottom w:w="0" w:type="dxa"/>
              <w:right w:w="108" w:type="dxa"/>
            </w:tcMar>
            <w:hideMark/>
          </w:tcPr>
          <w:p w:rsidR="00F85054" w:rsidRPr="00F85054" w:rsidP="00AC1CF2" w14:paraId="3319C89E" w14:textId="77777777">
            <w:pPr>
              <w:pStyle w:val="NoSpacing"/>
              <w:jc w:val="right"/>
              <w:rPr>
                <w:rFonts w:ascii="Calibri" w:hAnsi="Calibri" w:cs="Calibri"/>
                <w:b/>
                <w:bCs/>
                <w:color w:val="000000"/>
                <w:sz w:val="18"/>
                <w:szCs w:val="18"/>
              </w:rPr>
            </w:pPr>
            <w:r w:rsidRPr="00F85054">
              <w:rPr>
                <w:sz w:val="18"/>
                <w:szCs w:val="18"/>
              </w:rPr>
              <w:t>9</w:t>
            </w:r>
          </w:p>
        </w:tc>
        <w:tc>
          <w:tcPr>
            <w:tcW w:w="1260" w:type="dxa"/>
            <w:tcMar>
              <w:top w:w="0" w:type="dxa"/>
              <w:left w:w="108" w:type="dxa"/>
              <w:bottom w:w="0" w:type="dxa"/>
              <w:right w:w="108" w:type="dxa"/>
            </w:tcMar>
            <w:hideMark/>
          </w:tcPr>
          <w:p w:rsidR="00F85054" w:rsidRPr="00F85054" w:rsidP="00AC1CF2" w14:paraId="7F321D40" w14:textId="77777777">
            <w:pPr>
              <w:pStyle w:val="NoSpacing"/>
              <w:jc w:val="right"/>
              <w:rPr>
                <w:rFonts w:ascii="Calibri" w:hAnsi="Calibri" w:cs="Calibri"/>
                <w:b/>
                <w:bCs/>
                <w:color w:val="000000"/>
                <w:sz w:val="18"/>
                <w:szCs w:val="18"/>
              </w:rPr>
            </w:pPr>
            <w:r w:rsidRPr="00F85054">
              <w:rPr>
                <w:sz w:val="18"/>
                <w:szCs w:val="18"/>
              </w:rPr>
              <w:t xml:space="preserve"> $53,175.00 </w:t>
            </w:r>
          </w:p>
        </w:tc>
        <w:tc>
          <w:tcPr>
            <w:tcW w:w="1170" w:type="dxa"/>
          </w:tcPr>
          <w:p w:rsidR="00F85054" w:rsidRPr="00F85054" w:rsidP="00AC1CF2" w14:paraId="409927DF" w14:textId="77777777">
            <w:pPr>
              <w:pStyle w:val="NoSpacing"/>
              <w:jc w:val="right"/>
              <w:rPr>
                <w:rFonts w:ascii="Calibri" w:hAnsi="Calibri" w:cs="Calibri"/>
                <w:b/>
                <w:bCs/>
                <w:color w:val="000000"/>
                <w:sz w:val="18"/>
                <w:szCs w:val="18"/>
              </w:rPr>
            </w:pPr>
          </w:p>
        </w:tc>
        <w:tc>
          <w:tcPr>
            <w:tcW w:w="1170" w:type="dxa"/>
          </w:tcPr>
          <w:p w:rsidR="00F85054" w:rsidRPr="00F85054" w:rsidP="00AC1CF2" w14:paraId="4E9B6729" w14:textId="77777777">
            <w:pPr>
              <w:pStyle w:val="NoSpacing"/>
              <w:jc w:val="right"/>
              <w:rPr>
                <w:rFonts w:ascii="Calibri" w:hAnsi="Calibri" w:cs="Calibri"/>
                <w:b/>
                <w:bCs/>
                <w:color w:val="000000"/>
                <w:sz w:val="18"/>
                <w:szCs w:val="18"/>
              </w:rPr>
            </w:pPr>
            <w:r w:rsidRPr="00F85054">
              <w:rPr>
                <w:sz w:val="18"/>
                <w:szCs w:val="18"/>
              </w:rPr>
              <w:t xml:space="preserve"> 2,415,740.25 </w:t>
            </w:r>
          </w:p>
        </w:tc>
      </w:tr>
    </w:tbl>
    <w:p w:rsidR="003E1A00" w:rsidP="005E3C6B" w14:paraId="0D3155B9" w14:textId="77777777">
      <w:pPr>
        <w:pStyle w:val="NoSpacing"/>
        <w:rPr>
          <w:color w:val="000000"/>
          <w:sz w:val="22"/>
          <w:szCs w:val="22"/>
        </w:rPr>
      </w:pPr>
    </w:p>
    <w:p w:rsidR="00E8145B" w:rsidRPr="002F66C5" w:rsidP="005E3C6B" w14:paraId="38B26356" w14:textId="77777777">
      <w:pPr>
        <w:pStyle w:val="NoSpacing"/>
        <w:rPr>
          <w:color w:val="000000"/>
          <w:sz w:val="22"/>
          <w:szCs w:val="22"/>
        </w:rPr>
      </w:pPr>
      <w:r w:rsidRPr="002F66C5">
        <w:rPr>
          <w:sz w:val="22"/>
          <w:szCs w:val="22"/>
        </w:rPr>
        <w:t>The estimated total of all grant application</w:t>
      </w:r>
      <w:r w:rsidRPr="002F66C5" w:rsidR="00DB66C2">
        <w:rPr>
          <w:sz w:val="22"/>
          <w:szCs w:val="22"/>
        </w:rPr>
        <w:t>s</w:t>
      </w:r>
      <w:r w:rsidRPr="002F66C5">
        <w:rPr>
          <w:sz w:val="22"/>
          <w:szCs w:val="22"/>
        </w:rPr>
        <w:t xml:space="preserve"> in all the Department’s current g</w:t>
      </w:r>
      <w:r w:rsidRPr="002F66C5" w:rsidR="00DB66C2">
        <w:rPr>
          <w:sz w:val="22"/>
          <w:szCs w:val="22"/>
        </w:rPr>
        <w:t xml:space="preserve">rant programs is approximately </w:t>
      </w:r>
      <w:r w:rsidR="00324B8F">
        <w:rPr>
          <w:sz w:val="22"/>
          <w:szCs w:val="22"/>
        </w:rPr>
        <w:t>1</w:t>
      </w:r>
      <w:r w:rsidR="00A3047B">
        <w:rPr>
          <w:sz w:val="22"/>
          <w:szCs w:val="22"/>
        </w:rPr>
        <w:t>4</w:t>
      </w:r>
      <w:r w:rsidRPr="002F66C5" w:rsidR="002874E2">
        <w:rPr>
          <w:sz w:val="22"/>
          <w:szCs w:val="22"/>
        </w:rPr>
        <w:t>,</w:t>
      </w:r>
      <w:r w:rsidR="00294579">
        <w:rPr>
          <w:sz w:val="22"/>
          <w:szCs w:val="22"/>
        </w:rPr>
        <w:t>375</w:t>
      </w:r>
      <w:r w:rsidR="0002140A">
        <w:rPr>
          <w:sz w:val="22"/>
          <w:szCs w:val="22"/>
        </w:rPr>
        <w:t>, including initial and updated applications</w:t>
      </w:r>
      <w:r w:rsidRPr="002F66C5">
        <w:rPr>
          <w:sz w:val="22"/>
          <w:szCs w:val="22"/>
        </w:rPr>
        <w:t xml:space="preserve">.  </w:t>
      </w:r>
      <w:bookmarkStart w:id="8" w:name="_Hlk109665304"/>
      <w:r w:rsidRPr="002F66C5">
        <w:rPr>
          <w:sz w:val="22"/>
          <w:szCs w:val="22"/>
        </w:rPr>
        <w:t xml:space="preserve">The actual burden is assessed against each </w:t>
      </w:r>
      <w:r w:rsidR="00A67D8D">
        <w:rPr>
          <w:sz w:val="22"/>
          <w:szCs w:val="22"/>
        </w:rPr>
        <w:t xml:space="preserve">HUD </w:t>
      </w:r>
      <w:r w:rsidRPr="002F66C5">
        <w:rPr>
          <w:sz w:val="22"/>
          <w:szCs w:val="22"/>
        </w:rPr>
        <w:t>program submission.</w:t>
      </w:r>
    </w:p>
    <w:bookmarkEnd w:id="8"/>
    <w:p w:rsidR="00E8145B" w:rsidRPr="002F66C5" w:rsidP="005E3C6B" w14:paraId="2E99BEDF" w14:textId="77777777">
      <w:pPr>
        <w:pStyle w:val="NoSpacing"/>
        <w:rPr>
          <w:color w:val="000000"/>
          <w:sz w:val="22"/>
          <w:szCs w:val="22"/>
        </w:rPr>
      </w:pPr>
    </w:p>
    <w:p w:rsidR="00E8145B" w:rsidRPr="002F66C5" w:rsidP="005E3C6B" w14:paraId="5B3C48AD" w14:textId="77777777">
      <w:pPr>
        <w:pStyle w:val="NoSpacing"/>
        <w:numPr>
          <w:ilvl w:val="0"/>
          <w:numId w:val="14"/>
        </w:numPr>
        <w:rPr>
          <w:color w:val="000000"/>
          <w:sz w:val="22"/>
          <w:szCs w:val="22"/>
        </w:rPr>
      </w:pPr>
      <w:r w:rsidRPr="002F66C5">
        <w:rPr>
          <w:sz w:val="22"/>
          <w:szCs w:val="22"/>
        </w:rPr>
        <w:t>There are no additional costs associated with the collection of this information.</w:t>
      </w:r>
    </w:p>
    <w:p w:rsidR="00E8145B" w:rsidRPr="002F66C5" w:rsidP="005E3C6B" w14:paraId="32BD029E" w14:textId="77777777">
      <w:pPr>
        <w:pStyle w:val="NoSpacing"/>
        <w:rPr>
          <w:color w:val="000000"/>
          <w:sz w:val="22"/>
          <w:szCs w:val="22"/>
        </w:rPr>
      </w:pPr>
    </w:p>
    <w:p w:rsidR="00E8145B" w:rsidRPr="002F66C5" w:rsidP="005E3C6B" w14:paraId="181A4536" w14:textId="77777777">
      <w:pPr>
        <w:pStyle w:val="NoSpacing"/>
        <w:numPr>
          <w:ilvl w:val="0"/>
          <w:numId w:val="14"/>
        </w:numPr>
        <w:rPr>
          <w:color w:val="000000"/>
          <w:sz w:val="22"/>
          <w:szCs w:val="22"/>
        </w:rPr>
      </w:pPr>
      <w:r w:rsidRPr="002F66C5">
        <w:rPr>
          <w:noProof/>
          <w:sz w:val="22"/>
          <w:szCs w:val="22"/>
        </w:rPr>
        <w:t xml:space="preserve">The </w:t>
      </w:r>
      <w:r w:rsidR="00A67D8D">
        <w:rPr>
          <w:noProof/>
          <w:sz w:val="22"/>
          <w:szCs w:val="22"/>
        </w:rPr>
        <w:t xml:space="preserve">actual </w:t>
      </w:r>
      <w:r w:rsidRPr="002F66C5">
        <w:rPr>
          <w:noProof/>
          <w:sz w:val="22"/>
          <w:szCs w:val="22"/>
        </w:rPr>
        <w:t xml:space="preserve">costs to the Federal government is assessed on each </w:t>
      </w:r>
      <w:r w:rsidR="00A67D8D">
        <w:rPr>
          <w:noProof/>
          <w:sz w:val="22"/>
          <w:szCs w:val="22"/>
        </w:rPr>
        <w:t>HUD</w:t>
      </w:r>
      <w:r w:rsidRPr="002F66C5">
        <w:rPr>
          <w:noProof/>
          <w:sz w:val="22"/>
          <w:szCs w:val="22"/>
        </w:rPr>
        <w:t xml:space="preserve"> program submission.</w:t>
      </w:r>
      <w:r w:rsidR="00410BE3">
        <w:rPr>
          <w:noProof/>
          <w:sz w:val="22"/>
          <w:szCs w:val="22"/>
        </w:rPr>
        <w:t xml:space="preserve"> </w:t>
      </w:r>
      <w:r w:rsidRPr="002F66C5">
        <w:rPr>
          <w:noProof/>
          <w:sz w:val="22"/>
          <w:szCs w:val="22"/>
        </w:rPr>
        <w:t xml:space="preserve"> </w:t>
      </w:r>
      <w:r w:rsidR="00A67D8D">
        <w:rPr>
          <w:noProof/>
          <w:sz w:val="22"/>
          <w:szCs w:val="22"/>
        </w:rPr>
        <w:t xml:space="preserve">However, </w:t>
      </w:r>
      <w:r w:rsidRPr="00A67D8D" w:rsidR="00A67D8D">
        <w:rPr>
          <w:noProof/>
          <w:sz w:val="22"/>
          <w:szCs w:val="22"/>
        </w:rPr>
        <w:t xml:space="preserve">HUD estimates the cost of the maximum burden on </w:t>
      </w:r>
      <w:bookmarkStart w:id="9" w:name="_Hlk109666488"/>
      <w:r w:rsidRPr="00A67D8D" w:rsidR="00A67D8D">
        <w:rPr>
          <w:noProof/>
          <w:sz w:val="22"/>
          <w:szCs w:val="22"/>
        </w:rPr>
        <w:t>HUD staff would total at most</w:t>
      </w:r>
      <w:r w:rsidRPr="00EE4FAD" w:rsidR="00EE4FAD">
        <w:t xml:space="preserve"> </w:t>
      </w:r>
      <w:r w:rsidRPr="00EE4FAD" w:rsidR="00EE4FAD">
        <w:rPr>
          <w:noProof/>
          <w:sz w:val="22"/>
          <w:szCs w:val="22"/>
        </w:rPr>
        <w:t>$</w:t>
      </w:r>
      <w:r w:rsidRPr="00AB351F" w:rsidR="00AB351F">
        <w:t xml:space="preserve"> </w:t>
      </w:r>
      <w:r w:rsidRPr="00AB351F" w:rsidR="00AB351F">
        <w:rPr>
          <w:noProof/>
          <w:sz w:val="22"/>
          <w:szCs w:val="22"/>
        </w:rPr>
        <w:t>$3,208,020.00</w:t>
      </w:r>
      <w:r w:rsidR="002B1FB2">
        <w:rPr>
          <w:noProof/>
          <w:sz w:val="22"/>
          <w:szCs w:val="22"/>
        </w:rPr>
        <w:t>, as noted in</w:t>
      </w:r>
      <w:bookmarkEnd w:id="9"/>
      <w:r w:rsidR="002B1FB2">
        <w:rPr>
          <w:noProof/>
          <w:sz w:val="22"/>
          <w:szCs w:val="22"/>
        </w:rPr>
        <w:t xml:space="preserve"> </w:t>
      </w:r>
      <w:r w:rsidR="002B1FB2">
        <w:rPr>
          <w:noProof/>
          <w:sz w:val="22"/>
          <w:szCs w:val="22"/>
        </w:rPr>
        <w:fldChar w:fldCharType="begin"/>
      </w:r>
      <w:r w:rsidR="002B1FB2">
        <w:rPr>
          <w:noProof/>
          <w:sz w:val="22"/>
          <w:szCs w:val="22"/>
        </w:rPr>
        <w:instrText xml:space="preserve"> REF _Ref117790049 \h </w:instrText>
      </w:r>
      <w:r w:rsidR="002B1FB2">
        <w:rPr>
          <w:noProof/>
          <w:sz w:val="22"/>
          <w:szCs w:val="22"/>
        </w:rPr>
        <w:fldChar w:fldCharType="separate"/>
      </w:r>
      <w:r w:rsidR="002B1FB2">
        <w:t xml:space="preserve">Table </w:t>
      </w:r>
      <w:r w:rsidR="002B1FB2">
        <w:rPr>
          <w:noProof/>
        </w:rPr>
        <w:t>2</w:t>
      </w:r>
      <w:r w:rsidR="002B1FB2">
        <w:rPr>
          <w:noProof/>
          <w:sz w:val="22"/>
          <w:szCs w:val="22"/>
        </w:rPr>
        <w:fldChar w:fldCharType="end"/>
      </w:r>
      <w:r w:rsidRPr="00A67D8D" w:rsidR="00A67D8D">
        <w:rPr>
          <w:noProof/>
          <w:sz w:val="22"/>
          <w:szCs w:val="22"/>
        </w:rPr>
        <w:t xml:space="preserve">.  These estimates </w:t>
      </w:r>
      <w:r w:rsidR="00EE4FAD">
        <w:rPr>
          <w:noProof/>
          <w:sz w:val="22"/>
          <w:szCs w:val="22"/>
        </w:rPr>
        <w:t xml:space="preserve">use Federal hourly rates for </w:t>
      </w:r>
      <w:r w:rsidR="00591050">
        <w:rPr>
          <w:noProof/>
          <w:sz w:val="22"/>
          <w:szCs w:val="22"/>
        </w:rPr>
        <w:t xml:space="preserve">the Rest of the United States for </w:t>
      </w:r>
      <w:r w:rsidR="00EE4FAD">
        <w:rPr>
          <w:noProof/>
          <w:sz w:val="22"/>
          <w:szCs w:val="22"/>
        </w:rPr>
        <w:t>2022</w:t>
      </w:r>
      <w:r w:rsidR="00591050">
        <w:rPr>
          <w:noProof/>
          <w:sz w:val="22"/>
          <w:szCs w:val="22"/>
        </w:rPr>
        <w:t xml:space="preserve">.  The estimates </w:t>
      </w:r>
      <w:r w:rsidRPr="00A67D8D" w:rsidR="00A67D8D">
        <w:rPr>
          <w:noProof/>
          <w:sz w:val="22"/>
          <w:szCs w:val="22"/>
        </w:rPr>
        <w:t>assume that each form would be reviewed for one hour by a</w:t>
      </w:r>
      <w:r w:rsidR="00410BE3">
        <w:rPr>
          <w:noProof/>
          <w:sz w:val="22"/>
          <w:szCs w:val="22"/>
        </w:rPr>
        <w:t xml:space="preserve"> person at the</w:t>
      </w:r>
      <w:r w:rsidRPr="00A67D8D" w:rsidR="00A67D8D">
        <w:rPr>
          <w:noProof/>
          <w:sz w:val="22"/>
          <w:szCs w:val="22"/>
        </w:rPr>
        <w:t xml:space="preserve"> GS-13 step 5</w:t>
      </w:r>
      <w:r w:rsidR="00410BE3">
        <w:rPr>
          <w:noProof/>
          <w:sz w:val="22"/>
          <w:szCs w:val="22"/>
        </w:rPr>
        <w:t xml:space="preserve"> level</w:t>
      </w:r>
      <w:r w:rsidRPr="00A67D8D" w:rsidR="00A67D8D">
        <w:rPr>
          <w:noProof/>
          <w:sz w:val="22"/>
          <w:szCs w:val="22"/>
        </w:rPr>
        <w:t>, and then</w:t>
      </w:r>
      <w:r w:rsidR="00410BE3">
        <w:rPr>
          <w:noProof/>
          <w:sz w:val="22"/>
          <w:szCs w:val="22"/>
        </w:rPr>
        <w:t xml:space="preserve"> reviewed for 15 minutes</w:t>
      </w:r>
      <w:r w:rsidRPr="00A67D8D" w:rsidR="00A67D8D">
        <w:rPr>
          <w:noProof/>
          <w:sz w:val="22"/>
          <w:szCs w:val="22"/>
        </w:rPr>
        <w:t xml:space="preserve"> by </w:t>
      </w:r>
      <w:r w:rsidR="00410BE3">
        <w:rPr>
          <w:noProof/>
          <w:sz w:val="22"/>
          <w:szCs w:val="22"/>
        </w:rPr>
        <w:t xml:space="preserve">persons at the </w:t>
      </w:r>
      <w:r w:rsidRPr="00A67D8D" w:rsidR="00A67D8D">
        <w:rPr>
          <w:noProof/>
          <w:sz w:val="22"/>
          <w:szCs w:val="22"/>
        </w:rPr>
        <w:t xml:space="preserve">GS-14 and GS-15 </w:t>
      </w:r>
      <w:r w:rsidR="00410BE3">
        <w:rPr>
          <w:noProof/>
          <w:sz w:val="22"/>
          <w:szCs w:val="22"/>
        </w:rPr>
        <w:t xml:space="preserve">levels </w:t>
      </w:r>
      <w:r w:rsidRPr="00A67D8D" w:rsidR="00A67D8D">
        <w:rPr>
          <w:noProof/>
          <w:sz w:val="22"/>
          <w:szCs w:val="22"/>
        </w:rPr>
        <w:t>who will look at summary results on an annual basis.</w:t>
      </w:r>
      <w:r>
        <w:rPr>
          <w:noProof/>
          <w:sz w:val="22"/>
          <w:szCs w:val="22"/>
          <w:vertAlign w:val="superscript"/>
        </w:rPr>
        <w:footnoteReference w:id="3"/>
      </w:r>
      <w:r w:rsidRPr="00A67D8D" w:rsidR="00A67D8D">
        <w:rPr>
          <w:noProof/>
          <w:sz w:val="22"/>
          <w:szCs w:val="22"/>
        </w:rPr>
        <w:t xml:space="preserve"> </w:t>
      </w:r>
      <w:r w:rsidRPr="002F66C5">
        <w:rPr>
          <w:color w:val="000000"/>
          <w:sz w:val="22"/>
          <w:szCs w:val="22"/>
        </w:rPr>
        <w:t xml:space="preserve">  </w:t>
      </w:r>
    </w:p>
    <w:p w:rsidR="00E8145B" w:rsidP="005E3C6B" w14:paraId="42DDEBFA" w14:textId="77777777">
      <w:pPr>
        <w:pStyle w:val="NoSpacing"/>
        <w:rPr>
          <w:color w:val="000000"/>
          <w:sz w:val="22"/>
          <w:szCs w:val="22"/>
        </w:rPr>
      </w:pPr>
    </w:p>
    <w:p w:rsidR="002B1FB2" w:rsidP="002B1FB2" w14:paraId="56B2BAF9" w14:textId="77777777">
      <w:pPr>
        <w:pStyle w:val="Caption"/>
        <w:keepNext/>
      </w:pPr>
      <w:bookmarkStart w:id="12" w:name="_Ref117790049"/>
      <w:r>
        <w:t xml:space="preserve">Table </w:t>
      </w:r>
      <w:r>
        <w:fldChar w:fldCharType="begin"/>
      </w:r>
      <w:r>
        <w:instrText xml:space="preserve"> SEQ Table \* ARABIC </w:instrText>
      </w:r>
      <w:r>
        <w:fldChar w:fldCharType="separate"/>
      </w:r>
      <w:r>
        <w:rPr>
          <w:noProof/>
        </w:rPr>
        <w:t>2</w:t>
      </w:r>
      <w:r>
        <w:rPr>
          <w:noProof/>
        </w:rPr>
        <w:fldChar w:fldCharType="end"/>
      </w:r>
      <w:bookmarkEnd w:id="12"/>
      <w:r>
        <w:t>: Estimated HUD Burden</w:t>
      </w:r>
    </w:p>
    <w:tbl>
      <w:tblPr>
        <w:tblW w:w="44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4"/>
        <w:gridCol w:w="1197"/>
        <w:gridCol w:w="1120"/>
        <w:gridCol w:w="872"/>
        <w:gridCol w:w="877"/>
        <w:gridCol w:w="874"/>
        <w:gridCol w:w="966"/>
        <w:gridCol w:w="1316"/>
      </w:tblGrid>
      <w:tr w14:paraId="468CBCA8" w14:textId="77777777" w:rsidTr="008B73A1">
        <w:tblPrEx>
          <w:tblW w:w="44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95"/>
        </w:trPr>
        <w:tc>
          <w:tcPr>
            <w:tcW w:w="864" w:type="pct"/>
            <w:vMerge w:val="restart"/>
            <w:shd w:val="clear" w:color="auto" w:fill="auto"/>
            <w:noWrap/>
            <w:hideMark/>
          </w:tcPr>
          <w:p w:rsidR="00D331F5" w:rsidRPr="000F72D1" w:rsidP="008613B7" w14:paraId="21BBC48A" w14:textId="77777777">
            <w:pPr>
              <w:pStyle w:val="NoSpacing"/>
              <w:rPr>
                <w:b/>
                <w:bCs/>
                <w:color w:val="000000"/>
                <w:sz w:val="18"/>
                <w:szCs w:val="18"/>
              </w:rPr>
            </w:pPr>
            <w:r w:rsidRPr="000F72D1">
              <w:rPr>
                <w:b/>
                <w:bCs/>
                <w:color w:val="000000"/>
                <w:sz w:val="18"/>
                <w:szCs w:val="18"/>
              </w:rPr>
              <w:t xml:space="preserve">Information </w:t>
            </w:r>
          </w:p>
          <w:p w:rsidR="00D331F5" w:rsidRPr="000F72D1" w:rsidP="008613B7" w14:paraId="3B6FB30E" w14:textId="77777777">
            <w:pPr>
              <w:pStyle w:val="NoSpacing"/>
              <w:rPr>
                <w:b/>
                <w:bCs/>
                <w:color w:val="000000"/>
                <w:sz w:val="18"/>
                <w:szCs w:val="18"/>
              </w:rPr>
            </w:pPr>
            <w:r w:rsidRPr="000F72D1">
              <w:rPr>
                <w:b/>
                <w:bCs/>
                <w:color w:val="000000"/>
                <w:sz w:val="18"/>
                <w:szCs w:val="18"/>
              </w:rPr>
              <w:t>Collection</w:t>
            </w:r>
          </w:p>
        </w:tc>
        <w:tc>
          <w:tcPr>
            <w:tcW w:w="670" w:type="pct"/>
            <w:vMerge w:val="restart"/>
            <w:shd w:val="clear" w:color="auto" w:fill="auto"/>
            <w:hideMark/>
          </w:tcPr>
          <w:p w:rsidR="00D331F5" w:rsidRPr="000F72D1" w:rsidP="008613B7" w14:paraId="47350085" w14:textId="77777777">
            <w:pPr>
              <w:pStyle w:val="NoSpacing"/>
              <w:rPr>
                <w:b/>
                <w:bCs/>
                <w:color w:val="000000"/>
                <w:sz w:val="18"/>
                <w:szCs w:val="18"/>
              </w:rPr>
            </w:pPr>
            <w:r w:rsidRPr="000F72D1">
              <w:rPr>
                <w:b/>
                <w:bCs/>
                <w:color w:val="000000"/>
                <w:sz w:val="18"/>
                <w:szCs w:val="18"/>
              </w:rPr>
              <w:t>Number of Respondents</w:t>
            </w:r>
          </w:p>
        </w:tc>
        <w:tc>
          <w:tcPr>
            <w:tcW w:w="644" w:type="pct"/>
            <w:vMerge w:val="restart"/>
            <w:shd w:val="clear" w:color="auto" w:fill="auto"/>
            <w:hideMark/>
          </w:tcPr>
          <w:p w:rsidR="00D331F5" w:rsidRPr="000F72D1" w:rsidP="008613B7" w14:paraId="5761BF63" w14:textId="77777777">
            <w:pPr>
              <w:pStyle w:val="NoSpacing"/>
              <w:rPr>
                <w:b/>
                <w:bCs/>
                <w:color w:val="000000"/>
                <w:sz w:val="18"/>
                <w:szCs w:val="18"/>
              </w:rPr>
            </w:pPr>
            <w:r w:rsidRPr="000F72D1">
              <w:rPr>
                <w:b/>
                <w:bCs/>
                <w:color w:val="000000"/>
                <w:sz w:val="18"/>
                <w:szCs w:val="18"/>
              </w:rPr>
              <w:t>Frequency of Response</w:t>
            </w:r>
          </w:p>
        </w:tc>
        <w:tc>
          <w:tcPr>
            <w:tcW w:w="2066" w:type="pct"/>
            <w:gridSpan w:val="4"/>
            <w:shd w:val="clear" w:color="auto" w:fill="auto"/>
          </w:tcPr>
          <w:p w:rsidR="00D331F5" w:rsidRPr="000F72D1" w:rsidP="008613B7" w14:paraId="5BF82755" w14:textId="77777777">
            <w:pPr>
              <w:pStyle w:val="NoSpacing"/>
              <w:rPr>
                <w:b/>
                <w:bCs/>
                <w:color w:val="000000"/>
                <w:sz w:val="18"/>
                <w:szCs w:val="18"/>
              </w:rPr>
            </w:pPr>
            <w:r w:rsidRPr="000F72D1">
              <w:rPr>
                <w:b/>
                <w:bCs/>
                <w:color w:val="000000"/>
                <w:sz w:val="18"/>
                <w:szCs w:val="18"/>
              </w:rPr>
              <w:t>Hourly Cost Per Response</w:t>
            </w:r>
          </w:p>
        </w:tc>
        <w:tc>
          <w:tcPr>
            <w:tcW w:w="756" w:type="pct"/>
            <w:vMerge w:val="restart"/>
            <w:shd w:val="clear" w:color="auto" w:fill="auto"/>
            <w:hideMark/>
          </w:tcPr>
          <w:p w:rsidR="00D331F5" w:rsidRPr="000F72D1" w:rsidP="008613B7" w14:paraId="5A09D712" w14:textId="77777777">
            <w:pPr>
              <w:pStyle w:val="NoSpacing"/>
              <w:rPr>
                <w:b/>
                <w:bCs/>
                <w:color w:val="000000"/>
                <w:sz w:val="18"/>
                <w:szCs w:val="18"/>
              </w:rPr>
            </w:pPr>
            <w:r w:rsidRPr="000F72D1">
              <w:rPr>
                <w:b/>
                <w:bCs/>
                <w:color w:val="000000"/>
                <w:sz w:val="18"/>
                <w:szCs w:val="18"/>
              </w:rPr>
              <w:t>Annual Cost</w:t>
            </w:r>
          </w:p>
        </w:tc>
      </w:tr>
      <w:tr w14:paraId="3EEF7E0E" w14:textId="77777777" w:rsidTr="008B73A1">
        <w:tblPrEx>
          <w:tblW w:w="4460" w:type="pct"/>
          <w:tblLook w:val="04A0"/>
        </w:tblPrEx>
        <w:trPr>
          <w:trHeight w:val="377"/>
        </w:trPr>
        <w:tc>
          <w:tcPr>
            <w:tcW w:w="864" w:type="pct"/>
            <w:vMerge/>
            <w:shd w:val="clear" w:color="auto" w:fill="auto"/>
            <w:noWrap/>
          </w:tcPr>
          <w:p w:rsidR="00D331F5" w:rsidRPr="000F72D1" w:rsidP="008613B7" w14:paraId="202E612F" w14:textId="77777777">
            <w:pPr>
              <w:pStyle w:val="NoSpacing"/>
              <w:rPr>
                <w:b/>
                <w:bCs/>
                <w:color w:val="000000"/>
                <w:sz w:val="18"/>
                <w:szCs w:val="18"/>
              </w:rPr>
            </w:pPr>
          </w:p>
        </w:tc>
        <w:tc>
          <w:tcPr>
            <w:tcW w:w="670" w:type="pct"/>
            <w:vMerge/>
            <w:shd w:val="clear" w:color="auto" w:fill="auto"/>
          </w:tcPr>
          <w:p w:rsidR="00D331F5" w:rsidRPr="000F72D1" w:rsidP="008613B7" w14:paraId="2E530DFC" w14:textId="77777777">
            <w:pPr>
              <w:pStyle w:val="NoSpacing"/>
              <w:rPr>
                <w:b/>
                <w:bCs/>
                <w:color w:val="000000"/>
                <w:sz w:val="18"/>
                <w:szCs w:val="18"/>
              </w:rPr>
            </w:pPr>
          </w:p>
        </w:tc>
        <w:tc>
          <w:tcPr>
            <w:tcW w:w="644" w:type="pct"/>
            <w:vMerge/>
            <w:shd w:val="clear" w:color="auto" w:fill="auto"/>
          </w:tcPr>
          <w:p w:rsidR="00D331F5" w:rsidRPr="000F72D1" w:rsidP="008613B7" w14:paraId="434C4215" w14:textId="77777777">
            <w:pPr>
              <w:pStyle w:val="NoSpacing"/>
              <w:rPr>
                <w:b/>
                <w:bCs/>
                <w:color w:val="000000"/>
                <w:sz w:val="18"/>
                <w:szCs w:val="18"/>
              </w:rPr>
            </w:pPr>
          </w:p>
        </w:tc>
        <w:tc>
          <w:tcPr>
            <w:tcW w:w="502" w:type="pct"/>
            <w:shd w:val="clear" w:color="auto" w:fill="auto"/>
          </w:tcPr>
          <w:p w:rsidR="00D331F5" w:rsidRPr="000F72D1" w:rsidP="008613B7" w14:paraId="5F8FE8AF" w14:textId="77777777">
            <w:pPr>
              <w:pStyle w:val="NoSpacing"/>
              <w:rPr>
                <w:b/>
                <w:bCs/>
                <w:color w:val="000000"/>
                <w:sz w:val="18"/>
                <w:szCs w:val="18"/>
              </w:rPr>
            </w:pPr>
            <w:r w:rsidRPr="000F72D1">
              <w:rPr>
                <w:b/>
                <w:bCs/>
                <w:color w:val="000000"/>
                <w:sz w:val="18"/>
                <w:szCs w:val="18"/>
              </w:rPr>
              <w:t>GS 13: 1 hour</w:t>
            </w:r>
          </w:p>
        </w:tc>
        <w:tc>
          <w:tcPr>
            <w:tcW w:w="505" w:type="pct"/>
            <w:shd w:val="clear" w:color="auto" w:fill="auto"/>
          </w:tcPr>
          <w:p w:rsidR="00D331F5" w:rsidRPr="000F72D1" w:rsidP="008613B7" w14:paraId="2EDE5F3C" w14:textId="77777777">
            <w:pPr>
              <w:pStyle w:val="NoSpacing"/>
              <w:rPr>
                <w:b/>
                <w:bCs/>
                <w:color w:val="000000"/>
                <w:sz w:val="18"/>
                <w:szCs w:val="18"/>
              </w:rPr>
            </w:pPr>
            <w:r w:rsidRPr="000F72D1">
              <w:rPr>
                <w:b/>
                <w:bCs/>
                <w:color w:val="000000"/>
                <w:sz w:val="18"/>
                <w:szCs w:val="18"/>
              </w:rPr>
              <w:t>GS 14: 15 mins.</w:t>
            </w:r>
          </w:p>
        </w:tc>
        <w:tc>
          <w:tcPr>
            <w:tcW w:w="503" w:type="pct"/>
            <w:shd w:val="clear" w:color="auto" w:fill="auto"/>
          </w:tcPr>
          <w:p w:rsidR="00D331F5" w:rsidRPr="000F72D1" w:rsidP="008613B7" w14:paraId="23F85C96" w14:textId="77777777">
            <w:pPr>
              <w:pStyle w:val="NoSpacing"/>
              <w:rPr>
                <w:b/>
                <w:bCs/>
                <w:color w:val="000000"/>
                <w:sz w:val="18"/>
                <w:szCs w:val="18"/>
              </w:rPr>
            </w:pPr>
            <w:r w:rsidRPr="000F72D1">
              <w:rPr>
                <w:b/>
                <w:bCs/>
                <w:color w:val="000000"/>
                <w:sz w:val="18"/>
                <w:szCs w:val="18"/>
              </w:rPr>
              <w:t>GS 15: 15 mins.</w:t>
            </w:r>
          </w:p>
        </w:tc>
        <w:tc>
          <w:tcPr>
            <w:tcW w:w="556" w:type="pct"/>
            <w:shd w:val="clear" w:color="auto" w:fill="auto"/>
          </w:tcPr>
          <w:p w:rsidR="00D331F5" w:rsidRPr="000F72D1" w:rsidP="008613B7" w14:paraId="0A04AD87" w14:textId="77777777">
            <w:pPr>
              <w:pStyle w:val="NoSpacing"/>
              <w:rPr>
                <w:b/>
                <w:bCs/>
                <w:color w:val="000000"/>
                <w:sz w:val="18"/>
                <w:szCs w:val="18"/>
              </w:rPr>
            </w:pPr>
            <w:r w:rsidRPr="000F72D1">
              <w:rPr>
                <w:b/>
                <w:bCs/>
                <w:color w:val="000000"/>
                <w:sz w:val="18"/>
                <w:szCs w:val="18"/>
              </w:rPr>
              <w:t>Blended</w:t>
            </w:r>
          </w:p>
        </w:tc>
        <w:tc>
          <w:tcPr>
            <w:tcW w:w="756" w:type="pct"/>
            <w:vMerge/>
            <w:shd w:val="clear" w:color="auto" w:fill="auto"/>
          </w:tcPr>
          <w:p w:rsidR="00D331F5" w:rsidRPr="000F72D1" w:rsidP="008613B7" w14:paraId="7081CF02" w14:textId="77777777">
            <w:pPr>
              <w:pStyle w:val="NoSpacing"/>
              <w:rPr>
                <w:b/>
                <w:bCs/>
                <w:color w:val="000000"/>
                <w:sz w:val="18"/>
                <w:szCs w:val="18"/>
              </w:rPr>
            </w:pPr>
          </w:p>
        </w:tc>
      </w:tr>
      <w:tr w14:paraId="3D01EF99" w14:textId="77777777" w:rsidTr="008B73A1">
        <w:tblPrEx>
          <w:tblW w:w="4460" w:type="pct"/>
          <w:tblLook w:val="04A0"/>
        </w:tblPrEx>
        <w:trPr>
          <w:trHeight w:val="300"/>
        </w:trPr>
        <w:tc>
          <w:tcPr>
            <w:tcW w:w="864" w:type="pct"/>
            <w:shd w:val="clear" w:color="auto" w:fill="auto"/>
            <w:noWrap/>
            <w:hideMark/>
          </w:tcPr>
          <w:p w:rsidR="008613B7" w:rsidRPr="000F72D1" w:rsidP="008613B7" w14:paraId="04C3C285" w14:textId="77777777">
            <w:pPr>
              <w:pStyle w:val="NoSpacing"/>
              <w:rPr>
                <w:color w:val="000000"/>
                <w:sz w:val="18"/>
                <w:szCs w:val="18"/>
              </w:rPr>
            </w:pPr>
            <w:r w:rsidRPr="000F72D1">
              <w:rPr>
                <w:color w:val="000000"/>
                <w:sz w:val="18"/>
                <w:szCs w:val="18"/>
              </w:rPr>
              <w:t>SF 424</w:t>
            </w:r>
          </w:p>
        </w:tc>
        <w:tc>
          <w:tcPr>
            <w:tcW w:w="670" w:type="pct"/>
            <w:shd w:val="clear" w:color="auto" w:fill="auto"/>
            <w:noWrap/>
            <w:hideMark/>
          </w:tcPr>
          <w:p w:rsidR="008613B7" w:rsidRPr="000F72D1" w:rsidP="008613B7" w14:paraId="650A1D37" w14:textId="77777777">
            <w:pPr>
              <w:pStyle w:val="NoSpacing"/>
              <w:rPr>
                <w:color w:val="000000"/>
                <w:sz w:val="18"/>
                <w:szCs w:val="18"/>
              </w:rPr>
            </w:pPr>
            <w:r w:rsidRPr="000F72D1">
              <w:rPr>
                <w:color w:val="000000"/>
                <w:sz w:val="18"/>
                <w:szCs w:val="18"/>
              </w:rPr>
              <w:t>0</w:t>
            </w:r>
          </w:p>
        </w:tc>
        <w:tc>
          <w:tcPr>
            <w:tcW w:w="644" w:type="pct"/>
            <w:shd w:val="clear" w:color="auto" w:fill="auto"/>
            <w:noWrap/>
            <w:hideMark/>
          </w:tcPr>
          <w:p w:rsidR="008613B7" w:rsidRPr="000F72D1" w:rsidP="008613B7" w14:paraId="500FA9F6" w14:textId="77777777">
            <w:pPr>
              <w:pStyle w:val="NoSpacing"/>
              <w:rPr>
                <w:color w:val="000000"/>
                <w:sz w:val="18"/>
                <w:szCs w:val="18"/>
              </w:rPr>
            </w:pPr>
            <w:r w:rsidRPr="000F72D1">
              <w:rPr>
                <w:color w:val="000000"/>
                <w:sz w:val="18"/>
                <w:szCs w:val="18"/>
              </w:rPr>
              <w:t>0</w:t>
            </w:r>
          </w:p>
        </w:tc>
        <w:tc>
          <w:tcPr>
            <w:tcW w:w="502" w:type="pct"/>
            <w:shd w:val="clear" w:color="auto" w:fill="auto"/>
            <w:noWrap/>
            <w:hideMark/>
          </w:tcPr>
          <w:p w:rsidR="008613B7" w:rsidRPr="000F72D1" w:rsidP="008613B7" w14:paraId="03F81A30" w14:textId="77777777">
            <w:pPr>
              <w:pStyle w:val="NoSpacing"/>
              <w:rPr>
                <w:color w:val="000000"/>
                <w:sz w:val="18"/>
                <w:szCs w:val="18"/>
              </w:rPr>
            </w:pPr>
            <w:r w:rsidRPr="000F72D1">
              <w:rPr>
                <w:color w:val="000000"/>
                <w:sz w:val="18"/>
                <w:szCs w:val="18"/>
              </w:rPr>
              <w:t>$0.00</w:t>
            </w:r>
          </w:p>
        </w:tc>
        <w:tc>
          <w:tcPr>
            <w:tcW w:w="505" w:type="pct"/>
            <w:shd w:val="clear" w:color="auto" w:fill="auto"/>
            <w:noWrap/>
            <w:hideMark/>
          </w:tcPr>
          <w:p w:rsidR="008613B7" w:rsidRPr="000F72D1" w:rsidP="008613B7" w14:paraId="6011526A" w14:textId="77777777">
            <w:pPr>
              <w:pStyle w:val="NoSpacing"/>
              <w:rPr>
                <w:color w:val="000000"/>
                <w:sz w:val="18"/>
                <w:szCs w:val="18"/>
              </w:rPr>
            </w:pPr>
            <w:r w:rsidRPr="000F72D1">
              <w:rPr>
                <w:color w:val="000000"/>
                <w:sz w:val="18"/>
                <w:szCs w:val="18"/>
              </w:rPr>
              <w:t>$0.00</w:t>
            </w:r>
          </w:p>
        </w:tc>
        <w:tc>
          <w:tcPr>
            <w:tcW w:w="503" w:type="pct"/>
            <w:shd w:val="clear" w:color="auto" w:fill="auto"/>
            <w:noWrap/>
            <w:hideMark/>
          </w:tcPr>
          <w:p w:rsidR="008613B7" w:rsidRPr="000F72D1" w:rsidP="008613B7" w14:paraId="1393A871" w14:textId="77777777">
            <w:pPr>
              <w:pStyle w:val="NoSpacing"/>
              <w:rPr>
                <w:color w:val="000000"/>
                <w:sz w:val="18"/>
                <w:szCs w:val="18"/>
              </w:rPr>
            </w:pPr>
            <w:r w:rsidRPr="000F72D1">
              <w:rPr>
                <w:color w:val="000000"/>
                <w:sz w:val="18"/>
                <w:szCs w:val="18"/>
              </w:rPr>
              <w:t>$0.00</w:t>
            </w:r>
          </w:p>
        </w:tc>
        <w:tc>
          <w:tcPr>
            <w:tcW w:w="556" w:type="pct"/>
            <w:shd w:val="clear" w:color="auto" w:fill="auto"/>
            <w:noWrap/>
            <w:hideMark/>
          </w:tcPr>
          <w:p w:rsidR="008613B7" w:rsidRPr="000F72D1" w:rsidP="008613B7" w14:paraId="22B1BB2A" w14:textId="77777777">
            <w:pPr>
              <w:pStyle w:val="NoSpacing"/>
              <w:rPr>
                <w:color w:val="000000"/>
                <w:sz w:val="18"/>
                <w:szCs w:val="18"/>
              </w:rPr>
            </w:pPr>
            <w:r w:rsidRPr="000F72D1">
              <w:rPr>
                <w:color w:val="000000"/>
                <w:sz w:val="18"/>
                <w:szCs w:val="18"/>
              </w:rPr>
              <w:t>$0.00</w:t>
            </w:r>
          </w:p>
        </w:tc>
        <w:tc>
          <w:tcPr>
            <w:tcW w:w="756" w:type="pct"/>
            <w:shd w:val="clear" w:color="auto" w:fill="auto"/>
            <w:noWrap/>
            <w:hideMark/>
          </w:tcPr>
          <w:p w:rsidR="008613B7" w:rsidRPr="000F72D1" w:rsidP="008613B7" w14:paraId="1765F202" w14:textId="77777777">
            <w:pPr>
              <w:pStyle w:val="NoSpacing"/>
              <w:rPr>
                <w:color w:val="000000"/>
                <w:sz w:val="18"/>
                <w:szCs w:val="18"/>
              </w:rPr>
            </w:pPr>
            <w:r w:rsidRPr="000F72D1">
              <w:rPr>
                <w:color w:val="000000"/>
                <w:sz w:val="18"/>
                <w:szCs w:val="18"/>
              </w:rPr>
              <w:t>$0.00</w:t>
            </w:r>
          </w:p>
        </w:tc>
      </w:tr>
      <w:tr w14:paraId="04F2D0D7" w14:textId="77777777" w:rsidTr="008B73A1">
        <w:tblPrEx>
          <w:tblW w:w="4460" w:type="pct"/>
          <w:tblLook w:val="04A0"/>
        </w:tblPrEx>
        <w:trPr>
          <w:trHeight w:val="300"/>
        </w:trPr>
        <w:tc>
          <w:tcPr>
            <w:tcW w:w="864" w:type="pct"/>
            <w:shd w:val="clear" w:color="auto" w:fill="auto"/>
            <w:noWrap/>
            <w:hideMark/>
          </w:tcPr>
          <w:p w:rsidR="008613B7" w:rsidRPr="000F72D1" w:rsidP="008613B7" w14:paraId="0E519541" w14:textId="77777777">
            <w:pPr>
              <w:pStyle w:val="NoSpacing"/>
              <w:rPr>
                <w:color w:val="000000"/>
                <w:sz w:val="18"/>
                <w:szCs w:val="18"/>
              </w:rPr>
            </w:pPr>
            <w:r w:rsidRPr="000F72D1">
              <w:rPr>
                <w:color w:val="000000"/>
                <w:sz w:val="18"/>
                <w:szCs w:val="18"/>
              </w:rPr>
              <w:t>SF LLL</w:t>
            </w:r>
          </w:p>
        </w:tc>
        <w:tc>
          <w:tcPr>
            <w:tcW w:w="670" w:type="pct"/>
            <w:shd w:val="clear" w:color="auto" w:fill="auto"/>
            <w:noWrap/>
            <w:hideMark/>
          </w:tcPr>
          <w:p w:rsidR="008613B7" w:rsidRPr="000F72D1" w:rsidP="008613B7" w14:paraId="6AD79BD4" w14:textId="77777777">
            <w:pPr>
              <w:pStyle w:val="NoSpacing"/>
              <w:rPr>
                <w:color w:val="000000"/>
                <w:sz w:val="18"/>
                <w:szCs w:val="18"/>
              </w:rPr>
            </w:pPr>
            <w:r w:rsidRPr="000F72D1">
              <w:rPr>
                <w:color w:val="000000"/>
                <w:sz w:val="18"/>
                <w:szCs w:val="18"/>
              </w:rPr>
              <w:t>0</w:t>
            </w:r>
          </w:p>
        </w:tc>
        <w:tc>
          <w:tcPr>
            <w:tcW w:w="644" w:type="pct"/>
            <w:shd w:val="clear" w:color="auto" w:fill="auto"/>
            <w:noWrap/>
            <w:hideMark/>
          </w:tcPr>
          <w:p w:rsidR="008613B7" w:rsidRPr="000F72D1" w:rsidP="008613B7" w14:paraId="6C81FD36" w14:textId="77777777">
            <w:pPr>
              <w:pStyle w:val="NoSpacing"/>
              <w:rPr>
                <w:color w:val="000000"/>
                <w:sz w:val="18"/>
                <w:szCs w:val="18"/>
              </w:rPr>
            </w:pPr>
            <w:r w:rsidRPr="000F72D1">
              <w:rPr>
                <w:color w:val="000000"/>
                <w:sz w:val="18"/>
                <w:szCs w:val="18"/>
              </w:rPr>
              <w:t>0</w:t>
            </w:r>
          </w:p>
        </w:tc>
        <w:tc>
          <w:tcPr>
            <w:tcW w:w="502" w:type="pct"/>
            <w:shd w:val="clear" w:color="auto" w:fill="auto"/>
            <w:noWrap/>
            <w:hideMark/>
          </w:tcPr>
          <w:p w:rsidR="008613B7" w:rsidRPr="000F72D1" w:rsidP="008613B7" w14:paraId="51DC01B8" w14:textId="77777777">
            <w:pPr>
              <w:pStyle w:val="NoSpacing"/>
              <w:rPr>
                <w:color w:val="000000"/>
                <w:sz w:val="18"/>
                <w:szCs w:val="18"/>
              </w:rPr>
            </w:pPr>
            <w:r w:rsidRPr="000F72D1">
              <w:rPr>
                <w:color w:val="000000"/>
                <w:sz w:val="18"/>
                <w:szCs w:val="18"/>
              </w:rPr>
              <w:t>$0.00</w:t>
            </w:r>
          </w:p>
        </w:tc>
        <w:tc>
          <w:tcPr>
            <w:tcW w:w="505" w:type="pct"/>
            <w:shd w:val="clear" w:color="auto" w:fill="auto"/>
            <w:noWrap/>
            <w:hideMark/>
          </w:tcPr>
          <w:p w:rsidR="008613B7" w:rsidRPr="000F72D1" w:rsidP="008613B7" w14:paraId="003AC87D" w14:textId="77777777">
            <w:pPr>
              <w:pStyle w:val="NoSpacing"/>
              <w:rPr>
                <w:color w:val="000000"/>
                <w:sz w:val="18"/>
                <w:szCs w:val="18"/>
              </w:rPr>
            </w:pPr>
            <w:r w:rsidRPr="000F72D1">
              <w:rPr>
                <w:color w:val="000000"/>
                <w:sz w:val="18"/>
                <w:szCs w:val="18"/>
              </w:rPr>
              <w:t>$0.00</w:t>
            </w:r>
          </w:p>
        </w:tc>
        <w:tc>
          <w:tcPr>
            <w:tcW w:w="503" w:type="pct"/>
            <w:shd w:val="clear" w:color="auto" w:fill="auto"/>
            <w:noWrap/>
            <w:hideMark/>
          </w:tcPr>
          <w:p w:rsidR="008613B7" w:rsidRPr="000F72D1" w:rsidP="008613B7" w14:paraId="6A2A1250" w14:textId="77777777">
            <w:pPr>
              <w:pStyle w:val="NoSpacing"/>
              <w:rPr>
                <w:color w:val="000000"/>
                <w:sz w:val="18"/>
                <w:szCs w:val="18"/>
              </w:rPr>
            </w:pPr>
            <w:r w:rsidRPr="000F72D1">
              <w:rPr>
                <w:color w:val="000000"/>
                <w:sz w:val="18"/>
                <w:szCs w:val="18"/>
              </w:rPr>
              <w:t>$0.00</w:t>
            </w:r>
          </w:p>
        </w:tc>
        <w:tc>
          <w:tcPr>
            <w:tcW w:w="556" w:type="pct"/>
            <w:shd w:val="clear" w:color="auto" w:fill="auto"/>
            <w:noWrap/>
            <w:hideMark/>
          </w:tcPr>
          <w:p w:rsidR="008613B7" w:rsidRPr="000F72D1" w:rsidP="008613B7" w14:paraId="6B0D7C06" w14:textId="77777777">
            <w:pPr>
              <w:pStyle w:val="NoSpacing"/>
              <w:rPr>
                <w:color w:val="000000"/>
                <w:sz w:val="18"/>
                <w:szCs w:val="18"/>
              </w:rPr>
            </w:pPr>
            <w:r w:rsidRPr="000F72D1">
              <w:rPr>
                <w:color w:val="000000"/>
                <w:sz w:val="18"/>
                <w:szCs w:val="18"/>
              </w:rPr>
              <w:t>$0.00</w:t>
            </w:r>
          </w:p>
        </w:tc>
        <w:tc>
          <w:tcPr>
            <w:tcW w:w="756" w:type="pct"/>
            <w:shd w:val="clear" w:color="auto" w:fill="auto"/>
            <w:noWrap/>
            <w:hideMark/>
          </w:tcPr>
          <w:p w:rsidR="008613B7" w:rsidRPr="000F72D1" w:rsidP="008613B7" w14:paraId="7F5BEF28" w14:textId="77777777">
            <w:pPr>
              <w:pStyle w:val="NoSpacing"/>
              <w:rPr>
                <w:color w:val="000000"/>
                <w:sz w:val="18"/>
                <w:szCs w:val="18"/>
              </w:rPr>
            </w:pPr>
            <w:r w:rsidRPr="000F72D1">
              <w:rPr>
                <w:color w:val="000000"/>
                <w:sz w:val="18"/>
                <w:szCs w:val="18"/>
              </w:rPr>
              <w:t>$0.00</w:t>
            </w:r>
          </w:p>
        </w:tc>
      </w:tr>
      <w:tr w14:paraId="19E970C9" w14:textId="77777777" w:rsidTr="008B73A1">
        <w:tblPrEx>
          <w:tblW w:w="4460" w:type="pct"/>
          <w:tblLook w:val="04A0"/>
        </w:tblPrEx>
        <w:trPr>
          <w:trHeight w:val="300"/>
        </w:trPr>
        <w:tc>
          <w:tcPr>
            <w:tcW w:w="864" w:type="pct"/>
            <w:shd w:val="clear" w:color="auto" w:fill="auto"/>
            <w:noWrap/>
            <w:hideMark/>
          </w:tcPr>
          <w:p w:rsidR="008613B7" w:rsidRPr="000F72D1" w:rsidP="008613B7" w14:paraId="72426C98" w14:textId="77777777">
            <w:pPr>
              <w:pStyle w:val="NoSpacing"/>
              <w:rPr>
                <w:color w:val="000000"/>
                <w:sz w:val="18"/>
                <w:szCs w:val="18"/>
              </w:rPr>
            </w:pPr>
            <w:r w:rsidRPr="000F72D1">
              <w:rPr>
                <w:color w:val="000000"/>
                <w:sz w:val="18"/>
                <w:szCs w:val="18"/>
              </w:rPr>
              <w:t>Lobbying Form</w:t>
            </w:r>
          </w:p>
        </w:tc>
        <w:tc>
          <w:tcPr>
            <w:tcW w:w="670" w:type="pct"/>
            <w:shd w:val="clear" w:color="auto" w:fill="auto"/>
            <w:noWrap/>
            <w:hideMark/>
          </w:tcPr>
          <w:p w:rsidR="008613B7" w:rsidRPr="000F72D1" w:rsidP="008613B7" w14:paraId="794CEEAA" w14:textId="77777777">
            <w:pPr>
              <w:pStyle w:val="NoSpacing"/>
              <w:rPr>
                <w:color w:val="000000"/>
                <w:sz w:val="18"/>
                <w:szCs w:val="18"/>
              </w:rPr>
            </w:pPr>
            <w:r w:rsidRPr="000F72D1">
              <w:rPr>
                <w:color w:val="000000"/>
                <w:sz w:val="18"/>
                <w:szCs w:val="18"/>
              </w:rPr>
              <w:t>0</w:t>
            </w:r>
          </w:p>
        </w:tc>
        <w:tc>
          <w:tcPr>
            <w:tcW w:w="644" w:type="pct"/>
            <w:shd w:val="clear" w:color="auto" w:fill="auto"/>
            <w:noWrap/>
            <w:hideMark/>
          </w:tcPr>
          <w:p w:rsidR="008613B7" w:rsidRPr="000F72D1" w:rsidP="008613B7" w14:paraId="176CDBE2" w14:textId="77777777">
            <w:pPr>
              <w:pStyle w:val="NoSpacing"/>
              <w:rPr>
                <w:color w:val="000000"/>
                <w:sz w:val="18"/>
                <w:szCs w:val="18"/>
              </w:rPr>
            </w:pPr>
            <w:r w:rsidRPr="000F72D1">
              <w:rPr>
                <w:color w:val="000000"/>
                <w:sz w:val="18"/>
                <w:szCs w:val="18"/>
              </w:rPr>
              <w:t>0</w:t>
            </w:r>
          </w:p>
        </w:tc>
        <w:tc>
          <w:tcPr>
            <w:tcW w:w="502" w:type="pct"/>
            <w:shd w:val="clear" w:color="auto" w:fill="auto"/>
            <w:noWrap/>
            <w:hideMark/>
          </w:tcPr>
          <w:p w:rsidR="008613B7" w:rsidRPr="000F72D1" w:rsidP="008613B7" w14:paraId="463C24C6" w14:textId="77777777">
            <w:pPr>
              <w:pStyle w:val="NoSpacing"/>
              <w:rPr>
                <w:color w:val="000000"/>
                <w:sz w:val="18"/>
                <w:szCs w:val="18"/>
              </w:rPr>
            </w:pPr>
            <w:r w:rsidRPr="000F72D1">
              <w:rPr>
                <w:color w:val="000000"/>
                <w:sz w:val="18"/>
                <w:szCs w:val="18"/>
              </w:rPr>
              <w:t>$0.00</w:t>
            </w:r>
          </w:p>
        </w:tc>
        <w:tc>
          <w:tcPr>
            <w:tcW w:w="505" w:type="pct"/>
            <w:shd w:val="clear" w:color="auto" w:fill="auto"/>
            <w:noWrap/>
            <w:hideMark/>
          </w:tcPr>
          <w:p w:rsidR="008613B7" w:rsidRPr="000F72D1" w:rsidP="008613B7" w14:paraId="0C5B9833" w14:textId="77777777">
            <w:pPr>
              <w:pStyle w:val="NoSpacing"/>
              <w:rPr>
                <w:color w:val="000000"/>
                <w:sz w:val="18"/>
                <w:szCs w:val="18"/>
              </w:rPr>
            </w:pPr>
            <w:r w:rsidRPr="000F72D1">
              <w:rPr>
                <w:color w:val="000000"/>
                <w:sz w:val="18"/>
                <w:szCs w:val="18"/>
              </w:rPr>
              <w:t>$0.00</w:t>
            </w:r>
          </w:p>
        </w:tc>
        <w:tc>
          <w:tcPr>
            <w:tcW w:w="503" w:type="pct"/>
            <w:shd w:val="clear" w:color="auto" w:fill="auto"/>
            <w:noWrap/>
            <w:hideMark/>
          </w:tcPr>
          <w:p w:rsidR="008613B7" w:rsidRPr="000F72D1" w:rsidP="008613B7" w14:paraId="30EA8EF5" w14:textId="77777777">
            <w:pPr>
              <w:pStyle w:val="NoSpacing"/>
              <w:rPr>
                <w:color w:val="000000"/>
                <w:sz w:val="18"/>
                <w:szCs w:val="18"/>
              </w:rPr>
            </w:pPr>
            <w:r w:rsidRPr="000F72D1">
              <w:rPr>
                <w:color w:val="000000"/>
                <w:sz w:val="18"/>
                <w:szCs w:val="18"/>
              </w:rPr>
              <w:t>$0.00</w:t>
            </w:r>
          </w:p>
        </w:tc>
        <w:tc>
          <w:tcPr>
            <w:tcW w:w="556" w:type="pct"/>
            <w:shd w:val="clear" w:color="auto" w:fill="auto"/>
            <w:noWrap/>
            <w:hideMark/>
          </w:tcPr>
          <w:p w:rsidR="008613B7" w:rsidRPr="000F72D1" w:rsidP="008613B7" w14:paraId="317B09D9" w14:textId="77777777">
            <w:pPr>
              <w:pStyle w:val="NoSpacing"/>
              <w:rPr>
                <w:color w:val="000000"/>
                <w:sz w:val="18"/>
                <w:szCs w:val="18"/>
              </w:rPr>
            </w:pPr>
            <w:r w:rsidRPr="000F72D1">
              <w:rPr>
                <w:color w:val="000000"/>
                <w:sz w:val="18"/>
                <w:szCs w:val="18"/>
              </w:rPr>
              <w:t>$0.00</w:t>
            </w:r>
          </w:p>
        </w:tc>
        <w:tc>
          <w:tcPr>
            <w:tcW w:w="756" w:type="pct"/>
            <w:shd w:val="clear" w:color="auto" w:fill="auto"/>
            <w:noWrap/>
            <w:hideMark/>
          </w:tcPr>
          <w:p w:rsidR="008613B7" w:rsidRPr="000F72D1" w:rsidP="008613B7" w14:paraId="58359030" w14:textId="77777777">
            <w:pPr>
              <w:pStyle w:val="NoSpacing"/>
              <w:rPr>
                <w:color w:val="000000"/>
                <w:sz w:val="18"/>
                <w:szCs w:val="18"/>
              </w:rPr>
            </w:pPr>
            <w:r w:rsidRPr="000F72D1">
              <w:rPr>
                <w:color w:val="000000"/>
                <w:sz w:val="18"/>
                <w:szCs w:val="18"/>
              </w:rPr>
              <w:t>$0.00</w:t>
            </w:r>
          </w:p>
        </w:tc>
      </w:tr>
      <w:tr w14:paraId="46F94AC9" w14:textId="77777777" w:rsidTr="008B73A1">
        <w:tblPrEx>
          <w:tblW w:w="4460" w:type="pct"/>
          <w:tblLook w:val="04A0"/>
        </w:tblPrEx>
        <w:trPr>
          <w:trHeight w:val="300"/>
        </w:trPr>
        <w:tc>
          <w:tcPr>
            <w:tcW w:w="864" w:type="pct"/>
            <w:shd w:val="clear" w:color="auto" w:fill="auto"/>
            <w:noWrap/>
            <w:hideMark/>
          </w:tcPr>
          <w:p w:rsidR="008613B7" w:rsidRPr="000F72D1" w:rsidP="008613B7" w14:paraId="2B987F5A" w14:textId="77777777">
            <w:pPr>
              <w:pStyle w:val="NoSpacing"/>
              <w:rPr>
                <w:color w:val="000000"/>
                <w:sz w:val="18"/>
                <w:szCs w:val="18"/>
              </w:rPr>
            </w:pPr>
            <w:r w:rsidRPr="000F72D1">
              <w:rPr>
                <w:color w:val="000000"/>
                <w:sz w:val="18"/>
                <w:szCs w:val="18"/>
              </w:rPr>
              <w:t>SF 424-A</w:t>
            </w:r>
          </w:p>
        </w:tc>
        <w:tc>
          <w:tcPr>
            <w:tcW w:w="670" w:type="pct"/>
            <w:shd w:val="clear" w:color="auto" w:fill="auto"/>
            <w:noWrap/>
            <w:hideMark/>
          </w:tcPr>
          <w:p w:rsidR="008613B7" w:rsidRPr="000F72D1" w:rsidP="008613B7" w14:paraId="145A593E" w14:textId="77777777">
            <w:pPr>
              <w:pStyle w:val="NoSpacing"/>
              <w:rPr>
                <w:color w:val="000000"/>
                <w:sz w:val="18"/>
                <w:szCs w:val="18"/>
              </w:rPr>
            </w:pPr>
            <w:r w:rsidRPr="000F72D1">
              <w:rPr>
                <w:color w:val="000000"/>
                <w:sz w:val="18"/>
                <w:szCs w:val="18"/>
              </w:rPr>
              <w:t>0</w:t>
            </w:r>
          </w:p>
        </w:tc>
        <w:tc>
          <w:tcPr>
            <w:tcW w:w="644" w:type="pct"/>
            <w:shd w:val="clear" w:color="auto" w:fill="auto"/>
            <w:noWrap/>
            <w:hideMark/>
          </w:tcPr>
          <w:p w:rsidR="008613B7" w:rsidRPr="000F72D1" w:rsidP="008613B7" w14:paraId="691E662E" w14:textId="77777777">
            <w:pPr>
              <w:pStyle w:val="NoSpacing"/>
              <w:rPr>
                <w:color w:val="000000"/>
                <w:sz w:val="18"/>
                <w:szCs w:val="18"/>
              </w:rPr>
            </w:pPr>
            <w:r w:rsidRPr="000F72D1">
              <w:rPr>
                <w:color w:val="000000"/>
                <w:sz w:val="18"/>
                <w:szCs w:val="18"/>
              </w:rPr>
              <w:t>0</w:t>
            </w:r>
          </w:p>
        </w:tc>
        <w:tc>
          <w:tcPr>
            <w:tcW w:w="502" w:type="pct"/>
            <w:shd w:val="clear" w:color="auto" w:fill="auto"/>
            <w:noWrap/>
            <w:hideMark/>
          </w:tcPr>
          <w:p w:rsidR="008613B7" w:rsidRPr="000F72D1" w:rsidP="008613B7" w14:paraId="4E42D790" w14:textId="77777777">
            <w:pPr>
              <w:pStyle w:val="NoSpacing"/>
              <w:rPr>
                <w:color w:val="000000"/>
                <w:sz w:val="18"/>
                <w:szCs w:val="18"/>
              </w:rPr>
            </w:pPr>
            <w:r w:rsidRPr="000F72D1">
              <w:rPr>
                <w:color w:val="000000"/>
                <w:sz w:val="18"/>
                <w:szCs w:val="18"/>
              </w:rPr>
              <w:t>$0.00</w:t>
            </w:r>
          </w:p>
        </w:tc>
        <w:tc>
          <w:tcPr>
            <w:tcW w:w="505" w:type="pct"/>
            <w:shd w:val="clear" w:color="auto" w:fill="auto"/>
            <w:noWrap/>
            <w:hideMark/>
          </w:tcPr>
          <w:p w:rsidR="008613B7" w:rsidRPr="000F72D1" w:rsidP="008613B7" w14:paraId="75549BE1" w14:textId="77777777">
            <w:pPr>
              <w:pStyle w:val="NoSpacing"/>
              <w:rPr>
                <w:color w:val="000000"/>
                <w:sz w:val="18"/>
                <w:szCs w:val="18"/>
              </w:rPr>
            </w:pPr>
            <w:r w:rsidRPr="000F72D1">
              <w:rPr>
                <w:color w:val="000000"/>
                <w:sz w:val="18"/>
                <w:szCs w:val="18"/>
              </w:rPr>
              <w:t>$0.00</w:t>
            </w:r>
          </w:p>
        </w:tc>
        <w:tc>
          <w:tcPr>
            <w:tcW w:w="503" w:type="pct"/>
            <w:shd w:val="clear" w:color="auto" w:fill="auto"/>
            <w:noWrap/>
            <w:hideMark/>
          </w:tcPr>
          <w:p w:rsidR="008613B7" w:rsidRPr="000F72D1" w:rsidP="008613B7" w14:paraId="49ED0E82" w14:textId="77777777">
            <w:pPr>
              <w:pStyle w:val="NoSpacing"/>
              <w:rPr>
                <w:color w:val="000000"/>
                <w:sz w:val="18"/>
                <w:szCs w:val="18"/>
              </w:rPr>
            </w:pPr>
            <w:r w:rsidRPr="000F72D1">
              <w:rPr>
                <w:color w:val="000000"/>
                <w:sz w:val="18"/>
                <w:szCs w:val="18"/>
              </w:rPr>
              <w:t>$0.00</w:t>
            </w:r>
          </w:p>
        </w:tc>
        <w:tc>
          <w:tcPr>
            <w:tcW w:w="556" w:type="pct"/>
            <w:shd w:val="clear" w:color="auto" w:fill="auto"/>
            <w:noWrap/>
            <w:hideMark/>
          </w:tcPr>
          <w:p w:rsidR="008613B7" w:rsidRPr="000F72D1" w:rsidP="008613B7" w14:paraId="2652702A" w14:textId="77777777">
            <w:pPr>
              <w:pStyle w:val="NoSpacing"/>
              <w:rPr>
                <w:color w:val="000000"/>
                <w:sz w:val="18"/>
                <w:szCs w:val="18"/>
              </w:rPr>
            </w:pPr>
            <w:r w:rsidRPr="000F72D1">
              <w:rPr>
                <w:color w:val="000000"/>
                <w:sz w:val="18"/>
                <w:szCs w:val="18"/>
              </w:rPr>
              <w:t>$0.00</w:t>
            </w:r>
          </w:p>
        </w:tc>
        <w:tc>
          <w:tcPr>
            <w:tcW w:w="756" w:type="pct"/>
            <w:shd w:val="clear" w:color="auto" w:fill="auto"/>
            <w:noWrap/>
            <w:hideMark/>
          </w:tcPr>
          <w:p w:rsidR="008613B7" w:rsidRPr="000F72D1" w:rsidP="008613B7" w14:paraId="43A5B40E" w14:textId="77777777">
            <w:pPr>
              <w:pStyle w:val="NoSpacing"/>
              <w:rPr>
                <w:color w:val="000000"/>
                <w:sz w:val="18"/>
                <w:szCs w:val="18"/>
              </w:rPr>
            </w:pPr>
            <w:r w:rsidRPr="000F72D1">
              <w:rPr>
                <w:color w:val="000000"/>
                <w:sz w:val="18"/>
                <w:szCs w:val="18"/>
              </w:rPr>
              <w:t>$0.00</w:t>
            </w:r>
          </w:p>
        </w:tc>
      </w:tr>
      <w:tr w14:paraId="63521961" w14:textId="77777777" w:rsidTr="008B73A1">
        <w:tblPrEx>
          <w:tblW w:w="4460" w:type="pct"/>
          <w:tblLook w:val="04A0"/>
        </w:tblPrEx>
        <w:trPr>
          <w:trHeight w:val="300"/>
        </w:trPr>
        <w:tc>
          <w:tcPr>
            <w:tcW w:w="864" w:type="pct"/>
            <w:shd w:val="clear" w:color="auto" w:fill="auto"/>
            <w:noWrap/>
            <w:hideMark/>
          </w:tcPr>
          <w:p w:rsidR="00AB351F" w:rsidRPr="000F72D1" w:rsidP="00AB351F" w14:paraId="64B6E8B8" w14:textId="77777777">
            <w:pPr>
              <w:pStyle w:val="NoSpacing"/>
              <w:rPr>
                <w:color w:val="000000"/>
                <w:sz w:val="18"/>
                <w:szCs w:val="18"/>
              </w:rPr>
            </w:pPr>
            <w:r w:rsidRPr="000F72D1">
              <w:rPr>
                <w:sz w:val="18"/>
                <w:szCs w:val="18"/>
              </w:rPr>
              <w:t>HUD 424-B</w:t>
            </w:r>
          </w:p>
        </w:tc>
        <w:tc>
          <w:tcPr>
            <w:tcW w:w="670" w:type="pct"/>
            <w:shd w:val="clear" w:color="auto" w:fill="auto"/>
            <w:noWrap/>
            <w:hideMark/>
          </w:tcPr>
          <w:p w:rsidR="00AB351F" w:rsidRPr="000F72D1" w:rsidP="00AB351F" w14:paraId="580AC3AB" w14:textId="77777777">
            <w:pPr>
              <w:pStyle w:val="NoSpacing"/>
              <w:rPr>
                <w:color w:val="000000"/>
                <w:sz w:val="18"/>
                <w:szCs w:val="18"/>
              </w:rPr>
            </w:pPr>
            <w:r w:rsidRPr="000F72D1">
              <w:rPr>
                <w:sz w:val="18"/>
                <w:szCs w:val="18"/>
              </w:rPr>
              <w:t>14,375</w:t>
            </w:r>
          </w:p>
        </w:tc>
        <w:tc>
          <w:tcPr>
            <w:tcW w:w="644" w:type="pct"/>
            <w:shd w:val="clear" w:color="auto" w:fill="auto"/>
            <w:noWrap/>
            <w:hideMark/>
          </w:tcPr>
          <w:p w:rsidR="00AB351F" w:rsidRPr="000F72D1" w:rsidP="00AB351F" w14:paraId="30015562" w14:textId="77777777">
            <w:pPr>
              <w:pStyle w:val="NoSpacing"/>
              <w:rPr>
                <w:color w:val="000000"/>
                <w:sz w:val="18"/>
                <w:szCs w:val="18"/>
              </w:rPr>
            </w:pPr>
            <w:r w:rsidRPr="000F72D1">
              <w:rPr>
                <w:sz w:val="18"/>
                <w:szCs w:val="18"/>
              </w:rPr>
              <w:t>1.2</w:t>
            </w:r>
          </w:p>
        </w:tc>
        <w:tc>
          <w:tcPr>
            <w:tcW w:w="502" w:type="pct"/>
            <w:shd w:val="clear" w:color="auto" w:fill="auto"/>
            <w:noWrap/>
            <w:hideMark/>
          </w:tcPr>
          <w:p w:rsidR="00AB351F" w:rsidRPr="000F72D1" w:rsidP="00AB351F" w14:paraId="3E355769" w14:textId="77777777">
            <w:pPr>
              <w:pStyle w:val="NoSpacing"/>
              <w:rPr>
                <w:color w:val="000000"/>
                <w:sz w:val="18"/>
                <w:szCs w:val="18"/>
              </w:rPr>
            </w:pPr>
            <w:r w:rsidRPr="000F72D1">
              <w:rPr>
                <w:sz w:val="18"/>
                <w:szCs w:val="18"/>
              </w:rPr>
              <w:t>$51.25</w:t>
            </w:r>
          </w:p>
        </w:tc>
        <w:tc>
          <w:tcPr>
            <w:tcW w:w="505" w:type="pct"/>
            <w:shd w:val="clear" w:color="auto" w:fill="auto"/>
            <w:noWrap/>
            <w:hideMark/>
          </w:tcPr>
          <w:p w:rsidR="00AB351F" w:rsidRPr="000F72D1" w:rsidP="00AB351F" w14:paraId="1F672393" w14:textId="77777777">
            <w:pPr>
              <w:pStyle w:val="NoSpacing"/>
              <w:rPr>
                <w:color w:val="000000"/>
                <w:sz w:val="18"/>
                <w:szCs w:val="18"/>
              </w:rPr>
            </w:pPr>
            <w:r w:rsidRPr="000F72D1">
              <w:rPr>
                <w:sz w:val="18"/>
                <w:szCs w:val="18"/>
              </w:rPr>
              <w:t>$15.14</w:t>
            </w:r>
          </w:p>
        </w:tc>
        <w:tc>
          <w:tcPr>
            <w:tcW w:w="503" w:type="pct"/>
            <w:shd w:val="clear" w:color="auto" w:fill="auto"/>
            <w:noWrap/>
            <w:hideMark/>
          </w:tcPr>
          <w:p w:rsidR="00AB351F" w:rsidRPr="000F72D1" w:rsidP="00AB351F" w14:paraId="52CC7C5E" w14:textId="77777777">
            <w:pPr>
              <w:pStyle w:val="NoSpacing"/>
              <w:rPr>
                <w:color w:val="000000"/>
                <w:sz w:val="18"/>
                <w:szCs w:val="18"/>
              </w:rPr>
            </w:pPr>
            <w:r w:rsidRPr="000F72D1">
              <w:rPr>
                <w:sz w:val="18"/>
                <w:szCs w:val="18"/>
              </w:rPr>
              <w:t>$17.81</w:t>
            </w:r>
          </w:p>
        </w:tc>
        <w:tc>
          <w:tcPr>
            <w:tcW w:w="556" w:type="pct"/>
            <w:shd w:val="clear" w:color="auto" w:fill="auto"/>
            <w:noWrap/>
            <w:hideMark/>
          </w:tcPr>
          <w:p w:rsidR="00AB351F" w:rsidRPr="000F72D1" w:rsidP="00AB351F" w14:paraId="09CC044F" w14:textId="77777777">
            <w:pPr>
              <w:pStyle w:val="NoSpacing"/>
              <w:rPr>
                <w:color w:val="000000"/>
                <w:sz w:val="18"/>
                <w:szCs w:val="18"/>
              </w:rPr>
            </w:pPr>
            <w:r w:rsidRPr="000F72D1">
              <w:rPr>
                <w:sz w:val="18"/>
                <w:szCs w:val="18"/>
              </w:rPr>
              <w:t>$84.20</w:t>
            </w:r>
          </w:p>
        </w:tc>
        <w:tc>
          <w:tcPr>
            <w:tcW w:w="756" w:type="pct"/>
            <w:shd w:val="clear" w:color="auto" w:fill="auto"/>
            <w:noWrap/>
            <w:hideMark/>
          </w:tcPr>
          <w:p w:rsidR="00AB351F" w:rsidRPr="000F72D1" w:rsidP="00AB351F" w14:paraId="72CDFC39" w14:textId="77777777">
            <w:pPr>
              <w:pStyle w:val="NoSpacing"/>
              <w:rPr>
                <w:color w:val="000000"/>
                <w:sz w:val="18"/>
                <w:szCs w:val="18"/>
              </w:rPr>
            </w:pPr>
            <w:r w:rsidRPr="000F72D1">
              <w:rPr>
                <w:sz w:val="18"/>
                <w:szCs w:val="18"/>
              </w:rPr>
              <w:t>$1,452,450.00</w:t>
            </w:r>
          </w:p>
        </w:tc>
      </w:tr>
      <w:tr w14:paraId="15E64F24" w14:textId="77777777" w:rsidTr="008B73A1">
        <w:tblPrEx>
          <w:tblW w:w="4460" w:type="pct"/>
          <w:tblLook w:val="04A0"/>
        </w:tblPrEx>
        <w:trPr>
          <w:trHeight w:val="300"/>
        </w:trPr>
        <w:tc>
          <w:tcPr>
            <w:tcW w:w="864" w:type="pct"/>
            <w:shd w:val="clear" w:color="auto" w:fill="auto"/>
            <w:noWrap/>
            <w:hideMark/>
          </w:tcPr>
          <w:p w:rsidR="00AB351F" w:rsidRPr="000F72D1" w:rsidP="00AB351F" w14:paraId="5FA4960C" w14:textId="77777777">
            <w:pPr>
              <w:pStyle w:val="NoSpacing"/>
              <w:rPr>
                <w:color w:val="000000"/>
                <w:sz w:val="18"/>
                <w:szCs w:val="18"/>
              </w:rPr>
            </w:pPr>
            <w:r w:rsidRPr="000F72D1">
              <w:rPr>
                <w:sz w:val="18"/>
                <w:szCs w:val="18"/>
              </w:rPr>
              <w:t>HUD 424-CB</w:t>
            </w:r>
          </w:p>
        </w:tc>
        <w:tc>
          <w:tcPr>
            <w:tcW w:w="670" w:type="pct"/>
            <w:shd w:val="clear" w:color="auto" w:fill="auto"/>
            <w:noWrap/>
            <w:hideMark/>
          </w:tcPr>
          <w:p w:rsidR="00AB351F" w:rsidRPr="000F72D1" w:rsidP="00AB351F" w14:paraId="481D3535" w14:textId="77777777">
            <w:pPr>
              <w:pStyle w:val="NoSpacing"/>
              <w:rPr>
                <w:color w:val="000000"/>
                <w:sz w:val="18"/>
                <w:szCs w:val="18"/>
              </w:rPr>
            </w:pPr>
            <w:r w:rsidRPr="000F72D1">
              <w:rPr>
                <w:sz w:val="18"/>
                <w:szCs w:val="18"/>
              </w:rPr>
              <w:t>1,375</w:t>
            </w:r>
          </w:p>
        </w:tc>
        <w:tc>
          <w:tcPr>
            <w:tcW w:w="644" w:type="pct"/>
            <w:shd w:val="clear" w:color="auto" w:fill="auto"/>
            <w:noWrap/>
            <w:hideMark/>
          </w:tcPr>
          <w:p w:rsidR="00AB351F" w:rsidRPr="000F72D1" w:rsidP="00AB351F" w14:paraId="238F0CD8" w14:textId="77777777">
            <w:pPr>
              <w:pStyle w:val="NoSpacing"/>
              <w:rPr>
                <w:color w:val="000000"/>
                <w:sz w:val="18"/>
                <w:szCs w:val="18"/>
              </w:rPr>
            </w:pPr>
            <w:r w:rsidRPr="000F72D1">
              <w:rPr>
                <w:sz w:val="18"/>
                <w:szCs w:val="18"/>
              </w:rPr>
              <w:t>1.2</w:t>
            </w:r>
          </w:p>
        </w:tc>
        <w:tc>
          <w:tcPr>
            <w:tcW w:w="502" w:type="pct"/>
            <w:shd w:val="clear" w:color="auto" w:fill="auto"/>
            <w:noWrap/>
            <w:hideMark/>
          </w:tcPr>
          <w:p w:rsidR="00AB351F" w:rsidRPr="000F72D1" w:rsidP="00AB351F" w14:paraId="41EC8519" w14:textId="77777777">
            <w:pPr>
              <w:pStyle w:val="NoSpacing"/>
              <w:rPr>
                <w:color w:val="000000"/>
                <w:sz w:val="18"/>
                <w:szCs w:val="18"/>
              </w:rPr>
            </w:pPr>
            <w:r w:rsidRPr="000F72D1">
              <w:rPr>
                <w:sz w:val="18"/>
                <w:szCs w:val="18"/>
              </w:rPr>
              <w:t>$51.25</w:t>
            </w:r>
          </w:p>
        </w:tc>
        <w:tc>
          <w:tcPr>
            <w:tcW w:w="505" w:type="pct"/>
            <w:shd w:val="clear" w:color="auto" w:fill="auto"/>
            <w:noWrap/>
            <w:hideMark/>
          </w:tcPr>
          <w:p w:rsidR="00AB351F" w:rsidRPr="000F72D1" w:rsidP="00AB351F" w14:paraId="29BAE6A0" w14:textId="77777777">
            <w:pPr>
              <w:pStyle w:val="NoSpacing"/>
              <w:rPr>
                <w:color w:val="000000"/>
                <w:sz w:val="18"/>
                <w:szCs w:val="18"/>
              </w:rPr>
            </w:pPr>
            <w:r w:rsidRPr="000F72D1">
              <w:rPr>
                <w:sz w:val="18"/>
                <w:szCs w:val="18"/>
              </w:rPr>
              <w:t>$15.14</w:t>
            </w:r>
          </w:p>
        </w:tc>
        <w:tc>
          <w:tcPr>
            <w:tcW w:w="503" w:type="pct"/>
            <w:shd w:val="clear" w:color="auto" w:fill="auto"/>
            <w:noWrap/>
            <w:hideMark/>
          </w:tcPr>
          <w:p w:rsidR="00AB351F" w:rsidRPr="000F72D1" w:rsidP="00AB351F" w14:paraId="022E5A1A" w14:textId="77777777">
            <w:pPr>
              <w:pStyle w:val="NoSpacing"/>
              <w:rPr>
                <w:color w:val="000000"/>
                <w:sz w:val="18"/>
                <w:szCs w:val="18"/>
              </w:rPr>
            </w:pPr>
            <w:r w:rsidRPr="000F72D1">
              <w:rPr>
                <w:sz w:val="18"/>
                <w:szCs w:val="18"/>
              </w:rPr>
              <w:t>$17.81</w:t>
            </w:r>
          </w:p>
        </w:tc>
        <w:tc>
          <w:tcPr>
            <w:tcW w:w="556" w:type="pct"/>
            <w:shd w:val="clear" w:color="auto" w:fill="auto"/>
            <w:noWrap/>
            <w:hideMark/>
          </w:tcPr>
          <w:p w:rsidR="00AB351F" w:rsidRPr="000F72D1" w:rsidP="00AB351F" w14:paraId="47433FFB" w14:textId="77777777">
            <w:pPr>
              <w:pStyle w:val="NoSpacing"/>
              <w:rPr>
                <w:color w:val="000000"/>
                <w:sz w:val="18"/>
                <w:szCs w:val="18"/>
              </w:rPr>
            </w:pPr>
            <w:r w:rsidRPr="000F72D1">
              <w:rPr>
                <w:sz w:val="18"/>
                <w:szCs w:val="18"/>
              </w:rPr>
              <w:t>$84.20</w:t>
            </w:r>
          </w:p>
        </w:tc>
        <w:tc>
          <w:tcPr>
            <w:tcW w:w="756" w:type="pct"/>
            <w:shd w:val="clear" w:color="auto" w:fill="auto"/>
            <w:noWrap/>
            <w:hideMark/>
          </w:tcPr>
          <w:p w:rsidR="00AB351F" w:rsidRPr="000F72D1" w:rsidP="00AB351F" w14:paraId="79FA6449" w14:textId="77777777">
            <w:pPr>
              <w:pStyle w:val="NoSpacing"/>
              <w:rPr>
                <w:color w:val="000000"/>
                <w:sz w:val="18"/>
                <w:szCs w:val="18"/>
              </w:rPr>
            </w:pPr>
            <w:r w:rsidRPr="000F72D1">
              <w:rPr>
                <w:sz w:val="18"/>
                <w:szCs w:val="18"/>
              </w:rPr>
              <w:t>$138,930.00</w:t>
            </w:r>
          </w:p>
        </w:tc>
      </w:tr>
      <w:tr w14:paraId="71236C8E" w14:textId="77777777" w:rsidTr="008B73A1">
        <w:tblPrEx>
          <w:tblW w:w="4460" w:type="pct"/>
          <w:tblLook w:val="04A0"/>
        </w:tblPrEx>
        <w:trPr>
          <w:trHeight w:val="300"/>
        </w:trPr>
        <w:tc>
          <w:tcPr>
            <w:tcW w:w="864" w:type="pct"/>
            <w:shd w:val="clear" w:color="auto" w:fill="auto"/>
            <w:noWrap/>
            <w:hideMark/>
          </w:tcPr>
          <w:p w:rsidR="00AB351F" w:rsidRPr="000F72D1" w:rsidP="00AB351F" w14:paraId="3F76CD0E" w14:textId="77777777">
            <w:pPr>
              <w:pStyle w:val="NoSpacing"/>
              <w:rPr>
                <w:color w:val="000000"/>
                <w:sz w:val="18"/>
                <w:szCs w:val="18"/>
              </w:rPr>
            </w:pPr>
            <w:r w:rsidRPr="000F72D1">
              <w:rPr>
                <w:sz w:val="18"/>
                <w:szCs w:val="18"/>
              </w:rPr>
              <w:t>HUD 424-CBW</w:t>
            </w:r>
          </w:p>
        </w:tc>
        <w:tc>
          <w:tcPr>
            <w:tcW w:w="670" w:type="pct"/>
            <w:shd w:val="clear" w:color="auto" w:fill="auto"/>
            <w:noWrap/>
            <w:hideMark/>
          </w:tcPr>
          <w:p w:rsidR="00AB351F" w:rsidRPr="000F72D1" w:rsidP="00AB351F" w14:paraId="4BA555AC" w14:textId="77777777">
            <w:pPr>
              <w:pStyle w:val="NoSpacing"/>
              <w:rPr>
                <w:color w:val="000000"/>
                <w:sz w:val="18"/>
                <w:szCs w:val="18"/>
              </w:rPr>
            </w:pPr>
            <w:r w:rsidRPr="000F72D1">
              <w:rPr>
                <w:sz w:val="18"/>
                <w:szCs w:val="18"/>
              </w:rPr>
              <w:t>1,375</w:t>
            </w:r>
          </w:p>
        </w:tc>
        <w:tc>
          <w:tcPr>
            <w:tcW w:w="644" w:type="pct"/>
            <w:shd w:val="clear" w:color="auto" w:fill="auto"/>
            <w:noWrap/>
            <w:hideMark/>
          </w:tcPr>
          <w:p w:rsidR="00AB351F" w:rsidRPr="000F72D1" w:rsidP="00AB351F" w14:paraId="20D47B2E" w14:textId="77777777">
            <w:pPr>
              <w:pStyle w:val="NoSpacing"/>
              <w:rPr>
                <w:color w:val="000000"/>
                <w:sz w:val="18"/>
                <w:szCs w:val="18"/>
              </w:rPr>
            </w:pPr>
            <w:r w:rsidRPr="000F72D1">
              <w:rPr>
                <w:sz w:val="18"/>
                <w:szCs w:val="18"/>
              </w:rPr>
              <w:t>1.2</w:t>
            </w:r>
          </w:p>
        </w:tc>
        <w:tc>
          <w:tcPr>
            <w:tcW w:w="502" w:type="pct"/>
            <w:shd w:val="clear" w:color="auto" w:fill="auto"/>
            <w:noWrap/>
            <w:hideMark/>
          </w:tcPr>
          <w:p w:rsidR="00AB351F" w:rsidRPr="000F72D1" w:rsidP="00AB351F" w14:paraId="1286696F" w14:textId="77777777">
            <w:pPr>
              <w:pStyle w:val="NoSpacing"/>
              <w:rPr>
                <w:color w:val="000000"/>
                <w:sz w:val="18"/>
                <w:szCs w:val="18"/>
              </w:rPr>
            </w:pPr>
            <w:r w:rsidRPr="000F72D1">
              <w:rPr>
                <w:sz w:val="18"/>
                <w:szCs w:val="18"/>
              </w:rPr>
              <w:t>$51.25</w:t>
            </w:r>
          </w:p>
        </w:tc>
        <w:tc>
          <w:tcPr>
            <w:tcW w:w="505" w:type="pct"/>
            <w:shd w:val="clear" w:color="auto" w:fill="auto"/>
            <w:noWrap/>
            <w:hideMark/>
          </w:tcPr>
          <w:p w:rsidR="00AB351F" w:rsidRPr="000F72D1" w:rsidP="00AB351F" w14:paraId="49877302" w14:textId="77777777">
            <w:pPr>
              <w:pStyle w:val="NoSpacing"/>
              <w:rPr>
                <w:color w:val="000000"/>
                <w:sz w:val="18"/>
                <w:szCs w:val="18"/>
              </w:rPr>
            </w:pPr>
            <w:r w:rsidRPr="000F72D1">
              <w:rPr>
                <w:sz w:val="18"/>
                <w:szCs w:val="18"/>
              </w:rPr>
              <w:t>$15.14</w:t>
            </w:r>
          </w:p>
        </w:tc>
        <w:tc>
          <w:tcPr>
            <w:tcW w:w="503" w:type="pct"/>
            <w:shd w:val="clear" w:color="auto" w:fill="auto"/>
            <w:noWrap/>
            <w:hideMark/>
          </w:tcPr>
          <w:p w:rsidR="00AB351F" w:rsidRPr="000F72D1" w:rsidP="00AB351F" w14:paraId="6C53E998" w14:textId="77777777">
            <w:pPr>
              <w:pStyle w:val="NoSpacing"/>
              <w:rPr>
                <w:color w:val="000000"/>
                <w:sz w:val="18"/>
                <w:szCs w:val="18"/>
              </w:rPr>
            </w:pPr>
            <w:r w:rsidRPr="000F72D1">
              <w:rPr>
                <w:sz w:val="18"/>
                <w:szCs w:val="18"/>
              </w:rPr>
              <w:t>$17.81</w:t>
            </w:r>
          </w:p>
        </w:tc>
        <w:tc>
          <w:tcPr>
            <w:tcW w:w="556" w:type="pct"/>
            <w:shd w:val="clear" w:color="auto" w:fill="auto"/>
            <w:noWrap/>
            <w:hideMark/>
          </w:tcPr>
          <w:p w:rsidR="00AB351F" w:rsidRPr="000F72D1" w:rsidP="00AB351F" w14:paraId="6A354C33" w14:textId="77777777">
            <w:pPr>
              <w:pStyle w:val="NoSpacing"/>
              <w:rPr>
                <w:color w:val="000000"/>
                <w:sz w:val="18"/>
                <w:szCs w:val="18"/>
              </w:rPr>
            </w:pPr>
            <w:r w:rsidRPr="000F72D1">
              <w:rPr>
                <w:sz w:val="18"/>
                <w:szCs w:val="18"/>
              </w:rPr>
              <w:t>$84.20</w:t>
            </w:r>
          </w:p>
        </w:tc>
        <w:tc>
          <w:tcPr>
            <w:tcW w:w="756" w:type="pct"/>
            <w:shd w:val="clear" w:color="auto" w:fill="auto"/>
            <w:noWrap/>
            <w:hideMark/>
          </w:tcPr>
          <w:p w:rsidR="00AB351F" w:rsidRPr="000F72D1" w:rsidP="00AB351F" w14:paraId="19B93498" w14:textId="77777777">
            <w:pPr>
              <w:pStyle w:val="NoSpacing"/>
              <w:rPr>
                <w:color w:val="000000"/>
                <w:sz w:val="18"/>
                <w:szCs w:val="18"/>
              </w:rPr>
            </w:pPr>
            <w:r w:rsidRPr="000F72D1">
              <w:rPr>
                <w:sz w:val="18"/>
                <w:szCs w:val="18"/>
              </w:rPr>
              <w:t>$138,930.00</w:t>
            </w:r>
          </w:p>
        </w:tc>
      </w:tr>
      <w:tr w14:paraId="6303013A" w14:textId="77777777" w:rsidTr="008B73A1">
        <w:tblPrEx>
          <w:tblW w:w="4460" w:type="pct"/>
          <w:tblLook w:val="04A0"/>
        </w:tblPrEx>
        <w:trPr>
          <w:trHeight w:val="300"/>
        </w:trPr>
        <w:tc>
          <w:tcPr>
            <w:tcW w:w="864" w:type="pct"/>
            <w:shd w:val="clear" w:color="auto" w:fill="auto"/>
            <w:noWrap/>
            <w:hideMark/>
          </w:tcPr>
          <w:p w:rsidR="00AB351F" w:rsidRPr="000F72D1" w:rsidP="00AB351F" w14:paraId="77086C68" w14:textId="77777777">
            <w:pPr>
              <w:pStyle w:val="NoSpacing"/>
              <w:rPr>
                <w:color w:val="000000"/>
                <w:sz w:val="18"/>
                <w:szCs w:val="18"/>
              </w:rPr>
            </w:pPr>
            <w:r w:rsidRPr="000F72D1">
              <w:rPr>
                <w:sz w:val="18"/>
                <w:szCs w:val="18"/>
              </w:rPr>
              <w:t>HUD 424-M</w:t>
            </w:r>
          </w:p>
        </w:tc>
        <w:tc>
          <w:tcPr>
            <w:tcW w:w="670" w:type="pct"/>
            <w:shd w:val="clear" w:color="auto" w:fill="auto"/>
            <w:noWrap/>
            <w:hideMark/>
          </w:tcPr>
          <w:p w:rsidR="00AB351F" w:rsidRPr="000F72D1" w:rsidP="00AB351F" w14:paraId="1933D67B" w14:textId="77777777">
            <w:pPr>
              <w:pStyle w:val="NoSpacing"/>
              <w:rPr>
                <w:color w:val="000000"/>
                <w:sz w:val="18"/>
                <w:szCs w:val="18"/>
              </w:rPr>
            </w:pPr>
            <w:r w:rsidRPr="000F72D1">
              <w:rPr>
                <w:sz w:val="18"/>
                <w:szCs w:val="18"/>
              </w:rPr>
              <w:t>250</w:t>
            </w:r>
          </w:p>
        </w:tc>
        <w:tc>
          <w:tcPr>
            <w:tcW w:w="644" w:type="pct"/>
            <w:shd w:val="clear" w:color="auto" w:fill="auto"/>
            <w:noWrap/>
            <w:hideMark/>
          </w:tcPr>
          <w:p w:rsidR="00AB351F" w:rsidRPr="000F72D1" w:rsidP="00AB351F" w14:paraId="74B7FA88" w14:textId="77777777">
            <w:pPr>
              <w:pStyle w:val="NoSpacing"/>
              <w:rPr>
                <w:color w:val="000000"/>
                <w:sz w:val="18"/>
                <w:szCs w:val="18"/>
              </w:rPr>
            </w:pPr>
            <w:r w:rsidRPr="000F72D1">
              <w:rPr>
                <w:sz w:val="18"/>
                <w:szCs w:val="18"/>
              </w:rPr>
              <w:t>1.2</w:t>
            </w:r>
          </w:p>
        </w:tc>
        <w:tc>
          <w:tcPr>
            <w:tcW w:w="502" w:type="pct"/>
            <w:shd w:val="clear" w:color="auto" w:fill="auto"/>
            <w:noWrap/>
            <w:hideMark/>
          </w:tcPr>
          <w:p w:rsidR="00AB351F" w:rsidRPr="000F72D1" w:rsidP="00AB351F" w14:paraId="5113290B" w14:textId="77777777">
            <w:pPr>
              <w:pStyle w:val="NoSpacing"/>
              <w:rPr>
                <w:color w:val="000000"/>
                <w:sz w:val="18"/>
                <w:szCs w:val="18"/>
              </w:rPr>
            </w:pPr>
            <w:r w:rsidRPr="000F72D1">
              <w:rPr>
                <w:sz w:val="18"/>
                <w:szCs w:val="18"/>
              </w:rPr>
              <w:t>$51.25</w:t>
            </w:r>
          </w:p>
        </w:tc>
        <w:tc>
          <w:tcPr>
            <w:tcW w:w="505" w:type="pct"/>
            <w:shd w:val="clear" w:color="auto" w:fill="auto"/>
            <w:noWrap/>
            <w:hideMark/>
          </w:tcPr>
          <w:p w:rsidR="00AB351F" w:rsidRPr="000F72D1" w:rsidP="00AB351F" w14:paraId="671A6BBA" w14:textId="77777777">
            <w:pPr>
              <w:pStyle w:val="NoSpacing"/>
              <w:rPr>
                <w:color w:val="000000"/>
                <w:sz w:val="18"/>
                <w:szCs w:val="18"/>
              </w:rPr>
            </w:pPr>
            <w:r w:rsidRPr="000F72D1">
              <w:rPr>
                <w:sz w:val="18"/>
                <w:szCs w:val="18"/>
              </w:rPr>
              <w:t>$15.14</w:t>
            </w:r>
          </w:p>
        </w:tc>
        <w:tc>
          <w:tcPr>
            <w:tcW w:w="503" w:type="pct"/>
            <w:shd w:val="clear" w:color="auto" w:fill="auto"/>
            <w:noWrap/>
            <w:hideMark/>
          </w:tcPr>
          <w:p w:rsidR="00AB351F" w:rsidRPr="000F72D1" w:rsidP="00AB351F" w14:paraId="7BA3AB83" w14:textId="77777777">
            <w:pPr>
              <w:pStyle w:val="NoSpacing"/>
              <w:rPr>
                <w:color w:val="000000"/>
                <w:sz w:val="18"/>
                <w:szCs w:val="18"/>
              </w:rPr>
            </w:pPr>
            <w:r w:rsidRPr="000F72D1">
              <w:rPr>
                <w:sz w:val="18"/>
                <w:szCs w:val="18"/>
              </w:rPr>
              <w:t>$17.81</w:t>
            </w:r>
          </w:p>
        </w:tc>
        <w:tc>
          <w:tcPr>
            <w:tcW w:w="556" w:type="pct"/>
            <w:shd w:val="clear" w:color="auto" w:fill="auto"/>
            <w:noWrap/>
            <w:hideMark/>
          </w:tcPr>
          <w:p w:rsidR="00AB351F" w:rsidRPr="000F72D1" w:rsidP="00AB351F" w14:paraId="50F7C4D6" w14:textId="77777777">
            <w:pPr>
              <w:pStyle w:val="NoSpacing"/>
              <w:rPr>
                <w:color w:val="000000"/>
                <w:sz w:val="18"/>
                <w:szCs w:val="18"/>
              </w:rPr>
            </w:pPr>
            <w:r w:rsidRPr="000F72D1">
              <w:rPr>
                <w:sz w:val="18"/>
                <w:szCs w:val="18"/>
              </w:rPr>
              <w:t>$84.20</w:t>
            </w:r>
          </w:p>
        </w:tc>
        <w:tc>
          <w:tcPr>
            <w:tcW w:w="756" w:type="pct"/>
            <w:shd w:val="clear" w:color="auto" w:fill="auto"/>
            <w:noWrap/>
            <w:hideMark/>
          </w:tcPr>
          <w:p w:rsidR="00AB351F" w:rsidRPr="000F72D1" w:rsidP="00AB351F" w14:paraId="4C473682" w14:textId="77777777">
            <w:pPr>
              <w:pStyle w:val="NoSpacing"/>
              <w:rPr>
                <w:color w:val="000000"/>
                <w:sz w:val="18"/>
                <w:szCs w:val="18"/>
              </w:rPr>
            </w:pPr>
            <w:r w:rsidRPr="000F72D1">
              <w:rPr>
                <w:sz w:val="18"/>
                <w:szCs w:val="18"/>
              </w:rPr>
              <w:t>$25,260.00</w:t>
            </w:r>
          </w:p>
        </w:tc>
      </w:tr>
      <w:tr w14:paraId="47A4F1B3" w14:textId="77777777" w:rsidTr="008B73A1">
        <w:tblPrEx>
          <w:tblW w:w="4460" w:type="pct"/>
          <w:tblLook w:val="04A0"/>
        </w:tblPrEx>
        <w:trPr>
          <w:trHeight w:val="300"/>
        </w:trPr>
        <w:tc>
          <w:tcPr>
            <w:tcW w:w="864" w:type="pct"/>
            <w:shd w:val="clear" w:color="auto" w:fill="auto"/>
            <w:noWrap/>
            <w:hideMark/>
          </w:tcPr>
          <w:p w:rsidR="00AB351F" w:rsidRPr="000F72D1" w:rsidP="00AB351F" w14:paraId="0552EC69" w14:textId="77777777">
            <w:pPr>
              <w:pStyle w:val="NoSpacing"/>
              <w:rPr>
                <w:color w:val="000000"/>
                <w:sz w:val="18"/>
                <w:szCs w:val="18"/>
              </w:rPr>
            </w:pPr>
            <w:r w:rsidRPr="000F72D1">
              <w:rPr>
                <w:sz w:val="18"/>
                <w:szCs w:val="18"/>
              </w:rPr>
              <w:t>HUD 2880</w:t>
            </w:r>
          </w:p>
        </w:tc>
        <w:tc>
          <w:tcPr>
            <w:tcW w:w="670" w:type="pct"/>
            <w:shd w:val="clear" w:color="auto" w:fill="auto"/>
            <w:noWrap/>
            <w:hideMark/>
          </w:tcPr>
          <w:p w:rsidR="00AB351F" w:rsidRPr="000F72D1" w:rsidP="00AB351F" w14:paraId="59441F8E" w14:textId="77777777">
            <w:pPr>
              <w:pStyle w:val="NoSpacing"/>
              <w:rPr>
                <w:color w:val="000000"/>
                <w:sz w:val="18"/>
                <w:szCs w:val="18"/>
              </w:rPr>
            </w:pPr>
            <w:r w:rsidRPr="000F72D1">
              <w:rPr>
                <w:sz w:val="18"/>
                <w:szCs w:val="18"/>
              </w:rPr>
              <w:t>14,375</w:t>
            </w:r>
          </w:p>
        </w:tc>
        <w:tc>
          <w:tcPr>
            <w:tcW w:w="644" w:type="pct"/>
            <w:shd w:val="clear" w:color="auto" w:fill="auto"/>
            <w:noWrap/>
            <w:hideMark/>
          </w:tcPr>
          <w:p w:rsidR="00AB351F" w:rsidRPr="000F72D1" w:rsidP="00AB351F" w14:paraId="257B7942" w14:textId="77777777">
            <w:pPr>
              <w:pStyle w:val="NoSpacing"/>
              <w:rPr>
                <w:color w:val="000000"/>
                <w:sz w:val="18"/>
                <w:szCs w:val="18"/>
              </w:rPr>
            </w:pPr>
            <w:r w:rsidRPr="000F72D1">
              <w:rPr>
                <w:sz w:val="18"/>
                <w:szCs w:val="18"/>
              </w:rPr>
              <w:t>1.2</w:t>
            </w:r>
          </w:p>
        </w:tc>
        <w:tc>
          <w:tcPr>
            <w:tcW w:w="502" w:type="pct"/>
            <w:shd w:val="clear" w:color="auto" w:fill="auto"/>
            <w:noWrap/>
            <w:hideMark/>
          </w:tcPr>
          <w:p w:rsidR="00AB351F" w:rsidRPr="000F72D1" w:rsidP="00AB351F" w14:paraId="0CE79752" w14:textId="77777777">
            <w:pPr>
              <w:pStyle w:val="NoSpacing"/>
              <w:rPr>
                <w:color w:val="000000"/>
                <w:sz w:val="18"/>
                <w:szCs w:val="18"/>
              </w:rPr>
            </w:pPr>
            <w:r w:rsidRPr="000F72D1">
              <w:rPr>
                <w:sz w:val="18"/>
                <w:szCs w:val="18"/>
              </w:rPr>
              <w:t>$51.25</w:t>
            </w:r>
          </w:p>
        </w:tc>
        <w:tc>
          <w:tcPr>
            <w:tcW w:w="505" w:type="pct"/>
            <w:shd w:val="clear" w:color="auto" w:fill="auto"/>
            <w:noWrap/>
            <w:hideMark/>
          </w:tcPr>
          <w:p w:rsidR="00AB351F" w:rsidRPr="000F72D1" w:rsidP="00AB351F" w14:paraId="2BA4DD10" w14:textId="77777777">
            <w:pPr>
              <w:pStyle w:val="NoSpacing"/>
              <w:rPr>
                <w:color w:val="000000"/>
                <w:sz w:val="18"/>
                <w:szCs w:val="18"/>
              </w:rPr>
            </w:pPr>
            <w:r w:rsidRPr="000F72D1">
              <w:rPr>
                <w:sz w:val="18"/>
                <w:szCs w:val="18"/>
              </w:rPr>
              <w:t>$15.14</w:t>
            </w:r>
          </w:p>
        </w:tc>
        <w:tc>
          <w:tcPr>
            <w:tcW w:w="503" w:type="pct"/>
            <w:shd w:val="clear" w:color="auto" w:fill="auto"/>
            <w:noWrap/>
            <w:hideMark/>
          </w:tcPr>
          <w:p w:rsidR="00AB351F" w:rsidRPr="000F72D1" w:rsidP="00AB351F" w14:paraId="6EC17218" w14:textId="77777777">
            <w:pPr>
              <w:pStyle w:val="NoSpacing"/>
              <w:rPr>
                <w:color w:val="000000"/>
                <w:sz w:val="18"/>
                <w:szCs w:val="18"/>
              </w:rPr>
            </w:pPr>
            <w:r w:rsidRPr="000F72D1">
              <w:rPr>
                <w:sz w:val="18"/>
                <w:szCs w:val="18"/>
              </w:rPr>
              <w:t>$17.81</w:t>
            </w:r>
          </w:p>
        </w:tc>
        <w:tc>
          <w:tcPr>
            <w:tcW w:w="556" w:type="pct"/>
            <w:shd w:val="clear" w:color="auto" w:fill="auto"/>
            <w:noWrap/>
            <w:hideMark/>
          </w:tcPr>
          <w:p w:rsidR="00AB351F" w:rsidRPr="000F72D1" w:rsidP="00AB351F" w14:paraId="0E430745" w14:textId="77777777">
            <w:pPr>
              <w:pStyle w:val="NoSpacing"/>
              <w:rPr>
                <w:color w:val="000000"/>
                <w:sz w:val="18"/>
                <w:szCs w:val="18"/>
              </w:rPr>
            </w:pPr>
            <w:r w:rsidRPr="000F72D1">
              <w:rPr>
                <w:sz w:val="18"/>
                <w:szCs w:val="18"/>
              </w:rPr>
              <w:t>$84.20</w:t>
            </w:r>
          </w:p>
        </w:tc>
        <w:tc>
          <w:tcPr>
            <w:tcW w:w="756" w:type="pct"/>
            <w:shd w:val="clear" w:color="auto" w:fill="auto"/>
            <w:noWrap/>
            <w:hideMark/>
          </w:tcPr>
          <w:p w:rsidR="00AB351F" w:rsidRPr="000F72D1" w:rsidP="00AB351F" w14:paraId="3C7AA1FB" w14:textId="77777777">
            <w:pPr>
              <w:pStyle w:val="NoSpacing"/>
              <w:rPr>
                <w:color w:val="000000"/>
                <w:sz w:val="18"/>
                <w:szCs w:val="18"/>
              </w:rPr>
            </w:pPr>
            <w:r w:rsidRPr="000F72D1">
              <w:rPr>
                <w:sz w:val="18"/>
                <w:szCs w:val="18"/>
              </w:rPr>
              <w:t>$1,452,450.00</w:t>
            </w:r>
          </w:p>
        </w:tc>
      </w:tr>
      <w:tr w14:paraId="763E1CA5" w14:textId="77777777" w:rsidTr="008B73A1">
        <w:tblPrEx>
          <w:tblW w:w="4460" w:type="pct"/>
          <w:tblLook w:val="04A0"/>
        </w:tblPrEx>
        <w:trPr>
          <w:trHeight w:val="80"/>
        </w:trPr>
        <w:tc>
          <w:tcPr>
            <w:tcW w:w="864" w:type="pct"/>
            <w:shd w:val="clear" w:color="auto" w:fill="auto"/>
            <w:noWrap/>
            <w:hideMark/>
          </w:tcPr>
          <w:p w:rsidR="00AB351F" w:rsidRPr="000F72D1" w:rsidP="00AB351F" w14:paraId="1DD93FDD" w14:textId="77777777">
            <w:pPr>
              <w:pStyle w:val="NoSpacing"/>
              <w:rPr>
                <w:b/>
                <w:bCs/>
                <w:color w:val="000000"/>
                <w:sz w:val="18"/>
                <w:szCs w:val="18"/>
              </w:rPr>
            </w:pPr>
            <w:r w:rsidRPr="000F72D1">
              <w:rPr>
                <w:sz w:val="18"/>
                <w:szCs w:val="18"/>
              </w:rPr>
              <w:t>Total</w:t>
            </w:r>
          </w:p>
        </w:tc>
        <w:tc>
          <w:tcPr>
            <w:tcW w:w="670" w:type="pct"/>
            <w:shd w:val="clear" w:color="auto" w:fill="auto"/>
            <w:noWrap/>
            <w:hideMark/>
          </w:tcPr>
          <w:p w:rsidR="00AB351F" w:rsidRPr="000F72D1" w:rsidP="00AB351F" w14:paraId="3273C0FA" w14:textId="77777777">
            <w:pPr>
              <w:pStyle w:val="NoSpacing"/>
              <w:rPr>
                <w:b/>
                <w:bCs/>
                <w:color w:val="000000"/>
                <w:sz w:val="18"/>
                <w:szCs w:val="18"/>
              </w:rPr>
            </w:pPr>
            <w:r w:rsidRPr="000F72D1">
              <w:rPr>
                <w:sz w:val="18"/>
                <w:szCs w:val="18"/>
              </w:rPr>
              <w:t>14,375</w:t>
            </w:r>
          </w:p>
        </w:tc>
        <w:tc>
          <w:tcPr>
            <w:tcW w:w="644" w:type="pct"/>
            <w:shd w:val="clear" w:color="auto" w:fill="auto"/>
            <w:noWrap/>
            <w:hideMark/>
          </w:tcPr>
          <w:p w:rsidR="00AB351F" w:rsidRPr="000F72D1" w:rsidP="00AB351F" w14:paraId="1DBEF96F" w14:textId="77777777">
            <w:pPr>
              <w:pStyle w:val="NoSpacing"/>
              <w:rPr>
                <w:b/>
                <w:bCs/>
                <w:color w:val="000000"/>
                <w:sz w:val="18"/>
                <w:szCs w:val="18"/>
              </w:rPr>
            </w:pPr>
          </w:p>
        </w:tc>
        <w:tc>
          <w:tcPr>
            <w:tcW w:w="502" w:type="pct"/>
            <w:shd w:val="clear" w:color="auto" w:fill="auto"/>
            <w:noWrap/>
            <w:hideMark/>
          </w:tcPr>
          <w:p w:rsidR="00AB351F" w:rsidRPr="000F72D1" w:rsidP="00AB351F" w14:paraId="4273DD28" w14:textId="77777777">
            <w:pPr>
              <w:pStyle w:val="NoSpacing"/>
              <w:rPr>
                <w:color w:val="000000"/>
                <w:sz w:val="18"/>
                <w:szCs w:val="18"/>
              </w:rPr>
            </w:pPr>
          </w:p>
        </w:tc>
        <w:tc>
          <w:tcPr>
            <w:tcW w:w="505" w:type="pct"/>
            <w:shd w:val="clear" w:color="auto" w:fill="auto"/>
            <w:noWrap/>
            <w:hideMark/>
          </w:tcPr>
          <w:p w:rsidR="00AB351F" w:rsidRPr="000F72D1" w:rsidP="00AB351F" w14:paraId="71F82C75" w14:textId="77777777">
            <w:pPr>
              <w:pStyle w:val="NoSpacing"/>
              <w:rPr>
                <w:color w:val="000000"/>
                <w:sz w:val="18"/>
                <w:szCs w:val="18"/>
              </w:rPr>
            </w:pPr>
          </w:p>
        </w:tc>
        <w:tc>
          <w:tcPr>
            <w:tcW w:w="503" w:type="pct"/>
            <w:shd w:val="clear" w:color="auto" w:fill="auto"/>
            <w:noWrap/>
            <w:hideMark/>
          </w:tcPr>
          <w:p w:rsidR="00AB351F" w:rsidRPr="000F72D1" w:rsidP="00AB351F" w14:paraId="58CE780B" w14:textId="77777777">
            <w:pPr>
              <w:pStyle w:val="NoSpacing"/>
              <w:rPr>
                <w:color w:val="000000"/>
                <w:sz w:val="18"/>
                <w:szCs w:val="18"/>
              </w:rPr>
            </w:pPr>
          </w:p>
        </w:tc>
        <w:tc>
          <w:tcPr>
            <w:tcW w:w="556" w:type="pct"/>
            <w:shd w:val="clear" w:color="auto" w:fill="auto"/>
            <w:noWrap/>
            <w:hideMark/>
          </w:tcPr>
          <w:p w:rsidR="00AB351F" w:rsidRPr="000F72D1" w:rsidP="00AB351F" w14:paraId="03E01B70" w14:textId="77777777">
            <w:pPr>
              <w:pStyle w:val="NoSpacing"/>
              <w:rPr>
                <w:color w:val="000000"/>
                <w:sz w:val="18"/>
                <w:szCs w:val="18"/>
              </w:rPr>
            </w:pPr>
          </w:p>
        </w:tc>
        <w:tc>
          <w:tcPr>
            <w:tcW w:w="756" w:type="pct"/>
            <w:shd w:val="clear" w:color="auto" w:fill="auto"/>
            <w:noWrap/>
            <w:hideMark/>
          </w:tcPr>
          <w:p w:rsidR="00AB351F" w:rsidRPr="000F72D1" w:rsidP="00AB351F" w14:paraId="47893835" w14:textId="77777777">
            <w:pPr>
              <w:pStyle w:val="NoSpacing"/>
              <w:rPr>
                <w:color w:val="000000"/>
                <w:sz w:val="18"/>
                <w:szCs w:val="18"/>
              </w:rPr>
            </w:pPr>
            <w:r w:rsidRPr="000F72D1">
              <w:rPr>
                <w:sz w:val="18"/>
                <w:szCs w:val="18"/>
              </w:rPr>
              <w:t>$3,208,020.00</w:t>
            </w:r>
          </w:p>
        </w:tc>
      </w:tr>
    </w:tbl>
    <w:p w:rsidR="008613B7" w:rsidRPr="002F66C5" w:rsidP="005E3C6B" w14:paraId="47DDEC83" w14:textId="77777777">
      <w:pPr>
        <w:pStyle w:val="NoSpacing"/>
        <w:rPr>
          <w:color w:val="000000"/>
          <w:sz w:val="22"/>
          <w:szCs w:val="22"/>
        </w:rPr>
      </w:pPr>
    </w:p>
    <w:p w:rsidR="00E8145B" w:rsidRPr="002F66C5" w:rsidP="005E3C6B" w14:paraId="27C7401F" w14:textId="77777777">
      <w:pPr>
        <w:pStyle w:val="NoSpacing"/>
        <w:numPr>
          <w:ilvl w:val="0"/>
          <w:numId w:val="14"/>
        </w:numPr>
        <w:rPr>
          <w:color w:val="000000"/>
          <w:sz w:val="22"/>
          <w:szCs w:val="22"/>
        </w:rPr>
      </w:pPr>
      <w:bookmarkStart w:id="13" w:name="_Hlk118456112"/>
      <w:r w:rsidRPr="002F66C5">
        <w:rPr>
          <w:sz w:val="22"/>
          <w:szCs w:val="22"/>
        </w:rPr>
        <w:t>This is a</w:t>
      </w:r>
      <w:r w:rsidR="00B70D4F">
        <w:rPr>
          <w:sz w:val="22"/>
          <w:szCs w:val="22"/>
        </w:rPr>
        <w:t xml:space="preserve"> reinstatement </w:t>
      </w:r>
      <w:r w:rsidR="008B73A1">
        <w:rPr>
          <w:sz w:val="22"/>
          <w:szCs w:val="22"/>
        </w:rPr>
        <w:t>with</w:t>
      </w:r>
      <w:r w:rsidRPr="002F66C5">
        <w:rPr>
          <w:sz w:val="22"/>
          <w:szCs w:val="22"/>
        </w:rPr>
        <w:t xml:space="preserve"> </w:t>
      </w:r>
      <w:r w:rsidR="00E51804">
        <w:rPr>
          <w:sz w:val="22"/>
          <w:szCs w:val="22"/>
        </w:rPr>
        <w:t xml:space="preserve">change </w:t>
      </w:r>
      <w:r w:rsidRPr="002F66C5">
        <w:rPr>
          <w:sz w:val="22"/>
          <w:szCs w:val="22"/>
        </w:rPr>
        <w:t xml:space="preserve">of a currently approved collection.  </w:t>
      </w:r>
      <w:r w:rsidRPr="00B45BE2" w:rsidR="00B45BE2">
        <w:rPr>
          <w:sz w:val="22"/>
          <w:szCs w:val="22"/>
        </w:rPr>
        <w:t>Also, form HUD 96011 (formerly under OMB Approval No. 2535-0118) and form HUD 96010 (formerly under OMB number 2535-011</w:t>
      </w:r>
      <w:r w:rsidR="008B73A1">
        <w:rPr>
          <w:sz w:val="22"/>
          <w:szCs w:val="22"/>
        </w:rPr>
        <w:t>4</w:t>
      </w:r>
      <w:r w:rsidRPr="00B45BE2" w:rsidR="00B45BE2">
        <w:rPr>
          <w:sz w:val="22"/>
          <w:szCs w:val="22"/>
        </w:rPr>
        <w:t>) are eliminated from this collection.</w:t>
      </w:r>
    </w:p>
    <w:bookmarkEnd w:id="13"/>
    <w:p w:rsidR="00E8145B" w:rsidRPr="002F66C5" w:rsidP="005E3C6B" w14:paraId="21F3B9A2" w14:textId="77777777">
      <w:pPr>
        <w:pStyle w:val="NoSpacing"/>
        <w:rPr>
          <w:color w:val="000000"/>
          <w:sz w:val="22"/>
          <w:szCs w:val="22"/>
        </w:rPr>
      </w:pPr>
    </w:p>
    <w:p w:rsidR="00E8145B" w:rsidRPr="002F66C5" w:rsidP="005E3C6B" w14:paraId="1E25438F" w14:textId="77777777">
      <w:pPr>
        <w:pStyle w:val="NoSpacing"/>
        <w:numPr>
          <w:ilvl w:val="0"/>
          <w:numId w:val="14"/>
        </w:numPr>
        <w:rPr>
          <w:color w:val="000000"/>
          <w:sz w:val="22"/>
          <w:szCs w:val="22"/>
        </w:rPr>
      </w:pPr>
      <w:r w:rsidRPr="002F66C5">
        <w:rPr>
          <w:color w:val="000000"/>
          <w:sz w:val="22"/>
          <w:szCs w:val="22"/>
        </w:rPr>
        <w:t xml:space="preserve">The information </w:t>
      </w:r>
      <w:r w:rsidR="009E759B">
        <w:rPr>
          <w:color w:val="000000"/>
          <w:sz w:val="22"/>
          <w:szCs w:val="22"/>
        </w:rPr>
        <w:t>may be made available publicly depending on requests from OMB, Congress, or Federal agencies with appropriate authority.  Also, individual HUD programs may assess needs to publish information.</w:t>
      </w:r>
      <w:r w:rsidRPr="002F66C5">
        <w:rPr>
          <w:color w:val="000000"/>
          <w:sz w:val="22"/>
          <w:szCs w:val="22"/>
        </w:rPr>
        <w:t xml:space="preserve">  </w:t>
      </w:r>
    </w:p>
    <w:p w:rsidR="00E8145B" w:rsidP="005E3C6B" w14:paraId="169D9846" w14:textId="77777777">
      <w:pPr>
        <w:pStyle w:val="NoSpacing"/>
        <w:rPr>
          <w:color w:val="000000"/>
          <w:sz w:val="22"/>
          <w:szCs w:val="22"/>
        </w:rPr>
      </w:pPr>
    </w:p>
    <w:p w:rsidR="001647C9" w:rsidP="005E3C6B" w14:paraId="36E7684F" w14:textId="77777777">
      <w:pPr>
        <w:pStyle w:val="NoSpacing"/>
        <w:rPr>
          <w:color w:val="000000"/>
          <w:sz w:val="22"/>
          <w:szCs w:val="22"/>
        </w:rPr>
      </w:pPr>
    </w:p>
    <w:p w:rsidR="007371F6" w:rsidRPr="002F66C5" w:rsidP="005E3C6B" w14:paraId="66995EFC" w14:textId="77777777">
      <w:pPr>
        <w:pStyle w:val="NoSpacing"/>
        <w:numPr>
          <w:ilvl w:val="0"/>
          <w:numId w:val="14"/>
        </w:numPr>
        <w:rPr>
          <w:sz w:val="22"/>
          <w:szCs w:val="22"/>
        </w:rPr>
      </w:pPr>
      <w:r w:rsidRPr="002F66C5">
        <w:rPr>
          <w:sz w:val="22"/>
          <w:szCs w:val="22"/>
        </w:rPr>
        <w:t>The information collection instrument</w:t>
      </w:r>
      <w:r w:rsidRPr="002F66C5" w:rsidR="00DB66C2">
        <w:rPr>
          <w:sz w:val="22"/>
          <w:szCs w:val="22"/>
        </w:rPr>
        <w:t>s</w:t>
      </w:r>
      <w:r w:rsidRPr="002F66C5">
        <w:rPr>
          <w:sz w:val="22"/>
          <w:szCs w:val="22"/>
        </w:rPr>
        <w:t xml:space="preserve"> will display the expiration date for OMB approval of the information collection.</w:t>
      </w:r>
    </w:p>
    <w:p w:rsidR="00E8145B" w:rsidRPr="002F66C5" w:rsidP="005E3C6B" w14:paraId="24DDE3E8" w14:textId="77777777">
      <w:pPr>
        <w:pStyle w:val="NoSpacing"/>
        <w:rPr>
          <w:color w:val="000000"/>
          <w:sz w:val="22"/>
          <w:szCs w:val="22"/>
        </w:rPr>
      </w:pPr>
    </w:p>
    <w:p w:rsidR="00E8145B" w:rsidRPr="00040303" w:rsidP="005E3C6B" w14:paraId="6F7D0682" w14:textId="77777777">
      <w:pPr>
        <w:pStyle w:val="NoSpacing"/>
        <w:numPr>
          <w:ilvl w:val="0"/>
          <w:numId w:val="14"/>
        </w:numPr>
        <w:rPr>
          <w:sz w:val="22"/>
          <w:szCs w:val="22"/>
        </w:rPr>
      </w:pPr>
      <w:r w:rsidRPr="00040303">
        <w:rPr>
          <w:sz w:val="22"/>
          <w:szCs w:val="22"/>
        </w:rPr>
        <w:t>There are no exceptions to the certification statement identified in item 19 of the OMB 83-I.</w:t>
      </w:r>
      <w:r w:rsidRPr="00040303">
        <w:rPr>
          <w:color w:val="000000"/>
          <w:sz w:val="22"/>
          <w:szCs w:val="22"/>
        </w:rPr>
        <w:t xml:space="preserve"> </w:t>
      </w:r>
    </w:p>
    <w:p w:rsidR="00040303" w:rsidP="005E3C6B" w14:paraId="2A6F9127" w14:textId="77777777">
      <w:pPr>
        <w:pStyle w:val="ListParagraph"/>
        <w:rPr>
          <w:sz w:val="22"/>
          <w:szCs w:val="22"/>
        </w:rPr>
      </w:pPr>
    </w:p>
    <w:p w:rsidR="00742349" w:rsidP="005E3C6B" w14:paraId="15205C9D" w14:textId="77777777">
      <w:pPr>
        <w:pStyle w:val="ListParagraph"/>
        <w:rPr>
          <w:sz w:val="22"/>
          <w:szCs w:val="22"/>
        </w:rPr>
      </w:pPr>
    </w:p>
    <w:p w:rsidR="00E8145B" w:rsidRPr="002F66C5" w:rsidP="005E3C6B" w14:paraId="158DA58A" w14:textId="77777777">
      <w:pPr>
        <w:pStyle w:val="NoSpacing"/>
        <w:rPr>
          <w:sz w:val="22"/>
          <w:szCs w:val="22"/>
        </w:rPr>
      </w:pPr>
      <w:r w:rsidRPr="002F66C5">
        <w:rPr>
          <w:sz w:val="22"/>
          <w:szCs w:val="22"/>
        </w:rPr>
        <w:t xml:space="preserve">B. </w:t>
      </w:r>
      <w:r w:rsidRPr="002F66C5">
        <w:rPr>
          <w:sz w:val="22"/>
          <w:szCs w:val="22"/>
        </w:rPr>
        <w:tab/>
        <w:t>Collections of Information Employing Statistical Methods</w:t>
      </w:r>
    </w:p>
    <w:p w:rsidR="007371F6" w:rsidRPr="002F66C5" w:rsidP="001647C9" w14:paraId="761462F1" w14:textId="77777777">
      <w:pPr>
        <w:pStyle w:val="NoSpacing"/>
        <w:ind w:firstLine="720"/>
        <w:rPr>
          <w:sz w:val="22"/>
          <w:szCs w:val="22"/>
        </w:rPr>
      </w:pPr>
      <w:r w:rsidRPr="002F66C5">
        <w:rPr>
          <w:sz w:val="22"/>
          <w:szCs w:val="22"/>
        </w:rPr>
        <w:t>There are no statistical methods used in this collection.</w:t>
      </w:r>
      <w:bookmarkEnd w:id="0"/>
    </w:p>
    <w:sectPr w:rsidSect="005E3C6B">
      <w:pgSz w:w="12240" w:h="15840" w:code="1"/>
      <w:pgMar w:top="1152" w:right="1152" w:bottom="1152" w:left="1152" w:header="475" w:footer="475" w:gutter="144"/>
      <w:cols w:space="48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F39E2" w14:paraId="0724A028" w14:textId="77777777">
      <w:r>
        <w:separator/>
      </w:r>
    </w:p>
  </w:footnote>
  <w:footnote w:type="continuationSeparator" w:id="1">
    <w:p w:rsidR="00DF39E2" w14:paraId="3AAD04DA" w14:textId="77777777">
      <w:r>
        <w:continuationSeparator/>
      </w:r>
    </w:p>
  </w:footnote>
  <w:footnote w:id="2">
    <w:p w:rsidR="00CA6CBF" w14:paraId="07BD0C2A" w14:textId="77777777">
      <w:pPr>
        <w:pStyle w:val="FootnoteText"/>
      </w:pPr>
      <w:r>
        <w:rPr>
          <w:rStyle w:val="FootnoteReference"/>
        </w:rPr>
        <w:footnoteRef/>
      </w:r>
      <w:r>
        <w:t xml:space="preserve"> </w:t>
      </w:r>
      <w:r w:rsidRPr="00CA6CBF">
        <w:t xml:space="preserve">Median hourly rate for “Project Management Specialists” (occupation code 13-1082), May 2021 National Occupational Employment and Wage Estimates United States, </w:t>
      </w:r>
      <w:hyperlink r:id="rId1" w:history="1">
        <w:r w:rsidRPr="00511873">
          <w:rPr>
            <w:rStyle w:val="Hyperlink"/>
          </w:rPr>
          <w:t>https://www.bls.gov/oes/current/oes_nat.htm#11-0000</w:t>
        </w:r>
      </w:hyperlink>
      <w:r w:rsidRPr="00CA6CBF">
        <w:t>.</w:t>
      </w:r>
    </w:p>
  </w:footnote>
  <w:footnote w:id="3">
    <w:p w:rsidR="00A67D8D" w:rsidP="00A67D8D" w14:paraId="7A88570F" w14:textId="77777777">
      <w:pPr>
        <w:pStyle w:val="FootnoteText"/>
      </w:pPr>
      <w:r>
        <w:rPr>
          <w:rStyle w:val="FootnoteReference"/>
        </w:rPr>
        <w:footnoteRef/>
      </w:r>
      <w:r>
        <w:t xml:space="preserve"> </w:t>
      </w:r>
      <w:bookmarkStart w:id="10" w:name="OLE_LINK1"/>
      <w:bookmarkStart w:id="11" w:name="_Hlk525141270"/>
      <w:r w:rsidR="00EE4FAD">
        <w:t xml:space="preserve">Using </w:t>
      </w:r>
      <w:hyperlink r:id="rId2" w:history="1">
        <w:r w:rsidRPr="00AB351F" w:rsidR="00EE4FAD">
          <w:rPr>
            <w:rStyle w:val="Hyperlink"/>
          </w:rPr>
          <w:t xml:space="preserve">OPM’s </w:t>
        </w:r>
        <w:r w:rsidRPr="00AB351F" w:rsidR="00D331F5">
          <w:rPr>
            <w:rStyle w:val="Hyperlink"/>
          </w:rPr>
          <w:t>“Rest of the United States”</w:t>
        </w:r>
        <w:r w:rsidRPr="00AB351F" w:rsidR="00EE4FAD">
          <w:rPr>
            <w:rStyle w:val="Hyperlink"/>
          </w:rPr>
          <w:t xml:space="preserve"> hourly rate</w:t>
        </w:r>
        <w:r w:rsidRPr="00AB351F" w:rsidR="00EE4FAD">
          <w:rPr>
            <w:rStyle w:val="Hyperlink"/>
          </w:rPr>
          <w:t>s</w:t>
        </w:r>
        <w:r w:rsidRPr="00AB351F" w:rsidR="00EE4FAD">
          <w:rPr>
            <w:rStyle w:val="Hyperlink"/>
          </w:rPr>
          <w:t xml:space="preserve"> for 2022</w:t>
        </w:r>
      </w:hyperlink>
      <w:r w:rsidR="00EE4FAD">
        <w:t xml:space="preserve">, </w:t>
      </w:r>
      <w:r w:rsidRPr="00EF2301">
        <w:t>Federal staff time is estimated for a GS-13 step 5 at</w:t>
      </w:r>
      <w:r>
        <w:t xml:space="preserve"> $</w:t>
      </w:r>
      <w:r w:rsidRPr="008613B7" w:rsidR="008613B7">
        <w:t>5</w:t>
      </w:r>
      <w:r w:rsidR="00AB351F">
        <w:t>1</w:t>
      </w:r>
      <w:r w:rsidRPr="008613B7" w:rsidR="008613B7">
        <w:t>.</w:t>
      </w:r>
      <w:r w:rsidR="00AB351F">
        <w:t>2</w:t>
      </w:r>
      <w:r w:rsidRPr="008613B7" w:rsidR="008613B7">
        <w:t>5</w:t>
      </w:r>
      <w:r w:rsidR="008613B7">
        <w:t xml:space="preserve"> </w:t>
      </w:r>
      <w:r w:rsidRPr="00EF2301">
        <w:t xml:space="preserve">per hour, </w:t>
      </w:r>
      <w:bookmarkEnd w:id="10"/>
      <w:bookmarkEnd w:id="11"/>
      <w:r w:rsidRPr="00410BE3" w:rsidR="00410BE3">
        <w:t>as well as 15 minutes each for a GS-14 step 5 at $</w:t>
      </w:r>
      <w:r w:rsidRPr="00AB351F" w:rsidR="00AB351F">
        <w:t>60.56</w:t>
      </w:r>
      <w:r w:rsidRPr="00410BE3" w:rsidR="00410BE3">
        <w:t>/hr. and a GS-15 step 5 at $</w:t>
      </w:r>
      <w:r w:rsidRPr="00AB351F" w:rsidR="00AB351F">
        <w:t>71.24</w:t>
      </w:r>
      <w:r w:rsidRPr="00410BE3" w:rsidR="00410BE3">
        <w:t>/hr., bringing the blended total to $</w:t>
      </w:r>
      <w:r w:rsidR="00AB351F">
        <w:t>8</w:t>
      </w:r>
      <w:r w:rsidR="008613B7">
        <w:t>4</w:t>
      </w:r>
      <w:r w:rsidR="00EE4FAD">
        <w:t>.</w:t>
      </w:r>
      <w:r w:rsidR="00AB351F">
        <w:t>2</w:t>
      </w:r>
      <w:r w:rsidR="008613B7">
        <w:t>0</w:t>
      </w:r>
      <w:r w:rsidRPr="00410BE3" w:rsidR="00410BE3">
        <w:t xml:space="preserve">/hr for each form submitted.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B26EA4E0"/>
    <w:lvl w:ilvl="0">
      <w:start w:val="0"/>
      <w:numFmt w:val="decimal"/>
      <w:lvlText w:val="*"/>
      <w:lvlJc w:val="left"/>
    </w:lvl>
  </w:abstractNum>
  <w:abstractNum w:abstractNumId="1">
    <w:nsid w:val="072B28C2"/>
    <w:multiLevelType w:val="hybridMultilevel"/>
    <w:tmpl w:val="BF12C5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1E8A5383"/>
    <w:multiLevelType w:val="hybridMultilevel"/>
    <w:tmpl w:val="8D28E1F0"/>
    <w:lvl w:ilvl="0">
      <w:start w:val="1"/>
      <w:numFmt w:val="decimal"/>
      <w:lvlText w:val="%1."/>
      <w:lvlJc w:val="left"/>
      <w:pPr>
        <w:tabs>
          <w:tab w:val="num" w:pos="360"/>
        </w:tabs>
        <w:ind w:left="360" w:hanging="360"/>
      </w:pPr>
      <w:rPr>
        <w:rFonts w:ascii="Times New Roman" w:hAnsi="Times New Roman" w:hint="default"/>
        <w:b w:val="0"/>
        <w:i w:val="0"/>
        <w:color w:val="auto"/>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452731AA"/>
    <w:multiLevelType w:val="hybridMultilevel"/>
    <w:tmpl w:val="C8A270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8070494"/>
    <w:multiLevelType w:val="hybridMultilevel"/>
    <w:tmpl w:val="13226EAC"/>
    <w:lvl w:ilvl="0">
      <w:start w:val="11"/>
      <w:numFmt w:val="decimal"/>
      <w:lvlText w:val="%1."/>
      <w:lvlJc w:val="left"/>
      <w:pPr>
        <w:tabs>
          <w:tab w:val="num" w:pos="360"/>
        </w:tabs>
        <w:ind w:left="360" w:hanging="360"/>
      </w:pPr>
      <w:rPr>
        <w:rFonts w:hint="default"/>
        <w:color w:val="000000"/>
        <w:sz w:val="18"/>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4B206095"/>
    <w:multiLevelType w:val="singleLevel"/>
    <w:tmpl w:val="1512C79E"/>
    <w:lvl w:ilvl="0">
      <w:start w:val="7"/>
      <w:numFmt w:val="decimal"/>
      <w:lvlText w:val="%1. "/>
      <w:legacy w:legacy="1" w:legacySpace="0" w:legacyIndent="360"/>
      <w:lvlJc w:val="left"/>
      <w:pPr>
        <w:ind w:left="360" w:hanging="360"/>
      </w:pPr>
      <w:rPr>
        <w:rFonts w:ascii="Times New Roman" w:hAnsi="Times New Roman" w:hint="default"/>
        <w:b w:val="0"/>
        <w:i w:val="0"/>
        <w:sz w:val="18"/>
        <w:u w:val="none"/>
      </w:rPr>
    </w:lvl>
  </w:abstractNum>
  <w:abstractNum w:abstractNumId="8">
    <w:nsid w:val="54627B55"/>
    <w:multiLevelType w:val="hybridMultilevel"/>
    <w:tmpl w:val="67A00304"/>
    <w:lvl w:ilvl="0">
      <w:start w:val="11"/>
      <w:numFmt w:val="decimal"/>
      <w:lvlText w:val="%1."/>
      <w:lvlJc w:val="left"/>
      <w:pPr>
        <w:tabs>
          <w:tab w:val="num" w:pos="720"/>
        </w:tabs>
        <w:ind w:left="720" w:hanging="360"/>
      </w:pPr>
      <w:rPr>
        <w:rFonts w:hint="default"/>
        <w:color w:val="auto"/>
        <w:sz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9E459DF"/>
    <w:multiLevelType w:val="hybridMultilevel"/>
    <w:tmpl w:val="02C6E7D4"/>
    <w:lvl w:ilvl="0">
      <w:start w:val="1"/>
      <w:numFmt w:val="bullet"/>
      <w:lvlText w:val=""/>
      <w:lvlJc w:val="left"/>
      <w:pPr>
        <w:tabs>
          <w:tab w:val="num" w:pos="360"/>
        </w:tabs>
        <w:ind w:left="288" w:hanging="288"/>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5B9C3B37"/>
    <w:multiLevelType w:val="hybridMultilevel"/>
    <w:tmpl w:val="D08650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0DB08FD"/>
    <w:multiLevelType w:val="hybridMultilevel"/>
    <w:tmpl w:val="12B2AD5E"/>
    <w:lvl w:ilvl="0">
      <w:start w:val="10"/>
      <w:numFmt w:val="decimal"/>
      <w:lvlText w:val="%1."/>
      <w:lvlJc w:val="left"/>
      <w:pPr>
        <w:tabs>
          <w:tab w:val="num" w:pos="360"/>
        </w:tabs>
        <w:ind w:left="360" w:hanging="360"/>
      </w:pPr>
      <w:rPr>
        <w:rFonts w:hint="default"/>
        <w:sz w:val="18"/>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2">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3">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4">
    <w:nsid w:val="79A2049E"/>
    <w:multiLevelType w:val="hybridMultilevel"/>
    <w:tmpl w:val="BDB8D920"/>
    <w:lvl w:ilvl="0">
      <w:start w:val="1"/>
      <w:numFmt w:val="decimal"/>
      <w:lvlText w:val="%1."/>
      <w:lvlJc w:val="left"/>
      <w:pPr>
        <w:ind w:left="720" w:hanging="360"/>
      </w:pPr>
      <w:rPr>
        <w:rFonts w:hint="default"/>
        <w:color w:val="000000"/>
        <w:sz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num w:numId="1" w16cid:durableId="940407756">
    <w:abstractNumId w:val="3"/>
  </w:num>
  <w:num w:numId="2" w16cid:durableId="359817166">
    <w:abstractNumId w:val="15"/>
  </w:num>
  <w:num w:numId="3" w16cid:durableId="830606875">
    <w:abstractNumId w:val="2"/>
  </w:num>
  <w:num w:numId="4" w16cid:durableId="1296520952">
    <w:abstractNumId w:val="13"/>
  </w:num>
  <w:num w:numId="5" w16cid:durableId="843713614">
    <w:abstractNumId w:val="12"/>
  </w:num>
  <w:num w:numId="6" w16cid:durableId="998074937">
    <w:abstractNumId w:val="12"/>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221744995">
    <w:abstractNumId w:val="7"/>
  </w:num>
  <w:num w:numId="8" w16cid:durableId="1857841769">
    <w:abstractNumId w:val="0"/>
    <w:lvlOverride w:ilvl="0">
      <w:lvl w:ilvl="0">
        <w:start w:val="1"/>
        <w:numFmt w:val="bullet"/>
        <w:lvlText w:val=""/>
        <w:legacy w:legacy="1" w:legacySpace="0" w:legacyIndent="144"/>
        <w:lvlJc w:val="left"/>
        <w:pPr>
          <w:ind w:left="504" w:hanging="144"/>
        </w:pPr>
        <w:rPr>
          <w:rFonts w:ascii="Symbol" w:hAnsi="Symbol" w:hint="default"/>
          <w:sz w:val="16"/>
        </w:rPr>
      </w:lvl>
    </w:lvlOverride>
  </w:num>
  <w:num w:numId="9" w16cid:durableId="111680485">
    <w:abstractNumId w:val="8"/>
  </w:num>
  <w:num w:numId="10" w16cid:durableId="1494641763">
    <w:abstractNumId w:val="9"/>
  </w:num>
  <w:num w:numId="11" w16cid:durableId="1774280563">
    <w:abstractNumId w:val="4"/>
  </w:num>
  <w:num w:numId="12" w16cid:durableId="199130161">
    <w:abstractNumId w:val="6"/>
  </w:num>
  <w:num w:numId="13" w16cid:durableId="1210454927">
    <w:abstractNumId w:val="11"/>
  </w:num>
  <w:num w:numId="14" w16cid:durableId="394595116">
    <w:abstractNumId w:val="14"/>
  </w:num>
  <w:num w:numId="15" w16cid:durableId="902134484">
    <w:abstractNumId w:val="1"/>
  </w:num>
  <w:num w:numId="16" w16cid:durableId="1677875753">
    <w:abstractNumId w:val="10"/>
  </w:num>
  <w:num w:numId="17" w16cid:durableId="421489341">
    <w:abstractNumId w:val="5"/>
  </w:num>
  <w:num w:numId="18" w16cid:durableId="863710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rawingGridVerticalSpacing w:val="120"/>
  <w:displayVerticalDrawingGridEvery w:val="0"/>
  <w:doNotUseMarginsForDrawingGridOrigin/>
  <w:noPunctuationKerning/>
  <w:characterSpacingControl w:val="doNotCompress"/>
  <w:footnotePr>
    <w:footnote w:id="0"/>
    <w:footnote w:id="1"/>
  </w:foot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1D"/>
    <w:rsid w:val="0002140A"/>
    <w:rsid w:val="000302A7"/>
    <w:rsid w:val="00040303"/>
    <w:rsid w:val="000A50C7"/>
    <w:rsid w:val="000C13F6"/>
    <w:rsid w:val="000E1AFA"/>
    <w:rsid w:val="000E4583"/>
    <w:rsid w:val="000E57DE"/>
    <w:rsid w:val="000F72D1"/>
    <w:rsid w:val="00161F44"/>
    <w:rsid w:val="001647C9"/>
    <w:rsid w:val="001708E7"/>
    <w:rsid w:val="0019397F"/>
    <w:rsid w:val="001A5A8F"/>
    <w:rsid w:val="00215A1E"/>
    <w:rsid w:val="002559A4"/>
    <w:rsid w:val="00260639"/>
    <w:rsid w:val="00274B97"/>
    <w:rsid w:val="00277B58"/>
    <w:rsid w:val="0028073F"/>
    <w:rsid w:val="00281606"/>
    <w:rsid w:val="00282080"/>
    <w:rsid w:val="00283D0F"/>
    <w:rsid w:val="002874E2"/>
    <w:rsid w:val="00291689"/>
    <w:rsid w:val="00293831"/>
    <w:rsid w:val="00294579"/>
    <w:rsid w:val="00295C70"/>
    <w:rsid w:val="002A672F"/>
    <w:rsid w:val="002B1FB2"/>
    <w:rsid w:val="002D16C8"/>
    <w:rsid w:val="002F66C5"/>
    <w:rsid w:val="003242EC"/>
    <w:rsid w:val="00324B8F"/>
    <w:rsid w:val="003409C9"/>
    <w:rsid w:val="003753FE"/>
    <w:rsid w:val="00384CA3"/>
    <w:rsid w:val="00393E0D"/>
    <w:rsid w:val="003C6098"/>
    <w:rsid w:val="003E1A00"/>
    <w:rsid w:val="003F1D39"/>
    <w:rsid w:val="00410BE3"/>
    <w:rsid w:val="00432780"/>
    <w:rsid w:val="004E1C70"/>
    <w:rsid w:val="004E2B5E"/>
    <w:rsid w:val="00511873"/>
    <w:rsid w:val="005240F1"/>
    <w:rsid w:val="00533BBB"/>
    <w:rsid w:val="00563007"/>
    <w:rsid w:val="00565B39"/>
    <w:rsid w:val="00580CC6"/>
    <w:rsid w:val="00591050"/>
    <w:rsid w:val="005C6EC7"/>
    <w:rsid w:val="005E18FF"/>
    <w:rsid w:val="005E3C6B"/>
    <w:rsid w:val="0061350F"/>
    <w:rsid w:val="0062395C"/>
    <w:rsid w:val="00696C35"/>
    <w:rsid w:val="0070779C"/>
    <w:rsid w:val="007371F6"/>
    <w:rsid w:val="00742349"/>
    <w:rsid w:val="00746039"/>
    <w:rsid w:val="00753F4C"/>
    <w:rsid w:val="007A59B6"/>
    <w:rsid w:val="007C47DB"/>
    <w:rsid w:val="007E1BA9"/>
    <w:rsid w:val="00814D69"/>
    <w:rsid w:val="00821F0D"/>
    <w:rsid w:val="00827538"/>
    <w:rsid w:val="00856DC8"/>
    <w:rsid w:val="008613B7"/>
    <w:rsid w:val="00880097"/>
    <w:rsid w:val="008947C2"/>
    <w:rsid w:val="008A4B01"/>
    <w:rsid w:val="008B73A1"/>
    <w:rsid w:val="008E4A6F"/>
    <w:rsid w:val="00942CF9"/>
    <w:rsid w:val="0095410A"/>
    <w:rsid w:val="00967CA5"/>
    <w:rsid w:val="00990CED"/>
    <w:rsid w:val="009E11F8"/>
    <w:rsid w:val="009E759B"/>
    <w:rsid w:val="00A061F1"/>
    <w:rsid w:val="00A3047B"/>
    <w:rsid w:val="00A3492F"/>
    <w:rsid w:val="00A36D51"/>
    <w:rsid w:val="00A52AA6"/>
    <w:rsid w:val="00A56AD1"/>
    <w:rsid w:val="00A620E4"/>
    <w:rsid w:val="00A67D8D"/>
    <w:rsid w:val="00A72437"/>
    <w:rsid w:val="00A8682F"/>
    <w:rsid w:val="00A96BF2"/>
    <w:rsid w:val="00A96CB9"/>
    <w:rsid w:val="00AB351F"/>
    <w:rsid w:val="00AC1CF2"/>
    <w:rsid w:val="00AD64D6"/>
    <w:rsid w:val="00B23452"/>
    <w:rsid w:val="00B31528"/>
    <w:rsid w:val="00B34884"/>
    <w:rsid w:val="00B45BE2"/>
    <w:rsid w:val="00B70D4F"/>
    <w:rsid w:val="00B77A07"/>
    <w:rsid w:val="00BA1EBD"/>
    <w:rsid w:val="00BA6304"/>
    <w:rsid w:val="00BB2F6F"/>
    <w:rsid w:val="00C16881"/>
    <w:rsid w:val="00C83F16"/>
    <w:rsid w:val="00C92603"/>
    <w:rsid w:val="00CA6CBF"/>
    <w:rsid w:val="00CB610A"/>
    <w:rsid w:val="00D24175"/>
    <w:rsid w:val="00D24CB9"/>
    <w:rsid w:val="00D331F5"/>
    <w:rsid w:val="00D557EA"/>
    <w:rsid w:val="00D7391E"/>
    <w:rsid w:val="00D87BEF"/>
    <w:rsid w:val="00DB66C2"/>
    <w:rsid w:val="00DC2971"/>
    <w:rsid w:val="00DD6F36"/>
    <w:rsid w:val="00DD792B"/>
    <w:rsid w:val="00DE40A2"/>
    <w:rsid w:val="00DF39E2"/>
    <w:rsid w:val="00E33ACE"/>
    <w:rsid w:val="00E47C8D"/>
    <w:rsid w:val="00E51804"/>
    <w:rsid w:val="00E5501D"/>
    <w:rsid w:val="00E64E31"/>
    <w:rsid w:val="00E65E80"/>
    <w:rsid w:val="00E8145B"/>
    <w:rsid w:val="00ED1525"/>
    <w:rsid w:val="00EE3ECF"/>
    <w:rsid w:val="00EE4FAD"/>
    <w:rsid w:val="00EF2301"/>
    <w:rsid w:val="00EF2A4F"/>
    <w:rsid w:val="00F01047"/>
    <w:rsid w:val="00F01782"/>
    <w:rsid w:val="00F11734"/>
    <w:rsid w:val="00F159A5"/>
    <w:rsid w:val="00F17AEC"/>
    <w:rsid w:val="00F3582D"/>
    <w:rsid w:val="00F5473D"/>
    <w:rsid w:val="00F63E4A"/>
    <w:rsid w:val="00F70D0B"/>
    <w:rsid w:val="00F85054"/>
    <w:rsid w:val="00F9078B"/>
    <w:rsid w:val="00F94C86"/>
    <w:rsid w:val="00FA1C62"/>
    <w:rsid w:val="00FA28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9156735"/>
  <w15:chartTrackingRefBased/>
  <w15:docId w15:val="{435FA069-2FE3-43AD-8E48-B9043DC9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tabs>
        <w:tab w:val="left" w:pos="240"/>
      </w:tabs>
      <w:spacing w:after="40"/>
      <w:ind w:left="120" w:right="-120"/>
      <w:outlineLvl w:val="0"/>
    </w:pPr>
    <w:rPr>
      <w:rFonts w:ascii="Helvetica" w:hAnsi="Helvetica"/>
      <w:b/>
      <w:bCs/>
      <w:color w:val="000000"/>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keepLines/>
      <w:tabs>
        <w:tab w:val="left" w:pos="360"/>
        <w:tab w:val="left" w:pos="720"/>
      </w:tabs>
      <w:ind w:left="360"/>
    </w:pPr>
    <w:rPr>
      <w:noProof/>
      <w:sz w:val="22"/>
    </w:rPr>
  </w:style>
  <w:style w:type="paragraph" w:styleId="BodyTextIndent2">
    <w:name w:val="Body Text Indent 2"/>
    <w:basedOn w:val="Normal"/>
    <w:rsid w:val="00E5501D"/>
    <w:pPr>
      <w:spacing w:after="120" w:line="480" w:lineRule="auto"/>
      <w:ind w:left="360"/>
    </w:pPr>
  </w:style>
  <w:style w:type="paragraph" w:styleId="BlockText">
    <w:name w:val="Block Text"/>
    <w:basedOn w:val="Normal"/>
    <w:rsid w:val="007371F6"/>
    <w:pPr>
      <w:ind w:left="360" w:right="-360" w:hanging="360"/>
    </w:pPr>
    <w:rPr>
      <w:sz w:val="24"/>
    </w:rPr>
  </w:style>
  <w:style w:type="paragraph" w:styleId="NoSpacing">
    <w:name w:val="No Spacing"/>
    <w:uiPriority w:val="1"/>
    <w:qFormat/>
    <w:rsid w:val="00FA28B4"/>
    <w:pPr>
      <w:overflowPunct w:val="0"/>
      <w:autoSpaceDE w:val="0"/>
      <w:autoSpaceDN w:val="0"/>
      <w:adjustRightInd w:val="0"/>
      <w:textAlignment w:val="baseline"/>
    </w:pPr>
  </w:style>
  <w:style w:type="paragraph" w:styleId="ListParagraph">
    <w:name w:val="List Paragraph"/>
    <w:basedOn w:val="Normal"/>
    <w:uiPriority w:val="34"/>
    <w:qFormat/>
    <w:rsid w:val="002F66C5"/>
    <w:pPr>
      <w:ind w:left="720"/>
    </w:pPr>
  </w:style>
  <w:style w:type="paragraph" w:styleId="Caption">
    <w:name w:val="caption"/>
    <w:basedOn w:val="Normal"/>
    <w:next w:val="Normal"/>
    <w:unhideWhenUsed/>
    <w:qFormat/>
    <w:rsid w:val="00A52AA6"/>
    <w:rPr>
      <w:b/>
      <w:bCs/>
    </w:rPr>
  </w:style>
  <w:style w:type="character" w:styleId="CommentReference">
    <w:name w:val="annotation reference"/>
    <w:rsid w:val="00F11734"/>
    <w:rPr>
      <w:sz w:val="16"/>
      <w:szCs w:val="16"/>
    </w:rPr>
  </w:style>
  <w:style w:type="paragraph" w:styleId="CommentText">
    <w:name w:val="annotation text"/>
    <w:basedOn w:val="Normal"/>
    <w:link w:val="CommentTextChar"/>
    <w:rsid w:val="00F11734"/>
  </w:style>
  <w:style w:type="character" w:customStyle="1" w:styleId="CommentTextChar">
    <w:name w:val="Comment Text Char"/>
    <w:basedOn w:val="DefaultParagraphFont"/>
    <w:link w:val="CommentText"/>
    <w:rsid w:val="00F11734"/>
  </w:style>
  <w:style w:type="paragraph" w:styleId="CommentSubject">
    <w:name w:val="annotation subject"/>
    <w:basedOn w:val="CommentText"/>
    <w:next w:val="CommentText"/>
    <w:link w:val="CommentSubjectChar"/>
    <w:rsid w:val="00F11734"/>
    <w:rPr>
      <w:b/>
      <w:bCs/>
    </w:rPr>
  </w:style>
  <w:style w:type="character" w:customStyle="1" w:styleId="CommentSubjectChar">
    <w:name w:val="Comment Subject Char"/>
    <w:link w:val="CommentSubject"/>
    <w:rsid w:val="00F11734"/>
    <w:rPr>
      <w:b/>
      <w:bCs/>
    </w:rPr>
  </w:style>
  <w:style w:type="paragraph" w:styleId="FootnoteText">
    <w:name w:val="footnote text"/>
    <w:basedOn w:val="Normal"/>
    <w:link w:val="FootnoteTextChar"/>
    <w:rsid w:val="00A67D8D"/>
  </w:style>
  <w:style w:type="character" w:customStyle="1" w:styleId="FootnoteTextChar">
    <w:name w:val="Footnote Text Char"/>
    <w:basedOn w:val="DefaultParagraphFont"/>
    <w:link w:val="FootnoteText"/>
    <w:rsid w:val="00A67D8D"/>
  </w:style>
  <w:style w:type="character" w:styleId="Hyperlink">
    <w:name w:val="Hyperlink"/>
    <w:uiPriority w:val="99"/>
    <w:unhideWhenUsed/>
    <w:rsid w:val="00A67D8D"/>
    <w:rPr>
      <w:color w:val="0000FF"/>
      <w:u w:val="single"/>
    </w:rPr>
  </w:style>
  <w:style w:type="character" w:styleId="FootnoteReference">
    <w:name w:val="footnote reference"/>
    <w:rsid w:val="00A67D8D"/>
    <w:rPr>
      <w:vertAlign w:val="superscript"/>
    </w:rPr>
  </w:style>
  <w:style w:type="paragraph" w:styleId="Revision">
    <w:name w:val="Revision"/>
    <w:hidden/>
    <w:uiPriority w:val="99"/>
    <w:semiHidden/>
    <w:rsid w:val="007C47DB"/>
  </w:style>
  <w:style w:type="character" w:styleId="UnresolvedMention">
    <w:name w:val="Unresolved Mention"/>
    <w:uiPriority w:val="99"/>
    <w:semiHidden/>
    <w:unhideWhenUsed/>
    <w:rsid w:val="00A620E4"/>
    <w:rPr>
      <w:color w:val="605E5C"/>
      <w:shd w:val="clear" w:color="auto" w:fill="E1DFDD"/>
    </w:rPr>
  </w:style>
  <w:style w:type="character" w:styleId="FollowedHyperlink">
    <w:name w:val="FollowedHyperlink"/>
    <w:rsid w:val="00742349"/>
    <w:rPr>
      <w:color w:val="954F72"/>
      <w:u w:val="single"/>
    </w:rPr>
  </w:style>
  <w:style w:type="table" w:styleId="TableGrid">
    <w:name w:val="Table Grid"/>
    <w:basedOn w:val="TableNormal"/>
    <w:rsid w:val="00861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current/oes_nat.htm#11-0000" TargetMode="External" /><Relationship Id="rId2" Type="http://schemas.openxmlformats.org/officeDocument/2006/relationships/hyperlink" Target="https://www.opm.gov/policy-data-oversight/pay-leave/salaries-wages/salary-tables/22Tables/html/RUS_h.aspx"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H:\ISPM\REPORTS\83-I-OMB.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E5129-A329-43C7-9A9B-0BE9A8AD6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83-I-OMB</Template>
  <TotalTime>1</TotalTime>
  <Pages>3</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Paperwork Reduction Act Submission</vt:lpstr>
    </vt:vector>
  </TitlesOfParts>
  <Company>HUD</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Paperwork Reduction Act Submission</dc:title>
  <dc:creator>WAYNE EDDINS</dc:creator>
  <cp:lastModifiedBy>Hawkins, Malik R</cp:lastModifiedBy>
  <cp:revision>2</cp:revision>
  <cp:lastPrinted>2002-06-14T18:44:00Z</cp:lastPrinted>
  <dcterms:created xsi:type="dcterms:W3CDTF">2022-11-04T16:56:00Z</dcterms:created>
  <dcterms:modified xsi:type="dcterms:W3CDTF">2022-11-04T16:56:00Z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