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3B7A8A" w:rsidP="00F266B7" w14:paraId="3EB5D8B4" w14:textId="2F6204CA">
      <w:pPr>
        <w:spacing w:after="0" w:line="240" w:lineRule="auto"/>
      </w:pPr>
      <w:r>
        <w:tab/>
      </w:r>
      <w:r>
        <w:tab/>
      </w:r>
      <w:r>
        <w:tab/>
      </w:r>
      <w:r>
        <w:tab/>
      </w:r>
      <w:r>
        <w:tab/>
      </w:r>
      <w:r>
        <w:tab/>
      </w:r>
      <w:r>
        <w:tab/>
      </w:r>
      <w:r>
        <w:tab/>
      </w:r>
      <w:r>
        <w:tab/>
      </w:r>
      <w:r>
        <w:tab/>
      </w:r>
      <w:r>
        <w:tab/>
      </w:r>
      <w:r>
        <w:tab/>
      </w:r>
      <w:r>
        <w:tab/>
      </w:r>
      <w:r>
        <w:tab/>
      </w:r>
      <w:r>
        <w:tab/>
      </w:r>
      <w:r>
        <w:tab/>
      </w:r>
      <w:r>
        <w:tab/>
      </w:r>
      <w:r>
        <w:tab/>
      </w:r>
      <w:r w:rsidR="00281DCB">
        <w:t>OPNAV</w:t>
      </w:r>
      <w:r w:rsidR="003F6E15">
        <w:t xml:space="preserve">INST </w:t>
      </w:r>
      <w:r w:rsidR="00974084">
        <w:t>1650</w:t>
      </w:r>
      <w:r w:rsidR="003F6E15">
        <w:t>.</w:t>
      </w:r>
      <w:r w:rsidR="00974084">
        <w:t>XX</w:t>
      </w:r>
    </w:p>
    <w:p w:rsidR="003F6E15" w:rsidP="00F266B7" w14:paraId="614744A2" w14:textId="77777777">
      <w:pPr>
        <w:spacing w:after="0" w:line="240" w:lineRule="auto"/>
      </w:pPr>
      <w:r>
        <w:tab/>
      </w:r>
      <w:r>
        <w:tab/>
      </w:r>
      <w:r>
        <w:tab/>
      </w:r>
      <w:r>
        <w:tab/>
      </w:r>
      <w:r>
        <w:tab/>
      </w:r>
      <w:r>
        <w:tab/>
      </w:r>
      <w:r>
        <w:tab/>
      </w:r>
      <w:r>
        <w:tab/>
      </w:r>
      <w:r>
        <w:tab/>
      </w:r>
      <w:r>
        <w:tab/>
      </w:r>
      <w:r>
        <w:tab/>
      </w:r>
      <w:r>
        <w:tab/>
      </w:r>
      <w:r>
        <w:tab/>
      </w:r>
      <w:r w:rsidR="00F266B7">
        <w:tab/>
      </w:r>
      <w:r w:rsidR="00F266B7">
        <w:tab/>
      </w:r>
      <w:r w:rsidR="00F266B7">
        <w:tab/>
      </w:r>
      <w:r w:rsidR="00F266B7">
        <w:tab/>
      </w:r>
      <w:r w:rsidR="00F266B7">
        <w:tab/>
      </w:r>
      <w:r>
        <w:t>DNS</w:t>
      </w:r>
      <w:r w:rsidR="00F266B7">
        <w:t>-13</w:t>
      </w:r>
    </w:p>
    <w:p w:rsidR="00C1297D" w:rsidP="00F266B7" w14:paraId="0620F37D" w14:textId="77777777">
      <w:pPr>
        <w:spacing w:after="0" w:line="240" w:lineRule="auto"/>
      </w:pPr>
      <w:r>
        <w:tab/>
      </w:r>
      <w:r>
        <w:tab/>
      </w:r>
      <w:r>
        <w:tab/>
      </w:r>
      <w:r>
        <w:tab/>
      </w:r>
      <w:r>
        <w:tab/>
      </w:r>
      <w:r>
        <w:tab/>
      </w:r>
      <w:r>
        <w:tab/>
      </w:r>
      <w:r>
        <w:tab/>
      </w:r>
      <w:r>
        <w:tab/>
      </w:r>
      <w:r>
        <w:tab/>
      </w:r>
      <w:r>
        <w:tab/>
      </w:r>
      <w:r>
        <w:tab/>
      </w:r>
      <w:r>
        <w:tab/>
      </w:r>
      <w:r w:rsidR="00F266B7">
        <w:tab/>
      </w:r>
      <w:r w:rsidR="00F266B7">
        <w:tab/>
      </w:r>
      <w:r w:rsidR="00F266B7">
        <w:tab/>
      </w:r>
      <w:r w:rsidR="00F266B7">
        <w:tab/>
      </w:r>
      <w:r w:rsidR="00F266B7">
        <w:tab/>
        <w:t>DD Mmm YYYY</w:t>
      </w:r>
    </w:p>
    <w:p w:rsidR="00C1297D" w:rsidP="00F266B7" w14:paraId="3929C6D2" w14:textId="77777777">
      <w:pPr>
        <w:spacing w:after="0" w:line="240" w:lineRule="auto"/>
      </w:pPr>
    </w:p>
    <w:p w:rsidR="00C1297D" w:rsidP="00F266B7" w14:paraId="12BD39EA" w14:textId="07CCEF3C">
      <w:pPr>
        <w:spacing w:after="0" w:line="240" w:lineRule="auto"/>
        <w:rPr>
          <w:u w:val="single"/>
        </w:rPr>
      </w:pPr>
      <w:r>
        <w:rPr>
          <w:u w:val="single"/>
        </w:rPr>
        <w:t xml:space="preserve">OPNAVINST </w:t>
      </w:r>
      <w:r w:rsidRPr="00974084" w:rsidR="00974084">
        <w:rPr>
          <w:u w:val="single"/>
        </w:rPr>
        <w:t>1650.XX</w:t>
      </w:r>
    </w:p>
    <w:p w:rsidR="00C1297D" w:rsidP="00F266B7" w14:paraId="00636E66" w14:textId="77777777">
      <w:pPr>
        <w:spacing w:after="0" w:line="240" w:lineRule="auto"/>
        <w:rPr>
          <w:u w:val="single"/>
        </w:rPr>
      </w:pPr>
    </w:p>
    <w:p w:rsidR="00C1297D" w:rsidP="00F266B7" w14:paraId="018EEEDD" w14:textId="77777777">
      <w:pPr>
        <w:spacing w:after="0" w:line="240" w:lineRule="auto"/>
      </w:pPr>
      <w:r>
        <w:t>From:</w:t>
      </w:r>
      <w:r>
        <w:tab/>
      </w:r>
      <w:r>
        <w:t>Director, Navy Staff</w:t>
      </w:r>
    </w:p>
    <w:p w:rsidR="00C1297D" w:rsidP="00F266B7" w14:paraId="636E436A" w14:textId="77777777">
      <w:pPr>
        <w:spacing w:after="0" w:line="240" w:lineRule="auto"/>
      </w:pPr>
    </w:p>
    <w:p w:rsidR="00C1297D" w:rsidP="00F266B7" w14:paraId="181D2B64" w14:textId="77777777">
      <w:pPr>
        <w:spacing w:after="0" w:line="240" w:lineRule="auto"/>
      </w:pPr>
      <w:r>
        <w:t>Subj:</w:t>
      </w:r>
      <w:r>
        <w:tab/>
      </w:r>
      <w:r>
        <w:t>CHIEF OF NAVAL OPERATIONS MILITARY AWARDS BOARD AND AWARDS</w:t>
      </w:r>
      <w:r w:rsidR="00F266B7">
        <w:tab/>
      </w:r>
      <w:r w:rsidR="00F266B7">
        <w:tab/>
      </w:r>
      <w:r w:rsidR="00F266B7">
        <w:tab/>
      </w:r>
      <w:r>
        <w:t>GUIDANCE</w:t>
      </w:r>
    </w:p>
    <w:p w:rsidR="00C1297D" w:rsidP="00F266B7" w14:paraId="32164703" w14:textId="77777777">
      <w:pPr>
        <w:spacing w:after="0" w:line="240" w:lineRule="auto"/>
      </w:pPr>
    </w:p>
    <w:p w:rsidR="00C1297D" w:rsidP="00F266B7" w14:paraId="1BAF13F6" w14:textId="77777777">
      <w:pPr>
        <w:spacing w:after="0" w:line="240" w:lineRule="auto"/>
      </w:pPr>
      <w:r>
        <w:t>Ref</w:t>
      </w:r>
      <w:r w:rsidR="00353D38">
        <w:t>:</w:t>
      </w:r>
      <w:r w:rsidR="00353D38">
        <w:tab/>
      </w:r>
      <w:r>
        <w:t>(a)</w:t>
      </w:r>
      <w:r w:rsidR="00F266B7">
        <w:tab/>
      </w:r>
      <w:r>
        <w:t>SECNAVINST 1650.1J</w:t>
      </w:r>
    </w:p>
    <w:p w:rsidR="00C1297D" w:rsidP="00F266B7" w14:paraId="269D7DFD" w14:textId="77777777">
      <w:pPr>
        <w:spacing w:after="0" w:line="240" w:lineRule="auto"/>
      </w:pPr>
      <w:r>
        <w:tab/>
      </w:r>
      <w:r w:rsidR="00353D38">
        <w:tab/>
      </w:r>
      <w:r>
        <w:t>(b)</w:t>
      </w:r>
      <w:r>
        <w:tab/>
      </w:r>
      <w:r>
        <w:t>SECNAV M-1650.1</w:t>
      </w:r>
    </w:p>
    <w:p w:rsidR="00C1297D" w:rsidP="00F266B7" w14:paraId="02F7208A" w14:textId="77777777">
      <w:pPr>
        <w:spacing w:after="0" w:line="240" w:lineRule="auto"/>
      </w:pPr>
    </w:p>
    <w:p w:rsidR="00C1297D" w:rsidP="00F266B7" w14:paraId="5DA80880" w14:textId="77777777">
      <w:pPr>
        <w:spacing w:after="0" w:line="240" w:lineRule="auto"/>
      </w:pPr>
      <w:r>
        <w:t>1.</w:t>
      </w:r>
      <w:r>
        <w:tab/>
      </w:r>
      <w:r>
        <w:rPr>
          <w:u w:val="single"/>
        </w:rPr>
        <w:t>Purpose</w:t>
      </w:r>
      <w:r>
        <w:t xml:space="preserve">.  This instruction </w:t>
      </w:r>
      <w:r w:rsidR="008663B9">
        <w:t>establishes the C</w:t>
      </w:r>
      <w:r>
        <w:t xml:space="preserve">hief of Naval Operations (CNO) Military Awards Board and provides guidance for the processing of military awards within the Office of the </w:t>
      </w:r>
      <w:r w:rsidR="00111DFF">
        <w:t>C</w:t>
      </w:r>
      <w:r>
        <w:t>hief of Naval Operations (OPNAV).</w:t>
      </w:r>
    </w:p>
    <w:p w:rsidR="00154059" w:rsidP="00F266B7" w14:paraId="125B0374" w14:textId="77777777">
      <w:pPr>
        <w:spacing w:after="0" w:line="240" w:lineRule="auto"/>
      </w:pPr>
    </w:p>
    <w:p w:rsidR="00154059" w:rsidP="00F266B7" w14:paraId="48A0214D" w14:textId="77777777">
      <w:pPr>
        <w:spacing w:after="0" w:line="240" w:lineRule="auto"/>
      </w:pPr>
      <w:r>
        <w:t>2.</w:t>
      </w:r>
      <w:r>
        <w:tab/>
      </w:r>
      <w:r w:rsidRPr="00154059">
        <w:rPr>
          <w:u w:val="single"/>
        </w:rPr>
        <w:t>Scope and Applicability</w:t>
      </w:r>
      <w:r>
        <w:t>.  The provisions of this instruction are applicable to military and</w:t>
      </w:r>
      <w:r w:rsidR="00F266B7">
        <w:t xml:space="preserve"> </w:t>
      </w:r>
      <w:r>
        <w:t>Government civilians on the OPNAV staff who have responsibilities in the origination, submission, review or processing of personal military decorations or unit awards requiring approval or endorsement by CNO or Director, Navy Staff (DNS).</w:t>
      </w:r>
    </w:p>
    <w:p w:rsidR="008663B9" w:rsidP="00F266B7" w14:paraId="422A6E99" w14:textId="77777777">
      <w:pPr>
        <w:spacing w:after="0" w:line="240" w:lineRule="auto"/>
      </w:pPr>
    </w:p>
    <w:p w:rsidR="008663B9" w:rsidP="00F266B7" w14:paraId="70E1C570" w14:textId="77777777">
      <w:pPr>
        <w:spacing w:after="0" w:line="240" w:lineRule="auto"/>
      </w:pPr>
      <w:r>
        <w:t>3</w:t>
      </w:r>
      <w:r w:rsidR="00353D38">
        <w:t>.</w:t>
      </w:r>
      <w:r w:rsidR="00353D38">
        <w:tab/>
      </w:r>
      <w:r>
        <w:rPr>
          <w:u w:val="single"/>
        </w:rPr>
        <w:t>Background</w:t>
      </w:r>
      <w:r>
        <w:t xml:space="preserve">.  The CNO Military Awards Board provides unclassified, non-Flag Officer Military award recommendations on specific award cases submitted to the DNS or higher. </w:t>
      </w:r>
      <w:r w:rsidR="00111DFF">
        <w:t xml:space="preserve"> </w:t>
      </w:r>
      <w:r>
        <w:t xml:space="preserve">Neither the classified award process nor the processing of civilian awards are covered in this document.  Although not reviewed by the CNO Awards Board, the administrative processing of awards to Flag Officers and Foreign Personnel is detailed in </w:t>
      </w:r>
      <w:r w:rsidR="00694F72">
        <w:t>sub</w:t>
      </w:r>
      <w:r>
        <w:t xml:space="preserve">paragraphs </w:t>
      </w:r>
      <w:r w:rsidR="00111DFF">
        <w:t>5</w:t>
      </w:r>
      <w:r w:rsidR="00694F72">
        <w:t>b</w:t>
      </w:r>
      <w:r>
        <w:t xml:space="preserve"> and </w:t>
      </w:r>
      <w:r w:rsidR="00111DFF">
        <w:t>5</w:t>
      </w:r>
      <w:r w:rsidR="00694F72">
        <w:t>c</w:t>
      </w:r>
      <w:r>
        <w:t xml:space="preserve"> below.</w:t>
      </w:r>
    </w:p>
    <w:p w:rsidR="008663B9" w:rsidP="00F266B7" w14:paraId="20603C12" w14:textId="77777777">
      <w:pPr>
        <w:spacing w:after="0" w:line="240" w:lineRule="auto"/>
      </w:pPr>
    </w:p>
    <w:p w:rsidR="008663B9" w:rsidP="00F266B7" w14:paraId="26ED450C" w14:textId="77777777">
      <w:pPr>
        <w:spacing w:after="0" w:line="240" w:lineRule="auto"/>
      </w:pPr>
      <w:r>
        <w:t>4</w:t>
      </w:r>
      <w:r w:rsidR="00353D38">
        <w:t>.</w:t>
      </w:r>
      <w:r w:rsidR="00353D38">
        <w:tab/>
      </w:r>
      <w:r>
        <w:rPr>
          <w:u w:val="single"/>
        </w:rPr>
        <w:t>Awards Board Discussion</w:t>
      </w:r>
    </w:p>
    <w:p w:rsidR="008663B9" w:rsidP="00F266B7" w14:paraId="777EB446" w14:textId="77777777">
      <w:pPr>
        <w:spacing w:after="0" w:line="240" w:lineRule="auto"/>
      </w:pPr>
    </w:p>
    <w:p w:rsidR="008663B9" w:rsidP="00F266B7" w14:paraId="52D6D63E" w14:textId="77777777">
      <w:pPr>
        <w:spacing w:after="0" w:line="240" w:lineRule="auto"/>
      </w:pPr>
      <w:r>
        <w:tab/>
        <w:t>a.</w:t>
      </w:r>
      <w:r>
        <w:tab/>
      </w:r>
      <w:r>
        <w:rPr>
          <w:u w:val="single"/>
        </w:rPr>
        <w:t>Board Purview</w:t>
      </w:r>
      <w:r>
        <w:t>.  The board will review and provide recommendations for all awards at the Meritorious Service Medal (MM) level or higher, all unit awards and combat awards.  Non-combat awards of the Navy Commendation Medal (NC) and below, awards having flag-level recommendation for downgrade to a lower award and awards to foreign military personnel requiring DNS endorsement or approval will be reviewed by Awards Branch (DNS-13) and only submitted to the board upon the recommendation of the Director of Administration (DNS-1).</w:t>
      </w:r>
    </w:p>
    <w:p w:rsidR="008663B9" w:rsidP="00F266B7" w14:paraId="16E5E942" w14:textId="77777777">
      <w:pPr>
        <w:spacing w:after="0" w:line="240" w:lineRule="auto"/>
      </w:pPr>
    </w:p>
    <w:p w:rsidR="00F266B7" w:rsidP="00F266B7" w14:paraId="0D324F90" w14:textId="77777777">
      <w:pPr>
        <w:spacing w:after="0" w:line="240" w:lineRule="auto"/>
        <w:sectPr w:rsidSect="00632504">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pPr>
      <w:r>
        <w:tab/>
        <w:t>b.</w:t>
      </w:r>
      <w:r>
        <w:tab/>
      </w:r>
      <w:r w:rsidR="008663B9">
        <w:rPr>
          <w:u w:val="single"/>
        </w:rPr>
        <w:t>Board Composition</w:t>
      </w:r>
      <w:r w:rsidR="008663B9">
        <w:t xml:space="preserve">.  </w:t>
      </w:r>
      <w:r w:rsidR="00010247">
        <w:t xml:space="preserve">The CNO Military Awards Board will consist of seven members and will be chaired by DNS, Director of Administration and comprised of the OPNAV Command Master Chief </w:t>
      </w:r>
      <w:r w:rsidR="00111DFF">
        <w:t xml:space="preserve">(OPNAV CMC) </w:t>
      </w:r>
      <w:r w:rsidR="00010247">
        <w:t xml:space="preserve">and specified OPNAV O6’s nominated by their OPNAV Directorate and approved by DNS. </w:t>
      </w:r>
      <w:r w:rsidR="00111DFF">
        <w:t xml:space="preserve"> </w:t>
      </w:r>
      <w:r w:rsidR="00010247">
        <w:t xml:space="preserve">Designated members will receive a designation letter from DNS and serve in rotation.  There will be three separate board teams (Board #1, #2 </w:t>
      </w:r>
    </w:p>
    <w:p w:rsidR="008663B9" w:rsidP="00F266B7" w14:paraId="5E22FED5" w14:textId="77777777">
      <w:pPr>
        <w:spacing w:after="0" w:line="240" w:lineRule="auto"/>
      </w:pPr>
      <w:r w:rsidRPr="00111DFF">
        <w:t xml:space="preserve">and #3), with </w:t>
      </w:r>
      <w:r w:rsidR="00010247">
        <w:t>representation from the OPNAV N-Codes on each,</w:t>
      </w:r>
      <w:r>
        <w:t xml:space="preserve"> while DNS-1 and the OPNAV CMC </w:t>
      </w:r>
      <w:r w:rsidR="00010247">
        <w:t>will be voting members for all boards.  DNS is responsible for board membership with DNS-13 providing coordination and administrative support.  Nominations of board members will be made from the N-Codes to DNS.  N-Codes are encouraged to designate an alternate in the event the primary member is not available for the board as scheduled.</w:t>
      </w:r>
    </w:p>
    <w:p w:rsidR="00010247" w:rsidP="00F266B7" w14:paraId="7F972211" w14:textId="77777777">
      <w:pPr>
        <w:spacing w:after="0" w:line="240" w:lineRule="auto"/>
      </w:pPr>
    </w:p>
    <w:p w:rsidR="00010247" w:rsidP="00F266B7" w14:paraId="6402ED92" w14:textId="77777777">
      <w:pPr>
        <w:spacing w:after="0" w:line="240" w:lineRule="auto"/>
      </w:pPr>
      <w:r>
        <w:tab/>
        <w:t>c.</w:t>
      </w:r>
      <w:r>
        <w:tab/>
      </w:r>
      <w:r w:rsidRPr="00010247">
        <w:rPr>
          <w:u w:val="single"/>
        </w:rPr>
        <w:t>Board Schedule</w:t>
      </w:r>
      <w:r w:rsidRPr="00010247">
        <w:t>.</w:t>
      </w:r>
      <w:r>
        <w:t xml:space="preserve">  Normally, the board will convene bi-weekly, or more frequently if necessary.  Should scheduling conflicts arise or a board member is not available, an alternate awards board member may participate in their absence.</w:t>
      </w:r>
    </w:p>
    <w:p w:rsidR="00010247" w:rsidP="00F266B7" w14:paraId="5F60DC91" w14:textId="77777777">
      <w:pPr>
        <w:spacing w:after="0" w:line="240" w:lineRule="auto"/>
      </w:pPr>
    </w:p>
    <w:p w:rsidR="00010247" w:rsidP="00F266B7" w14:paraId="21FAA169" w14:textId="77777777">
      <w:pPr>
        <w:spacing w:after="0" w:line="240" w:lineRule="auto"/>
      </w:pPr>
      <w:r>
        <w:tab/>
        <w:t>d.</w:t>
      </w:r>
      <w:r>
        <w:tab/>
      </w:r>
      <w:r>
        <w:rPr>
          <w:u w:val="single"/>
        </w:rPr>
        <w:t>Board Deliberation Process</w:t>
      </w:r>
    </w:p>
    <w:p w:rsidR="00010247" w:rsidP="00F266B7" w14:paraId="270F00DA" w14:textId="77777777">
      <w:pPr>
        <w:spacing w:after="0" w:line="240" w:lineRule="auto"/>
      </w:pPr>
    </w:p>
    <w:p w:rsidR="00010247" w:rsidP="00F266B7" w14:paraId="05A07E85" w14:textId="77777777">
      <w:pPr>
        <w:spacing w:after="0" w:line="240" w:lineRule="auto"/>
      </w:pPr>
      <w:r>
        <w:tab/>
      </w:r>
      <w:r>
        <w:tab/>
        <w:t>(1)</w:t>
      </w:r>
      <w:r w:rsidR="00F266B7">
        <w:tab/>
      </w:r>
      <w:r>
        <w:t>Disclosure of board membership or specifics regarding board deliberations is not permitted.</w:t>
      </w:r>
    </w:p>
    <w:p w:rsidR="00010247" w:rsidP="00F266B7" w14:paraId="79226731" w14:textId="77777777">
      <w:pPr>
        <w:spacing w:after="0" w:line="240" w:lineRule="auto"/>
      </w:pPr>
    </w:p>
    <w:p w:rsidR="00010247" w:rsidP="00F266B7" w14:paraId="37DDA974" w14:textId="77777777">
      <w:pPr>
        <w:spacing w:after="0" w:line="240" w:lineRule="auto"/>
      </w:pPr>
      <w:r>
        <w:tab/>
      </w:r>
      <w:r>
        <w:tab/>
        <w:t>(2)</w:t>
      </w:r>
      <w:r w:rsidR="00F266B7">
        <w:tab/>
      </w:r>
      <w:r>
        <w:t xml:space="preserve">Boards will be conducted as electronic boards. </w:t>
      </w:r>
      <w:r w:rsidR="00557348">
        <w:t xml:space="preserve"> </w:t>
      </w:r>
      <w:r>
        <w:t>For scheduled boards, a calendar invitation will be sent to all board members on Fridays, one week prior to board adjournment.  This will give the board members one full week to review awards nominations and cast votes prior to the close of business on the board adjournment date</w:t>
      </w:r>
      <w:r w:rsidR="00844865">
        <w:t>.</w:t>
      </w:r>
    </w:p>
    <w:p w:rsidR="00844865" w:rsidP="00F266B7" w14:paraId="4DBA9B49" w14:textId="77777777">
      <w:pPr>
        <w:spacing w:after="0" w:line="240" w:lineRule="auto"/>
      </w:pPr>
    </w:p>
    <w:p w:rsidR="00844865" w:rsidP="00F266B7" w14:paraId="0AE418B0" w14:textId="77777777">
      <w:pPr>
        <w:spacing w:after="0" w:line="240" w:lineRule="auto"/>
      </w:pPr>
      <w:r>
        <w:tab/>
      </w:r>
      <w:r>
        <w:tab/>
        <w:t>(3)</w:t>
      </w:r>
      <w:r w:rsidR="00F266B7">
        <w:tab/>
      </w:r>
      <w:r>
        <w:t>Board members will access award nominations, which will be uploaded into the files folder on t</w:t>
      </w:r>
      <w:r w:rsidR="00557348">
        <w:t>heir respective Teams page.  An</w:t>
      </w:r>
      <w:r>
        <w:t xml:space="preserve"> Excel spreadsheet will be provided for board members to cast their votes as well as make any comments regarding their votes.</w:t>
      </w:r>
    </w:p>
    <w:p w:rsidR="00844865" w:rsidP="00F266B7" w14:paraId="6B93D141" w14:textId="77777777">
      <w:pPr>
        <w:spacing w:after="0" w:line="240" w:lineRule="auto"/>
      </w:pPr>
    </w:p>
    <w:p w:rsidR="00844865" w:rsidP="00F266B7" w14:paraId="20CFA918" w14:textId="77777777">
      <w:pPr>
        <w:spacing w:after="0" w:line="240" w:lineRule="auto"/>
      </w:pPr>
      <w:r>
        <w:t>5</w:t>
      </w:r>
      <w:r w:rsidR="00BC27A7">
        <w:t>.</w:t>
      </w:r>
      <w:r w:rsidR="00BC27A7">
        <w:tab/>
      </w:r>
      <w:r>
        <w:rPr>
          <w:u w:val="single"/>
        </w:rPr>
        <w:t>Procedures</w:t>
      </w:r>
    </w:p>
    <w:p w:rsidR="00844865" w:rsidP="00F266B7" w14:paraId="5996C892" w14:textId="77777777">
      <w:pPr>
        <w:spacing w:after="0" w:line="240" w:lineRule="auto"/>
      </w:pPr>
    </w:p>
    <w:p w:rsidR="00844865" w:rsidP="00F266B7" w14:paraId="0899747D" w14:textId="432DD4BC">
      <w:pPr>
        <w:spacing w:after="0" w:line="240" w:lineRule="auto"/>
      </w:pPr>
      <w:r>
        <w:tab/>
        <w:t>a.</w:t>
      </w:r>
      <w:r>
        <w:tab/>
      </w:r>
      <w:r>
        <w:rPr>
          <w:u w:val="single"/>
        </w:rPr>
        <w:t>Award Submission for Navy Personnel</w:t>
      </w:r>
      <w:r>
        <w:t>.  Awards that do not fall within the D</w:t>
      </w:r>
      <w:r w:rsidR="00073F19">
        <w:t xml:space="preserve">eputy </w:t>
      </w:r>
      <w:r>
        <w:t>C</w:t>
      </w:r>
      <w:r w:rsidR="00073F19">
        <w:t xml:space="preserve">hief of </w:t>
      </w:r>
      <w:r>
        <w:t>N</w:t>
      </w:r>
      <w:r w:rsidR="00073F19">
        <w:t xml:space="preserve">aval </w:t>
      </w:r>
      <w:r>
        <w:t>O</w:t>
      </w:r>
      <w:r w:rsidR="00073F19">
        <w:t>perations (DCNO)</w:t>
      </w:r>
      <w:r>
        <w:t xml:space="preserve"> awarding auth</w:t>
      </w:r>
      <w:r w:rsidR="00867291">
        <w:t xml:space="preserve">ority </w:t>
      </w:r>
      <w:r w:rsidR="00073F19">
        <w:t xml:space="preserve">will </w:t>
      </w:r>
      <w:r>
        <w:t xml:space="preserve">be sent to DNS-13 via the Enterprise Task Management System 2 (ETMS2) 60 days prior to the desired presentation date to allow for sufficient time for administrative processing. </w:t>
      </w:r>
      <w:r w:rsidR="00557348">
        <w:t xml:space="preserve"> </w:t>
      </w:r>
      <w:r>
        <w:t>For awards requiring review by additional levels in the chain of command, more time should be allowed.  The standard time requirement for an end of tour award</w:t>
      </w:r>
      <w:r w:rsidR="00E848F6">
        <w:t xml:space="preserve"> </w:t>
      </w:r>
      <w:r>
        <w:t xml:space="preserve">will be at least one year.  Any award for less than one year of service on the OPNAV staff will be the exception and will only be considered in the case of retirement or other justified exceptions. </w:t>
      </w:r>
      <w:r w:rsidR="007E7D26">
        <w:t xml:space="preserve"> </w:t>
      </w:r>
      <w:r>
        <w:t>Additionally, end of tour awar</w:t>
      </w:r>
      <w:r w:rsidR="00867291">
        <w:t>ds for headquarters s</w:t>
      </w:r>
      <w:r>
        <w:t xml:space="preserve">taffers changing divisions is typically inappropriate. </w:t>
      </w:r>
      <w:r w:rsidR="007E7D26">
        <w:t xml:space="preserve"> </w:t>
      </w:r>
      <w:r>
        <w:t xml:space="preserve">An informal letter of continuity may be prepared and forwarded to the gaining division, which captures acts or services that may be included </w:t>
      </w:r>
      <w:r w:rsidR="00882ABC">
        <w:t xml:space="preserve">in </w:t>
      </w:r>
      <w:r>
        <w:t>an award at the end of the member’s tour.  For Navy and Marine Corps Achievement Medals, no Summary of Action (SOA) is required if the member receiving the medal is in the same OPNAV directorate</w:t>
      </w:r>
      <w:r w:rsidR="00E848F6">
        <w:t xml:space="preserve"> as the awarding official. </w:t>
      </w:r>
      <w:r w:rsidR="00557348">
        <w:t xml:space="preserve"> </w:t>
      </w:r>
      <w:r w:rsidR="00E848F6">
        <w:t>All award nominations submitted to the CNO Awards Board for review must contain the SOA.  Per references</w:t>
      </w:r>
      <w:r>
        <w:t xml:space="preserve"> </w:t>
      </w:r>
      <w:r w:rsidR="00E848F6">
        <w:t>(a) and (b), complete awards packages must contain the following</w:t>
      </w:r>
      <w:r w:rsidR="00073F19">
        <w:t xml:space="preserve"> information provided in subparagraphs 6a(1) through 6a(3).</w:t>
      </w:r>
    </w:p>
    <w:p w:rsidR="00944441" w:rsidP="00F266B7" w14:paraId="0216A506" w14:textId="77777777">
      <w:pPr>
        <w:spacing w:after="0" w:line="240" w:lineRule="auto"/>
      </w:pPr>
    </w:p>
    <w:p w:rsidR="007E7D26" w:rsidP="00F266B7" w14:paraId="39C580D7" w14:textId="77777777">
      <w:pPr>
        <w:spacing w:after="0" w:line="240" w:lineRule="auto"/>
      </w:pPr>
    </w:p>
    <w:p w:rsidR="00944441" w:rsidP="00F266B7" w14:paraId="68EC91A5" w14:textId="1CB52A91">
      <w:pPr>
        <w:spacing w:after="0" w:line="240" w:lineRule="auto"/>
      </w:pPr>
      <w:r>
        <w:tab/>
      </w:r>
      <w:r>
        <w:tab/>
        <w:t>(1)</w:t>
      </w:r>
      <w:r>
        <w:tab/>
      </w:r>
      <w:r>
        <w:t>Completed OPNAV 1650/3</w:t>
      </w:r>
      <w:r w:rsidR="00CE26C0">
        <w:t>,</w:t>
      </w:r>
      <w:r>
        <w:t xml:space="preserve"> Personal Award Recommendation</w:t>
      </w:r>
      <w:r w:rsidR="00CE26C0">
        <w:t>.</w:t>
      </w:r>
      <w:r>
        <w:t xml:space="preserve"> </w:t>
      </w:r>
    </w:p>
    <w:p w:rsidR="007E7D26" w:rsidP="00F266B7" w14:paraId="569C5A1B" w14:textId="77777777">
      <w:pPr>
        <w:spacing w:after="0" w:line="240" w:lineRule="auto"/>
      </w:pPr>
    </w:p>
    <w:p w:rsidR="00944441" w:rsidP="00F266B7" w14:paraId="47399E9E" w14:textId="3349B7D8">
      <w:pPr>
        <w:spacing w:after="0" w:line="240" w:lineRule="auto"/>
      </w:pPr>
      <w:r>
        <w:tab/>
      </w:r>
      <w:r>
        <w:tab/>
      </w:r>
      <w:r>
        <w:tab/>
        <w:t>(a)</w:t>
      </w:r>
      <w:r>
        <w:tab/>
      </w:r>
      <w:r w:rsidR="00073F19">
        <w:t xml:space="preserve">SOA will </w:t>
      </w:r>
      <w:r>
        <w:t>be no more than two pages.</w:t>
      </w:r>
    </w:p>
    <w:p w:rsidR="00944441" w:rsidP="00F266B7" w14:paraId="0886E0F4" w14:textId="77777777">
      <w:pPr>
        <w:spacing w:after="0" w:line="240" w:lineRule="auto"/>
      </w:pPr>
    </w:p>
    <w:p w:rsidR="00944441" w:rsidP="00F266B7" w14:paraId="3970A40B" w14:textId="77777777">
      <w:pPr>
        <w:spacing w:after="0" w:line="240" w:lineRule="auto"/>
      </w:pPr>
      <w:r>
        <w:tab/>
      </w:r>
      <w:r>
        <w:tab/>
      </w:r>
      <w:r>
        <w:tab/>
        <w:t>(b)</w:t>
      </w:r>
      <w:r>
        <w:tab/>
      </w:r>
      <w:r w:rsidR="00CB1EE1">
        <w:t>OPNAV 1650/3 must include digital or wet signatures by the originator and endorser(s).</w:t>
      </w:r>
    </w:p>
    <w:p w:rsidR="00CB1EE1" w:rsidP="00F266B7" w14:paraId="315204B3" w14:textId="77777777">
      <w:pPr>
        <w:spacing w:after="0" w:line="240" w:lineRule="auto"/>
      </w:pPr>
    </w:p>
    <w:p w:rsidR="00CB1EE1" w:rsidP="00F266B7" w14:paraId="328B248A" w14:textId="77777777">
      <w:pPr>
        <w:spacing w:after="0" w:line="240" w:lineRule="auto"/>
      </w:pPr>
      <w:r>
        <w:tab/>
      </w:r>
      <w:r>
        <w:tab/>
        <w:t>(2)</w:t>
      </w:r>
      <w:r>
        <w:tab/>
      </w:r>
      <w:r>
        <w:t>Correctly formatted proposed citation (Word document)</w:t>
      </w:r>
    </w:p>
    <w:p w:rsidR="00CB1EE1" w:rsidP="00F266B7" w14:paraId="1F058FFC" w14:textId="77777777">
      <w:pPr>
        <w:spacing w:after="0" w:line="240" w:lineRule="auto"/>
      </w:pPr>
    </w:p>
    <w:p w:rsidR="00CB1EE1" w:rsidP="00F266B7" w14:paraId="337185D2" w14:textId="77777777">
      <w:pPr>
        <w:spacing w:after="0" w:line="240" w:lineRule="auto"/>
      </w:pPr>
      <w:r>
        <w:tab/>
      </w:r>
      <w:r>
        <w:tab/>
        <w:t>(3</w:t>
      </w:r>
      <w:r w:rsidR="00BC27A7">
        <w:t>)</w:t>
      </w:r>
      <w:r w:rsidR="00BC27A7">
        <w:tab/>
      </w:r>
      <w:r>
        <w:t>Late letter (as applicable)</w:t>
      </w:r>
    </w:p>
    <w:p w:rsidR="00CB1EE1" w:rsidP="00F266B7" w14:paraId="2527A9E0" w14:textId="77777777">
      <w:pPr>
        <w:spacing w:after="0" w:line="240" w:lineRule="auto"/>
      </w:pPr>
    </w:p>
    <w:p w:rsidR="00CB1EE1" w:rsidP="00F266B7" w14:paraId="7DACAF04" w14:textId="2CF4838A">
      <w:pPr>
        <w:spacing w:after="0" w:line="240" w:lineRule="auto"/>
      </w:pPr>
      <w:r>
        <w:tab/>
      </w:r>
      <w:r>
        <w:tab/>
      </w:r>
      <w:r>
        <w:tab/>
        <w:t>(a)</w:t>
      </w:r>
      <w:r>
        <w:tab/>
      </w:r>
      <w:r>
        <w:t>Awards not submitted in</w:t>
      </w:r>
      <w:r w:rsidR="00073F19">
        <w:t xml:space="preserve"> the given time constraints must </w:t>
      </w:r>
      <w:r>
        <w:t>be accompanied by a letter of justification, addressed to DNS.</w:t>
      </w:r>
    </w:p>
    <w:p w:rsidR="00CB1EE1" w:rsidP="00F266B7" w14:paraId="64C338F1" w14:textId="77777777">
      <w:pPr>
        <w:spacing w:after="0" w:line="240" w:lineRule="auto"/>
      </w:pPr>
    </w:p>
    <w:p w:rsidR="00CB1EE1" w:rsidP="00F266B7" w14:paraId="306C6592" w14:textId="77777777">
      <w:pPr>
        <w:spacing w:after="0" w:line="240" w:lineRule="auto"/>
      </w:pPr>
      <w:r>
        <w:tab/>
      </w:r>
      <w:r>
        <w:tab/>
      </w:r>
      <w:r>
        <w:tab/>
        <w:t>(b)</w:t>
      </w:r>
      <w:r>
        <w:tab/>
      </w:r>
      <w:r>
        <w:t>The letter must contain a full explanation of the circumstances which caused the delay and the key dates requested.</w:t>
      </w:r>
    </w:p>
    <w:p w:rsidR="00CB1EE1" w:rsidP="00F266B7" w14:paraId="49815AB8" w14:textId="77777777">
      <w:pPr>
        <w:spacing w:after="0" w:line="240" w:lineRule="auto"/>
      </w:pPr>
    </w:p>
    <w:p w:rsidR="00CB1EE1" w:rsidP="00F266B7" w14:paraId="02822608" w14:textId="77777777">
      <w:pPr>
        <w:spacing w:after="0" w:line="240" w:lineRule="auto"/>
      </w:pPr>
      <w:r>
        <w:tab/>
      </w:r>
      <w:r>
        <w:tab/>
      </w:r>
      <w:r>
        <w:tab/>
        <w:t>(c</w:t>
      </w:r>
      <w:r w:rsidR="00567ED2">
        <w:t>)</w:t>
      </w:r>
      <w:r w:rsidR="00BC27A7">
        <w:tab/>
      </w:r>
      <w:r w:rsidR="00567ED2">
        <w:t>Normally, expedited handling will only be provided for awardees who are retiring.</w:t>
      </w:r>
    </w:p>
    <w:p w:rsidR="00567ED2" w:rsidP="00F266B7" w14:paraId="55F9A492" w14:textId="77777777">
      <w:pPr>
        <w:spacing w:after="0" w:line="240" w:lineRule="auto"/>
      </w:pPr>
    </w:p>
    <w:p w:rsidR="00567ED2" w:rsidP="00F266B7" w14:paraId="652B6090" w14:textId="77777777">
      <w:pPr>
        <w:spacing w:after="0" w:line="240" w:lineRule="auto"/>
      </w:pPr>
      <w:r>
        <w:tab/>
      </w:r>
      <w:r>
        <w:tab/>
      </w:r>
      <w:r>
        <w:tab/>
        <w:t>(d)</w:t>
      </w:r>
      <w:r>
        <w:tab/>
      </w:r>
      <w:r>
        <w:t>The letter must be signed by the OPNAV Principal Official (OPO).</w:t>
      </w:r>
    </w:p>
    <w:p w:rsidR="00567ED2" w:rsidP="00F266B7" w14:paraId="4C2457E4" w14:textId="77777777">
      <w:pPr>
        <w:spacing w:after="0" w:line="240" w:lineRule="auto"/>
      </w:pPr>
    </w:p>
    <w:p w:rsidR="00567ED2" w:rsidP="00F266B7" w14:paraId="294CAF07" w14:textId="77777777">
      <w:pPr>
        <w:spacing w:after="0" w:line="240" w:lineRule="auto"/>
      </w:pPr>
      <w:r>
        <w:tab/>
      </w:r>
      <w:r>
        <w:tab/>
      </w:r>
      <w:r>
        <w:tab/>
        <w:t>(e)</w:t>
      </w:r>
      <w:r w:rsidR="00BC27A7">
        <w:tab/>
      </w:r>
      <w:r>
        <w:t>“Administrative oversight” is not an acceptable explanation.</w:t>
      </w:r>
    </w:p>
    <w:p w:rsidR="00583735" w:rsidP="00F266B7" w14:paraId="7DE37A47" w14:textId="77777777">
      <w:pPr>
        <w:spacing w:after="0" w:line="240" w:lineRule="auto"/>
      </w:pPr>
    </w:p>
    <w:p w:rsidR="00583735" w:rsidP="00F266B7" w14:paraId="1AD6F4B9" w14:textId="12979491">
      <w:pPr>
        <w:spacing w:after="0" w:line="240" w:lineRule="auto"/>
      </w:pPr>
      <w:r>
        <w:tab/>
        <w:t>b.</w:t>
      </w:r>
      <w:r>
        <w:tab/>
      </w:r>
      <w:r>
        <w:rPr>
          <w:u w:val="single"/>
        </w:rPr>
        <w:t>Award Submission for Flag Officers</w:t>
      </w:r>
      <w:r>
        <w:t>.  DNS will originate all award</w:t>
      </w:r>
      <w:r w:rsidR="00557348">
        <w:t>s</w:t>
      </w:r>
      <w:r>
        <w:t xml:space="preserve"> for DCNO’s and route to SECNAV for approval.  DCNO’s will originate award nominations for subordinate officers in their directorate.  Flag Officer awards nominations will not be reviewed by the CNO Awards Board. </w:t>
      </w:r>
      <w:r w:rsidR="00557348">
        <w:t xml:space="preserve"> </w:t>
      </w:r>
      <w:r>
        <w:t>Complete awards packages for Flag Officers must</w:t>
      </w:r>
      <w:r w:rsidR="00073F19">
        <w:t xml:space="preserve"> include</w:t>
      </w:r>
      <w:r>
        <w:t xml:space="preserve"> all items listed in </w:t>
      </w:r>
      <w:r w:rsidR="00557348">
        <w:t>sub</w:t>
      </w:r>
      <w:r>
        <w:t xml:space="preserve">paragraph </w:t>
      </w:r>
      <w:r w:rsidR="00557348">
        <w:t>5a</w:t>
      </w:r>
      <w:r>
        <w:t>.</w:t>
      </w:r>
    </w:p>
    <w:p w:rsidR="00D05D54" w:rsidP="00F266B7" w14:paraId="43772BA8" w14:textId="77777777">
      <w:pPr>
        <w:spacing w:after="0" w:line="240" w:lineRule="auto"/>
      </w:pPr>
    </w:p>
    <w:p w:rsidR="00D05D54" w:rsidP="00F266B7" w14:paraId="4DD2ACB0" w14:textId="383DE32B">
      <w:pPr>
        <w:spacing w:after="0" w:line="240" w:lineRule="auto"/>
      </w:pPr>
      <w:r>
        <w:tab/>
        <w:t>c.</w:t>
      </w:r>
      <w:r>
        <w:tab/>
      </w:r>
      <w:r>
        <w:rPr>
          <w:u w:val="single"/>
        </w:rPr>
        <w:t>Award Submissions for Foreign Personnel</w:t>
      </w:r>
      <w:r w:rsidR="00AC74CB">
        <w:t xml:space="preserve">. </w:t>
      </w:r>
      <w:r w:rsidR="00557348">
        <w:t xml:space="preserve"> </w:t>
      </w:r>
      <w:r w:rsidR="00AC74CB">
        <w:t>Nomina</w:t>
      </w:r>
      <w:r w:rsidR="007D5D50">
        <w:t xml:space="preserve">tions for foreign personnel must </w:t>
      </w:r>
      <w:r w:rsidR="00AC74CB">
        <w:t>be submitted to DNS</w:t>
      </w:r>
      <w:r w:rsidR="00557348">
        <w:t>-</w:t>
      </w:r>
      <w:r w:rsidR="00AC74CB">
        <w:t xml:space="preserve">13 120 days prior to the desired presentation date.  DNS is the approval authority for NC and below to foreign personnel.  DNS will endorse MM and </w:t>
      </w:r>
      <w:r w:rsidR="00621581">
        <w:t>above and route to Navy Department</w:t>
      </w:r>
      <w:r w:rsidR="00AC74CB">
        <w:t xml:space="preserve"> Board of Decorations and Medals for SECNAV approval or endorsement.  Complete awards packages must contain the following</w:t>
      </w:r>
      <w:r w:rsidR="007D5D50">
        <w:t xml:space="preserve"> information provided in subparagraphs 5c(1) through 5c(6).</w:t>
      </w:r>
    </w:p>
    <w:p w:rsidR="00AC74CB" w:rsidP="00F266B7" w14:paraId="2637C1EB" w14:textId="77777777">
      <w:pPr>
        <w:spacing w:after="0" w:line="240" w:lineRule="auto"/>
      </w:pPr>
    </w:p>
    <w:p w:rsidR="00AC74CB" w:rsidP="00F266B7" w14:paraId="44171004" w14:textId="3DF0729A">
      <w:pPr>
        <w:spacing w:after="0" w:line="240" w:lineRule="auto"/>
      </w:pPr>
      <w:r>
        <w:tab/>
      </w:r>
      <w:r>
        <w:tab/>
        <w:t>(1)</w:t>
      </w:r>
      <w:r>
        <w:tab/>
      </w:r>
      <w:r>
        <w:t xml:space="preserve">Completed OPNAV 1650/3 </w:t>
      </w:r>
      <w:r>
        <w:t>for MM and below.</w:t>
      </w:r>
    </w:p>
    <w:p w:rsidR="00764B6A" w:rsidP="00F266B7" w14:paraId="638BA6C7" w14:textId="77777777">
      <w:pPr>
        <w:spacing w:after="0" w:line="240" w:lineRule="auto"/>
      </w:pPr>
    </w:p>
    <w:p w:rsidR="00AC74CB" w:rsidP="00F266B7" w14:paraId="58970155" w14:textId="7A0748E3">
      <w:pPr>
        <w:spacing w:after="0" w:line="240" w:lineRule="auto"/>
      </w:pPr>
      <w:r>
        <w:tab/>
      </w:r>
      <w:r>
        <w:tab/>
      </w:r>
      <w:r>
        <w:tab/>
        <w:t>(a)</w:t>
      </w:r>
      <w:r>
        <w:tab/>
      </w:r>
      <w:r>
        <w:t>OPNAV 1650/3 is not required for L</w:t>
      </w:r>
      <w:r w:rsidR="007D5D50">
        <w:t xml:space="preserve">egion of </w:t>
      </w:r>
      <w:r>
        <w:t>M</w:t>
      </w:r>
      <w:r w:rsidR="007D5D50">
        <w:t>erit (LM)</w:t>
      </w:r>
      <w:r>
        <w:t>.  Action memo can be submitted in lieu of OPNAV 1650/3.</w:t>
      </w:r>
    </w:p>
    <w:p w:rsidR="00AC74CB" w:rsidP="00F266B7" w14:paraId="341B10F1" w14:textId="77777777">
      <w:pPr>
        <w:spacing w:after="0" w:line="240" w:lineRule="auto"/>
      </w:pPr>
    </w:p>
    <w:p w:rsidR="00AC74CB" w:rsidP="00F266B7" w14:paraId="0D65B915" w14:textId="60263AF8">
      <w:pPr>
        <w:spacing w:after="0" w:line="240" w:lineRule="auto"/>
      </w:pPr>
      <w:r>
        <w:tab/>
      </w:r>
      <w:r>
        <w:tab/>
      </w:r>
      <w:r>
        <w:tab/>
        <w:t>(b)</w:t>
      </w:r>
      <w:r>
        <w:tab/>
      </w:r>
      <w:r>
        <w:t>OPNAV 1650/3 or Action Memo must include digital or wet signatures by the originator and endorser(s).</w:t>
      </w:r>
    </w:p>
    <w:p w:rsidR="00764B6A" w:rsidP="00F266B7" w14:paraId="35B11A48" w14:textId="77777777">
      <w:pPr>
        <w:spacing w:after="0" w:line="240" w:lineRule="auto"/>
      </w:pPr>
    </w:p>
    <w:p w:rsidR="00AC74CB" w:rsidP="00F266B7" w14:paraId="127A11B4" w14:textId="77777777">
      <w:pPr>
        <w:spacing w:after="0" w:line="240" w:lineRule="auto"/>
      </w:pPr>
      <w:r>
        <w:tab/>
      </w:r>
      <w:r>
        <w:tab/>
        <w:t>(2)</w:t>
      </w:r>
      <w:r w:rsidR="00BC27A7">
        <w:tab/>
      </w:r>
      <w:r>
        <w:t>Correctly formatted proposed citation (Word document).</w:t>
      </w:r>
    </w:p>
    <w:p w:rsidR="007E7D26" w:rsidP="00F266B7" w14:paraId="7005ED45" w14:textId="77777777">
      <w:pPr>
        <w:spacing w:after="0" w:line="240" w:lineRule="auto"/>
      </w:pPr>
    </w:p>
    <w:p w:rsidR="00AC74CB" w:rsidP="00F266B7" w14:paraId="2E6C69D4" w14:textId="25598C31">
      <w:pPr>
        <w:spacing w:after="0" w:line="240" w:lineRule="auto"/>
      </w:pPr>
      <w:r>
        <w:tab/>
      </w:r>
      <w:r>
        <w:tab/>
        <w:t>(3)</w:t>
      </w:r>
      <w:r w:rsidR="00550D0A">
        <w:tab/>
      </w:r>
      <w:r>
        <w:t>Completed N</w:t>
      </w:r>
      <w:r w:rsidR="007D5D50">
        <w:t xml:space="preserve">aval </w:t>
      </w:r>
      <w:r>
        <w:t>C</w:t>
      </w:r>
      <w:r w:rsidR="007D5D50">
        <w:t xml:space="preserve">riminal Investigative </w:t>
      </w:r>
      <w:r>
        <w:t>S</w:t>
      </w:r>
      <w:r w:rsidR="007D5D50">
        <w:t>ervice (NCIS)</w:t>
      </w:r>
      <w:r>
        <w:t xml:space="preserve"> background check (MM and below).</w:t>
      </w:r>
    </w:p>
    <w:p w:rsidR="00AC74CB" w:rsidP="00F266B7" w14:paraId="1024A3F0" w14:textId="77777777">
      <w:pPr>
        <w:spacing w:after="0" w:line="240" w:lineRule="auto"/>
      </w:pPr>
    </w:p>
    <w:p w:rsidR="00AC74CB" w:rsidP="00F266B7" w14:paraId="68B1F152" w14:textId="77777777">
      <w:pPr>
        <w:spacing w:after="0" w:line="240" w:lineRule="auto"/>
      </w:pPr>
      <w:r>
        <w:tab/>
      </w:r>
      <w:r>
        <w:tab/>
      </w:r>
      <w:r>
        <w:tab/>
        <w:t>(a)</w:t>
      </w:r>
      <w:r>
        <w:tab/>
      </w:r>
      <w:r>
        <w:t>NCIS background checks expire after one year.</w:t>
      </w:r>
    </w:p>
    <w:p w:rsidR="00550D0A" w:rsidP="00F266B7" w14:paraId="0D83CD67" w14:textId="77777777">
      <w:pPr>
        <w:spacing w:after="0" w:line="240" w:lineRule="auto"/>
      </w:pPr>
    </w:p>
    <w:p w:rsidR="00AC74CB" w:rsidP="00F266B7" w14:paraId="146BB081" w14:textId="77777777">
      <w:pPr>
        <w:spacing w:after="0" w:line="240" w:lineRule="auto"/>
      </w:pPr>
      <w:r>
        <w:tab/>
      </w:r>
      <w:r>
        <w:tab/>
      </w:r>
      <w:r>
        <w:tab/>
        <w:t>(b)</w:t>
      </w:r>
      <w:r w:rsidR="007E7D26">
        <w:tab/>
      </w:r>
      <w:r>
        <w:t>DNS-13 will request DIA background checks for LM nominations.</w:t>
      </w:r>
    </w:p>
    <w:p w:rsidR="00AC74CB" w:rsidP="00F266B7" w14:paraId="025EEE4D" w14:textId="77777777">
      <w:pPr>
        <w:spacing w:after="0" w:line="240" w:lineRule="auto"/>
      </w:pPr>
    </w:p>
    <w:p w:rsidR="00AC74CB" w:rsidP="00F266B7" w14:paraId="0EE8C49C" w14:textId="77777777">
      <w:pPr>
        <w:spacing w:after="0" w:line="240" w:lineRule="auto"/>
      </w:pPr>
      <w:r>
        <w:tab/>
      </w:r>
      <w:r>
        <w:tab/>
        <w:t>(4)</w:t>
      </w:r>
      <w:r w:rsidR="00550D0A">
        <w:tab/>
      </w:r>
      <w:r>
        <w:t>Embassy concurrence letter (MM and below).</w:t>
      </w:r>
    </w:p>
    <w:p w:rsidR="00840D5F" w:rsidP="00F266B7" w14:paraId="12CB56D7" w14:textId="77777777">
      <w:pPr>
        <w:spacing w:after="0" w:line="240" w:lineRule="auto"/>
      </w:pPr>
    </w:p>
    <w:p w:rsidR="00840D5F" w:rsidP="00F266B7" w14:paraId="1DCF2922" w14:textId="77777777">
      <w:pPr>
        <w:spacing w:after="0" w:line="240" w:lineRule="auto"/>
      </w:pPr>
      <w:r>
        <w:tab/>
      </w:r>
      <w:r>
        <w:tab/>
        <w:t>(5)</w:t>
      </w:r>
      <w:r w:rsidR="00550D0A">
        <w:tab/>
      </w:r>
      <w:r>
        <w:t>Biography (LM)</w:t>
      </w:r>
    </w:p>
    <w:p w:rsidR="00840D5F" w:rsidP="00F266B7" w14:paraId="2F69CB94" w14:textId="77777777">
      <w:pPr>
        <w:spacing w:after="0" w:line="240" w:lineRule="auto"/>
      </w:pPr>
    </w:p>
    <w:p w:rsidR="00840D5F" w:rsidP="00F266B7" w14:paraId="08B3B886" w14:textId="639B0D44">
      <w:pPr>
        <w:spacing w:after="0" w:line="240" w:lineRule="auto"/>
      </w:pPr>
      <w:r>
        <w:tab/>
      </w:r>
      <w:r>
        <w:tab/>
        <w:t>(6)</w:t>
      </w:r>
      <w:r w:rsidR="00550D0A">
        <w:tab/>
      </w:r>
      <w:r>
        <w:t>Narrative (LM)</w:t>
      </w:r>
    </w:p>
    <w:p w:rsidR="00281DCB" w:rsidP="00F266B7" w14:paraId="4E58C617" w14:textId="22ECC35E">
      <w:pPr>
        <w:spacing w:after="0" w:line="240" w:lineRule="auto"/>
      </w:pPr>
    </w:p>
    <w:p w:rsidR="00764B6A" w:rsidRPr="008E6DCB" w:rsidP="00764B6A" w14:paraId="7486D25B" w14:textId="05D5B5EF">
      <w:pPr>
        <w:spacing w:after="0" w:line="240" w:lineRule="auto"/>
        <w:rPr>
          <w:highlight w:val="yellow"/>
        </w:rPr>
      </w:pPr>
      <w:r>
        <w:tab/>
      </w:r>
      <w:r w:rsidRPr="008E6DCB">
        <w:rPr>
          <w:highlight w:val="yellow"/>
        </w:rPr>
        <w:t xml:space="preserve">d.  </w:t>
      </w:r>
      <w:r w:rsidRPr="008E6DCB">
        <w:rPr>
          <w:highlight w:val="yellow"/>
          <w:u w:val="single"/>
        </w:rPr>
        <w:t>Unit Award Submissions</w:t>
      </w:r>
      <w:r w:rsidRPr="008E6DCB">
        <w:rPr>
          <w:highlight w:val="yellow"/>
        </w:rPr>
        <w:t>.  Unit award nominations should be initiated no later than 60 days following the completion of the meritorious period for which the award is being recommended and routed through either the Administrative (for sustained performance) or Operational ( for deployment) Chain of Command.  Additionally, unit awards must reach the CNO Awards Branch (DNS-13) via ETMS2 prior to 120 days from the end of the meritorious period.  Any recommendation not submitted in a timely manner must be accompanied by a full explanation of the circumstances that caused the delay.  The letter must also state what the submitting command is doing to prevent future unit awards from being submitted late. “Administrative oversight” is not an acceptable explanation.</w:t>
      </w:r>
      <w:r w:rsidRPr="008E6DCB">
        <w:rPr>
          <w:highlight w:val="yellow"/>
        </w:rPr>
        <w:t xml:space="preserve">  Complete awards packages must contain the following information provided in subparagraphs 5d(1) through 5d(6).</w:t>
      </w:r>
    </w:p>
    <w:p w:rsidR="00764B6A" w:rsidRPr="008E6DCB" w:rsidP="00764B6A" w14:paraId="72B13C15" w14:textId="271C51DB">
      <w:pPr>
        <w:spacing w:after="0" w:line="240" w:lineRule="auto"/>
        <w:rPr>
          <w:highlight w:val="yellow"/>
        </w:rPr>
      </w:pPr>
    </w:p>
    <w:p w:rsidR="00764B6A" w:rsidRPr="008E6DCB" w:rsidP="00764B6A" w14:paraId="047CFA6E" w14:textId="586907A0">
      <w:pPr>
        <w:spacing w:after="0" w:line="240" w:lineRule="auto"/>
        <w:rPr>
          <w:highlight w:val="yellow"/>
        </w:rPr>
      </w:pPr>
      <w:r w:rsidRPr="008E6DCB">
        <w:rPr>
          <w:highlight w:val="yellow"/>
        </w:rPr>
        <w:tab/>
      </w:r>
      <w:r w:rsidRPr="008E6DCB">
        <w:rPr>
          <w:highlight w:val="yellow"/>
        </w:rPr>
        <w:tab/>
        <w:t>(1)  Completed OPNAV 1650/14</w:t>
      </w:r>
      <w:r w:rsidR="00CE26C0">
        <w:rPr>
          <w:highlight w:val="yellow"/>
        </w:rPr>
        <w:t>, Unit Award Recommendation.</w:t>
      </w:r>
    </w:p>
    <w:p w:rsidR="00764B6A" w:rsidRPr="008E6DCB" w:rsidP="00764B6A" w14:paraId="2F525581" w14:textId="3A29DC5F">
      <w:pPr>
        <w:spacing w:after="0" w:line="240" w:lineRule="auto"/>
        <w:rPr>
          <w:highlight w:val="yellow"/>
        </w:rPr>
      </w:pPr>
    </w:p>
    <w:p w:rsidR="00764B6A" w:rsidP="00764B6A" w14:paraId="72F7F89B" w14:textId="584264EC">
      <w:pPr>
        <w:spacing w:after="0" w:line="240" w:lineRule="auto"/>
      </w:pPr>
      <w:r w:rsidRPr="008E6DCB">
        <w:rPr>
          <w:highlight w:val="yellow"/>
        </w:rPr>
        <w:tab/>
      </w:r>
      <w:r w:rsidRPr="008E6DCB">
        <w:rPr>
          <w:highlight w:val="yellow"/>
        </w:rPr>
        <w:tab/>
        <w:t>(2)  Late letter (as applicable)</w:t>
      </w:r>
    </w:p>
    <w:p w:rsidR="00281DCB" w:rsidRPr="00281DCB" w:rsidP="00F266B7" w14:paraId="700FACD6" w14:textId="7CC35482">
      <w:pPr>
        <w:spacing w:after="0" w:line="240" w:lineRule="auto"/>
      </w:pPr>
      <w:r>
        <w:t xml:space="preserve"> </w:t>
      </w:r>
    </w:p>
    <w:p w:rsidR="00396338" w:rsidP="00F266B7" w14:paraId="71BA924A" w14:textId="77777777">
      <w:pPr>
        <w:spacing w:after="0" w:line="240" w:lineRule="auto"/>
      </w:pPr>
    </w:p>
    <w:p w:rsidR="00396338" w:rsidP="00F266B7" w14:paraId="1D8B2821" w14:textId="77777777">
      <w:pPr>
        <w:spacing w:after="0" w:line="240" w:lineRule="auto"/>
      </w:pPr>
      <w:r>
        <w:t>6</w:t>
      </w:r>
      <w:r w:rsidR="00550D0A">
        <w:t>.</w:t>
      </w:r>
      <w:r w:rsidR="00BC27A7">
        <w:tab/>
      </w:r>
      <w:r>
        <w:rPr>
          <w:u w:val="single"/>
        </w:rPr>
        <w:t>Responsibilities</w:t>
      </w:r>
    </w:p>
    <w:p w:rsidR="00396338" w:rsidP="00F266B7" w14:paraId="7E8F4E94" w14:textId="77777777">
      <w:pPr>
        <w:spacing w:after="0" w:line="240" w:lineRule="auto"/>
      </w:pPr>
    </w:p>
    <w:p w:rsidR="00EA31E8" w:rsidP="00F266B7" w14:paraId="5AC686BD" w14:textId="15763447">
      <w:pPr>
        <w:spacing w:after="0" w:line="240" w:lineRule="auto"/>
      </w:pPr>
      <w:r>
        <w:tab/>
        <w:t>a.</w:t>
      </w:r>
      <w:r w:rsidR="00BC27A7">
        <w:tab/>
      </w:r>
      <w:r w:rsidR="00396338">
        <w:rPr>
          <w:u w:val="single"/>
        </w:rPr>
        <w:t>Director, Navy Staff</w:t>
      </w:r>
      <w:r w:rsidR="00396338">
        <w:t xml:space="preserve">. </w:t>
      </w:r>
      <w:r>
        <w:t xml:space="preserve"> </w:t>
      </w:r>
      <w:r w:rsidR="00396338">
        <w:t>DNS exercises award approval authority for all combat and heroism related awards below the Silver Star Medal, including the Purple Heart, to personnel in grades O-6 and below, except those stemming from terrorist attack</w:t>
      </w:r>
      <w:r>
        <w:t>.</w:t>
      </w:r>
      <w:r w:rsidR="00396338">
        <w:t xml:space="preserve"> </w:t>
      </w:r>
      <w:r w:rsidR="00111DFF">
        <w:t xml:space="preserve"> </w:t>
      </w:r>
      <w:r w:rsidR="00851E20">
        <w:t>Additionally f</w:t>
      </w:r>
      <w:r>
        <w:t>or non-combat</w:t>
      </w:r>
      <w:r w:rsidR="00396338">
        <w:t xml:space="preserve"> LM and below to pe</w:t>
      </w:r>
      <w:r>
        <w:t xml:space="preserve">rsonnel in grades O-9 and below and </w:t>
      </w:r>
      <w:r w:rsidR="00396338">
        <w:t>to Navy personnel, assigned to the Office of the Secretary of Defense or a joint activity who are nominated for a Navy, vice joint</w:t>
      </w:r>
      <w:r>
        <w:t xml:space="preserve"> award, upon occasion of retirement or transfer to Fleet Reserve</w:t>
      </w:r>
      <w:r w:rsidR="00851E20">
        <w:t xml:space="preserve"> and </w:t>
      </w:r>
      <w:r>
        <w:t xml:space="preserve">the Combat Action Ribbon </w:t>
      </w:r>
      <w:r>
        <w:t>for operations designated by the Assistant Secretary of the Navy (Manpower and Reserve Affairs).</w:t>
      </w:r>
      <w:r w:rsidR="00111DFF">
        <w:t xml:space="preserve">  </w:t>
      </w:r>
      <w:r>
        <w:t>DNS will:</w:t>
      </w:r>
    </w:p>
    <w:p w:rsidR="00EA31E8" w:rsidP="00F266B7" w14:paraId="0D2BEDFC" w14:textId="77777777">
      <w:pPr>
        <w:spacing w:after="0" w:line="240" w:lineRule="auto"/>
      </w:pPr>
    </w:p>
    <w:p w:rsidR="00EA31E8" w:rsidP="00F266B7" w14:paraId="6955908B" w14:textId="77777777">
      <w:pPr>
        <w:spacing w:after="0" w:line="240" w:lineRule="auto"/>
      </w:pPr>
      <w:r>
        <w:tab/>
      </w:r>
      <w:r>
        <w:tab/>
        <w:t>(1)</w:t>
      </w:r>
      <w:r>
        <w:tab/>
      </w:r>
      <w:r>
        <w:t>provide oversight and control for the CNO Awards Board;</w:t>
      </w:r>
    </w:p>
    <w:p w:rsidR="00EA31E8" w:rsidP="00F266B7" w14:paraId="129726F3" w14:textId="77777777">
      <w:pPr>
        <w:spacing w:after="0" w:line="240" w:lineRule="auto"/>
      </w:pPr>
    </w:p>
    <w:p w:rsidR="00EA31E8" w:rsidP="00F266B7" w14:paraId="4BBDF4D2" w14:textId="77777777">
      <w:pPr>
        <w:spacing w:after="0" w:line="240" w:lineRule="auto"/>
      </w:pPr>
      <w:r>
        <w:tab/>
      </w:r>
      <w:r>
        <w:tab/>
        <w:t>(2)</w:t>
      </w:r>
      <w:r>
        <w:tab/>
      </w:r>
      <w:r>
        <w:t>assign awards board members in writing; and</w:t>
      </w:r>
    </w:p>
    <w:p w:rsidR="00EA31E8" w:rsidP="00F266B7" w14:paraId="5165ED23" w14:textId="77777777">
      <w:pPr>
        <w:spacing w:after="0" w:line="240" w:lineRule="auto"/>
      </w:pPr>
    </w:p>
    <w:p w:rsidR="00EA31E8" w:rsidP="00F266B7" w14:paraId="4E47312E" w14:textId="77777777">
      <w:pPr>
        <w:spacing w:after="0" w:line="240" w:lineRule="auto"/>
      </w:pPr>
      <w:r>
        <w:tab/>
      </w:r>
      <w:r>
        <w:tab/>
        <w:t>(3)</w:t>
      </w:r>
      <w:r>
        <w:tab/>
      </w:r>
      <w:r>
        <w:t>review and make recommendations on personal and unit award nominations requiring ap</w:t>
      </w:r>
      <w:r w:rsidR="007B7F51">
        <w:t>proval by CNO, SECNAV or Secretary of Defense</w:t>
      </w:r>
      <w:r>
        <w:t>.</w:t>
      </w:r>
    </w:p>
    <w:p w:rsidR="00260717" w:rsidP="00F266B7" w14:paraId="1C3686E8" w14:textId="77777777">
      <w:pPr>
        <w:spacing w:after="0" w:line="240" w:lineRule="auto"/>
      </w:pPr>
    </w:p>
    <w:p w:rsidR="00260717" w:rsidP="00F266B7" w14:paraId="72E239E9" w14:textId="64F202B3">
      <w:pPr>
        <w:spacing w:after="0" w:line="240" w:lineRule="auto"/>
      </w:pPr>
      <w:r>
        <w:tab/>
        <w:t>b.</w:t>
      </w:r>
      <w:r>
        <w:tab/>
      </w:r>
      <w:r>
        <w:rPr>
          <w:u w:val="single"/>
        </w:rPr>
        <w:t>OPNAV Directorates</w:t>
      </w:r>
      <w:r>
        <w:t xml:space="preserve">. </w:t>
      </w:r>
      <w:r w:rsidR="00557348">
        <w:t xml:space="preserve"> </w:t>
      </w:r>
      <w:r>
        <w:t>DCNO</w:t>
      </w:r>
      <w:r w:rsidR="00851E20">
        <w:t xml:space="preserve">’s or </w:t>
      </w:r>
      <w:r>
        <w:t>OPO’s</w:t>
      </w:r>
      <w:r>
        <w:t xml:space="preserve"> are authorized award approval authority of the LM and below for personnel in their chain of command.  DCNO’s m</w:t>
      </w:r>
      <w:r w:rsidR="007E7D26">
        <w:t>a</w:t>
      </w:r>
      <w:r>
        <w:t>y further sub-delegate MM and below</w:t>
      </w:r>
      <w:r w:rsidR="00851E20">
        <w:t xml:space="preserve"> approval</w:t>
      </w:r>
      <w:r>
        <w:t xml:space="preserve"> authority to the one-star flag officer level for awards that do not require and exception to policy. </w:t>
      </w:r>
      <w:r w:rsidR="007E7D26">
        <w:t xml:space="preserve"> </w:t>
      </w:r>
      <w:r>
        <w:t xml:space="preserve">Pursuant to reference (a), awarding authority may not be delegated to civilians without expressed, written consent by SECNAV. </w:t>
      </w:r>
      <w:r w:rsidR="00550D0A">
        <w:t xml:space="preserve"> </w:t>
      </w:r>
      <w:r>
        <w:t>DCNO’s will:</w:t>
      </w:r>
    </w:p>
    <w:p w:rsidR="00260717" w:rsidP="00F266B7" w14:paraId="6BD4925B" w14:textId="77777777">
      <w:pPr>
        <w:spacing w:after="0" w:line="240" w:lineRule="auto"/>
      </w:pPr>
    </w:p>
    <w:p w:rsidR="00260717" w:rsidP="00F266B7" w14:paraId="54FFB0DB" w14:textId="77777777">
      <w:pPr>
        <w:spacing w:after="0" w:line="240" w:lineRule="auto"/>
      </w:pPr>
      <w:r>
        <w:tab/>
      </w:r>
      <w:r>
        <w:tab/>
        <w:t>(1)</w:t>
      </w:r>
      <w:r>
        <w:tab/>
      </w:r>
      <w:r>
        <w:t>nominate O6 members for appointment to CNO Awards Board;</w:t>
      </w:r>
    </w:p>
    <w:p w:rsidR="00260717" w:rsidP="00F266B7" w14:paraId="7030AEE0" w14:textId="77777777">
      <w:pPr>
        <w:spacing w:after="0" w:line="240" w:lineRule="auto"/>
      </w:pPr>
    </w:p>
    <w:p w:rsidR="00260717" w:rsidP="00F266B7" w14:paraId="16B1C81B" w14:textId="203692A1">
      <w:pPr>
        <w:spacing w:after="0" w:line="240" w:lineRule="auto"/>
      </w:pPr>
      <w:r>
        <w:tab/>
      </w:r>
      <w:r>
        <w:tab/>
        <w:t>(2)</w:t>
      </w:r>
      <w:r w:rsidR="00BC27A7">
        <w:tab/>
      </w:r>
      <w:r>
        <w:t>notify DNS 90 days in advance of board members’ PRD</w:t>
      </w:r>
      <w:r w:rsidR="00851E20">
        <w:t xml:space="preserve"> or r</w:t>
      </w:r>
      <w:r>
        <w:t>etirement;</w:t>
      </w:r>
    </w:p>
    <w:p w:rsidR="00260717" w:rsidP="00F266B7" w14:paraId="3D5669AF" w14:textId="77777777">
      <w:pPr>
        <w:spacing w:after="0" w:line="240" w:lineRule="auto"/>
      </w:pPr>
    </w:p>
    <w:p w:rsidR="00260717" w:rsidP="00F266B7" w14:paraId="3721290E" w14:textId="77777777">
      <w:pPr>
        <w:spacing w:after="0" w:line="240" w:lineRule="auto"/>
      </w:pPr>
      <w:r>
        <w:tab/>
      </w:r>
      <w:r>
        <w:tab/>
        <w:t>(3</w:t>
      </w:r>
      <w:r>
        <w:t>) endorse and forward award nominations requiring CNO approval to DNS-13 via ETMS2;</w:t>
      </w:r>
    </w:p>
    <w:p w:rsidR="007E7D26" w:rsidP="00F266B7" w14:paraId="0E30C6B2" w14:textId="77777777">
      <w:pPr>
        <w:spacing w:after="0" w:line="240" w:lineRule="auto"/>
      </w:pPr>
    </w:p>
    <w:p w:rsidR="0051202B" w:rsidP="00F266B7" w14:paraId="00434E85" w14:textId="77777777">
      <w:pPr>
        <w:spacing w:after="0" w:line="240" w:lineRule="auto"/>
      </w:pPr>
      <w:r>
        <w:tab/>
      </w:r>
      <w:r>
        <w:tab/>
        <w:t>(</w:t>
      </w:r>
      <w:r w:rsidR="00F56B0C">
        <w:t>4</w:t>
      </w:r>
      <w:r>
        <w:t>)</w:t>
      </w:r>
      <w:r>
        <w:tab/>
        <w:t>establish an awards board to assist DCNO determine the level of recognition appropriate;</w:t>
      </w:r>
    </w:p>
    <w:p w:rsidR="0051202B" w:rsidP="00F266B7" w14:paraId="3127EC1B" w14:textId="77777777">
      <w:pPr>
        <w:spacing w:after="0" w:line="240" w:lineRule="auto"/>
      </w:pPr>
    </w:p>
    <w:p w:rsidR="0051202B" w:rsidP="00F266B7" w14:paraId="63998C98" w14:textId="0B77524D">
      <w:pPr>
        <w:spacing w:after="0" w:line="240" w:lineRule="auto"/>
      </w:pPr>
      <w:r>
        <w:tab/>
      </w:r>
      <w:r>
        <w:tab/>
        <w:t>(</w:t>
      </w:r>
      <w:r w:rsidR="00F56B0C">
        <w:t>5</w:t>
      </w:r>
      <w:r>
        <w:t>)</w:t>
      </w:r>
      <w:r>
        <w:tab/>
        <w:t>review and approve awards for members or their directorates with the following</w:t>
      </w:r>
      <w:r w:rsidR="00DE1E69">
        <w:t xml:space="preserve"> exceptions listed in paragraph 6b(5);</w:t>
      </w:r>
    </w:p>
    <w:p w:rsidR="0051202B" w:rsidP="00F266B7" w14:paraId="14B381B5" w14:textId="77777777">
      <w:pPr>
        <w:spacing w:after="0" w:line="240" w:lineRule="auto"/>
      </w:pPr>
    </w:p>
    <w:p w:rsidR="0051202B" w:rsidP="00F266B7" w14:paraId="4583B21A" w14:textId="77777777">
      <w:pPr>
        <w:spacing w:after="0" w:line="240" w:lineRule="auto"/>
      </w:pPr>
      <w:r>
        <w:tab/>
      </w:r>
      <w:r>
        <w:tab/>
      </w:r>
      <w:r>
        <w:tab/>
        <w:t>(a)</w:t>
      </w:r>
      <w:r>
        <w:tab/>
        <w:t>Flag Officer Awards</w:t>
      </w:r>
    </w:p>
    <w:p w:rsidR="00550D0A" w:rsidP="00F266B7" w14:paraId="685475DF" w14:textId="77777777">
      <w:pPr>
        <w:spacing w:after="0" w:line="240" w:lineRule="auto"/>
      </w:pPr>
    </w:p>
    <w:p w:rsidR="0051202B" w:rsidP="00F266B7" w14:paraId="0B3AD178" w14:textId="77777777">
      <w:pPr>
        <w:spacing w:after="0" w:line="240" w:lineRule="auto"/>
      </w:pPr>
      <w:r>
        <w:tab/>
      </w:r>
      <w:r>
        <w:tab/>
      </w:r>
      <w:r>
        <w:tab/>
        <w:t>(b)</w:t>
      </w:r>
      <w:r>
        <w:tab/>
        <w:t>Combat Awards</w:t>
      </w:r>
    </w:p>
    <w:p w:rsidR="00550D0A" w:rsidP="00F266B7" w14:paraId="6A8299D2" w14:textId="77777777">
      <w:pPr>
        <w:spacing w:after="0" w:line="240" w:lineRule="auto"/>
      </w:pPr>
    </w:p>
    <w:p w:rsidR="0051202B" w:rsidP="00F266B7" w14:paraId="2F53F418" w14:textId="77777777">
      <w:pPr>
        <w:spacing w:after="0" w:line="240" w:lineRule="auto"/>
      </w:pPr>
      <w:r>
        <w:tab/>
      </w:r>
      <w:r>
        <w:tab/>
      </w:r>
      <w:r>
        <w:tab/>
        <w:t>(c)</w:t>
      </w:r>
      <w:r>
        <w:tab/>
        <w:t>Awards to members of their personal staff (EA, DEA, Flag Secretary, Flag Writer, etc.)</w:t>
      </w:r>
    </w:p>
    <w:p w:rsidR="00550D0A" w:rsidP="00F266B7" w14:paraId="42C7F849" w14:textId="77777777">
      <w:pPr>
        <w:spacing w:after="0" w:line="240" w:lineRule="auto"/>
      </w:pPr>
    </w:p>
    <w:p w:rsidR="0051202B" w:rsidP="00F266B7" w14:paraId="0C8CF1DF" w14:textId="77777777">
      <w:pPr>
        <w:spacing w:after="0" w:line="240" w:lineRule="auto"/>
      </w:pPr>
      <w:r>
        <w:tab/>
      </w:r>
      <w:r>
        <w:tab/>
      </w:r>
      <w:r>
        <w:tab/>
        <w:t>(d)</w:t>
      </w:r>
      <w:r>
        <w:tab/>
        <w:t>LM for O5 and junior personnel OR periods of less than one year</w:t>
      </w:r>
    </w:p>
    <w:p w:rsidR="00550D0A" w:rsidP="00F266B7" w14:paraId="1627BA53" w14:textId="77777777">
      <w:pPr>
        <w:spacing w:after="0" w:line="240" w:lineRule="auto"/>
      </w:pPr>
    </w:p>
    <w:p w:rsidR="0051202B" w:rsidP="00F266B7" w14:paraId="0D23D27B" w14:textId="77777777">
      <w:pPr>
        <w:spacing w:after="0" w:line="240" w:lineRule="auto"/>
      </w:pPr>
      <w:r>
        <w:tab/>
      </w:r>
      <w:r>
        <w:tab/>
      </w:r>
      <w:r>
        <w:tab/>
        <w:t>(e)</w:t>
      </w:r>
      <w:r>
        <w:tab/>
        <w:t>MM for O4 and junior personnel OR periods of less than one year</w:t>
      </w:r>
    </w:p>
    <w:p w:rsidR="0051202B" w:rsidP="00F266B7" w14:paraId="324E615F" w14:textId="77777777">
      <w:pPr>
        <w:spacing w:after="0" w:line="240" w:lineRule="auto"/>
      </w:pPr>
    </w:p>
    <w:p w:rsidR="00260717" w:rsidP="00F266B7" w14:paraId="03FA4531" w14:textId="77777777">
      <w:pPr>
        <w:spacing w:after="0" w:line="240" w:lineRule="auto"/>
      </w:pPr>
      <w:r>
        <w:tab/>
      </w:r>
      <w:r>
        <w:tab/>
      </w:r>
      <w:r w:rsidR="00550D0A">
        <w:t>(5)</w:t>
      </w:r>
      <w:r w:rsidR="00550D0A">
        <w:tab/>
      </w:r>
      <w:r>
        <w:t>prepare award certificates and citations as appropriate for fi</w:t>
      </w:r>
      <w:r w:rsidR="00E163F1">
        <w:t>nal review and approval by DCNO; and</w:t>
      </w:r>
    </w:p>
    <w:p w:rsidR="00E163F1" w:rsidP="00F266B7" w14:paraId="333D2DD0" w14:textId="77777777">
      <w:pPr>
        <w:spacing w:after="0" w:line="240" w:lineRule="auto"/>
      </w:pPr>
    </w:p>
    <w:p w:rsidR="00E163F1" w:rsidP="00F266B7" w14:paraId="4D134334" w14:textId="77777777">
      <w:pPr>
        <w:spacing w:after="0" w:line="240" w:lineRule="auto"/>
      </w:pPr>
      <w:r>
        <w:tab/>
      </w:r>
      <w:r>
        <w:tab/>
        <w:t>(6)</w:t>
      </w:r>
      <w:r>
        <w:tab/>
        <w:t>procure presentation medals and awards certificates through their regular supply channels.</w:t>
      </w:r>
    </w:p>
    <w:p w:rsidR="00682CDB" w:rsidP="00F266B7" w14:paraId="7705F608" w14:textId="77777777">
      <w:pPr>
        <w:spacing w:after="0" w:line="240" w:lineRule="auto"/>
      </w:pPr>
    </w:p>
    <w:p w:rsidR="00AD4FB2" w:rsidP="00F266B7" w14:paraId="3ABC906F" w14:textId="77777777">
      <w:pPr>
        <w:spacing w:after="0" w:line="240" w:lineRule="auto"/>
      </w:pPr>
      <w:r>
        <w:tab/>
      </w:r>
      <w:r w:rsidR="00BC27A7">
        <w:t>c.</w:t>
      </w:r>
      <w:r w:rsidR="00BC27A7">
        <w:tab/>
      </w:r>
      <w:r>
        <w:rPr>
          <w:u w:val="single"/>
        </w:rPr>
        <w:t>Director of Administration (DNS-1)</w:t>
      </w:r>
      <w:r>
        <w:t>.  DNS-1 will:</w:t>
      </w:r>
    </w:p>
    <w:p w:rsidR="00AD4FB2" w:rsidP="00F266B7" w14:paraId="6EFDD228" w14:textId="77777777">
      <w:pPr>
        <w:spacing w:after="0" w:line="240" w:lineRule="auto"/>
      </w:pPr>
    </w:p>
    <w:p w:rsidR="00AD4FB2" w:rsidP="00F266B7" w14:paraId="1A742E96" w14:textId="77777777">
      <w:pPr>
        <w:spacing w:after="0" w:line="240" w:lineRule="auto"/>
      </w:pPr>
      <w:r>
        <w:tab/>
      </w:r>
      <w:r>
        <w:tab/>
        <w:t>(1)</w:t>
      </w:r>
      <w:r>
        <w:tab/>
      </w:r>
      <w:r>
        <w:t>serve as Awards Board Chair for all CNO Awards Boards;</w:t>
      </w:r>
    </w:p>
    <w:p w:rsidR="00AD4FB2" w:rsidP="00F266B7" w14:paraId="762BF340" w14:textId="77777777">
      <w:pPr>
        <w:spacing w:after="0" w:line="240" w:lineRule="auto"/>
      </w:pPr>
    </w:p>
    <w:p w:rsidR="00AD4FB2" w:rsidP="00F266B7" w14:paraId="0F1FD863" w14:textId="77777777">
      <w:pPr>
        <w:spacing w:after="0" w:line="240" w:lineRule="auto"/>
      </w:pPr>
      <w:r>
        <w:tab/>
      </w:r>
      <w:r>
        <w:tab/>
        <w:t>(2)</w:t>
      </w:r>
      <w:r>
        <w:tab/>
      </w:r>
      <w:r>
        <w:t>review board member nomination packages and forward to DNS for approval; and</w:t>
      </w:r>
    </w:p>
    <w:p w:rsidR="00AD4FB2" w:rsidP="00F266B7" w14:paraId="53BD0470" w14:textId="77777777">
      <w:pPr>
        <w:spacing w:after="0" w:line="240" w:lineRule="auto"/>
      </w:pPr>
    </w:p>
    <w:p w:rsidR="00AD4FB2" w:rsidP="00F266B7" w14:paraId="1560188D" w14:textId="77777777">
      <w:pPr>
        <w:spacing w:after="0" w:line="240" w:lineRule="auto"/>
      </w:pPr>
      <w:r>
        <w:tab/>
      </w:r>
      <w:r>
        <w:tab/>
        <w:t>(3)</w:t>
      </w:r>
      <w:r>
        <w:tab/>
      </w:r>
      <w:r>
        <w:t>review and verify board results prior to submitting to DNS for approval.</w:t>
      </w:r>
    </w:p>
    <w:p w:rsidR="00AD4FB2" w:rsidP="00F266B7" w14:paraId="229AA73A" w14:textId="77777777">
      <w:pPr>
        <w:spacing w:after="0" w:line="240" w:lineRule="auto"/>
      </w:pPr>
    </w:p>
    <w:p w:rsidR="00AD4FB2" w:rsidP="00F266B7" w14:paraId="220E12EC" w14:textId="77777777">
      <w:pPr>
        <w:spacing w:after="0" w:line="240" w:lineRule="auto"/>
      </w:pPr>
      <w:r>
        <w:tab/>
      </w:r>
      <w:r w:rsidR="00BC27A7">
        <w:t>d.</w:t>
      </w:r>
      <w:r w:rsidR="00BC27A7">
        <w:tab/>
      </w:r>
      <w:r w:rsidRPr="00550D0A" w:rsidR="00683284">
        <w:rPr>
          <w:u w:val="single"/>
        </w:rPr>
        <w:t>Awards</w:t>
      </w:r>
      <w:r w:rsidRPr="00550D0A">
        <w:rPr>
          <w:u w:val="single"/>
        </w:rPr>
        <w:t xml:space="preserve"> Branch Head (DNS-13)</w:t>
      </w:r>
      <w:r>
        <w:t xml:space="preserve">. </w:t>
      </w:r>
      <w:r w:rsidR="00550D0A">
        <w:t xml:space="preserve"> </w:t>
      </w:r>
      <w:r>
        <w:t>DNS-13 will:</w:t>
      </w:r>
    </w:p>
    <w:p w:rsidR="00AD4FB2" w:rsidP="00F266B7" w14:paraId="10F899B7" w14:textId="77777777">
      <w:pPr>
        <w:spacing w:after="0" w:line="240" w:lineRule="auto"/>
      </w:pPr>
    </w:p>
    <w:p w:rsidR="00AD4FB2" w:rsidP="00F266B7" w14:paraId="2C2DBAE1" w14:textId="77777777">
      <w:pPr>
        <w:spacing w:after="0" w:line="240" w:lineRule="auto"/>
      </w:pPr>
      <w:r>
        <w:tab/>
      </w:r>
      <w:r>
        <w:tab/>
        <w:t>(1)</w:t>
      </w:r>
      <w:r w:rsidR="00550D0A">
        <w:tab/>
      </w:r>
      <w:r>
        <w:t>review all award nominations and determine cases to be assigned to each board;</w:t>
      </w:r>
    </w:p>
    <w:p w:rsidR="00AD4FB2" w:rsidP="00F266B7" w14:paraId="71670275" w14:textId="77777777">
      <w:pPr>
        <w:spacing w:after="0" w:line="240" w:lineRule="auto"/>
      </w:pPr>
    </w:p>
    <w:p w:rsidR="00AD4FB2" w:rsidP="00F266B7" w14:paraId="17D62F9A" w14:textId="77777777">
      <w:pPr>
        <w:spacing w:after="0" w:line="240" w:lineRule="auto"/>
      </w:pPr>
      <w:r>
        <w:tab/>
      </w:r>
      <w:r>
        <w:tab/>
        <w:t>(2)</w:t>
      </w:r>
      <w:r w:rsidR="00550D0A">
        <w:tab/>
      </w:r>
      <w:r>
        <w:t>serve as board facilitator and provide board members with pertinent DoD and DoN policy guidance in the adjudication of award recommendations; and</w:t>
      </w:r>
    </w:p>
    <w:p w:rsidR="00AD4FB2" w:rsidP="00F266B7" w14:paraId="0EECEC68" w14:textId="77777777">
      <w:pPr>
        <w:spacing w:after="0" w:line="240" w:lineRule="auto"/>
      </w:pPr>
    </w:p>
    <w:p w:rsidR="00AD4FB2" w:rsidP="00F266B7" w14:paraId="323613DF" w14:textId="77777777">
      <w:pPr>
        <w:spacing w:after="0" w:line="240" w:lineRule="auto"/>
      </w:pPr>
      <w:r>
        <w:tab/>
      </w:r>
      <w:r>
        <w:tab/>
        <w:t>(3)</w:t>
      </w:r>
      <w:r w:rsidR="00550D0A">
        <w:tab/>
      </w:r>
      <w:r>
        <w:t>prepare certificates and citations as appropriate for final review and approval by DNS and CNO.</w:t>
      </w:r>
    </w:p>
    <w:p w:rsidR="00AD4FB2" w:rsidP="00F266B7" w14:paraId="5FA50D6E" w14:textId="77777777">
      <w:pPr>
        <w:spacing w:after="0" w:line="240" w:lineRule="auto"/>
      </w:pPr>
      <w:r>
        <w:tab/>
        <w:t>e.</w:t>
      </w:r>
      <w:r w:rsidR="00BC27A7">
        <w:tab/>
      </w:r>
      <w:r>
        <w:rPr>
          <w:u w:val="single"/>
        </w:rPr>
        <w:t>Awards Board Members</w:t>
      </w:r>
      <w:r>
        <w:t xml:space="preserve">. </w:t>
      </w:r>
      <w:r w:rsidR="00557348">
        <w:t xml:space="preserve"> </w:t>
      </w:r>
      <w:r>
        <w:t>Awards board members will:</w:t>
      </w:r>
    </w:p>
    <w:p w:rsidR="00AD4FB2" w:rsidP="00F266B7" w14:paraId="5A01105F" w14:textId="77777777">
      <w:pPr>
        <w:spacing w:after="0" w:line="240" w:lineRule="auto"/>
      </w:pPr>
    </w:p>
    <w:p w:rsidR="00AD4FB2" w:rsidP="00F266B7" w14:paraId="75DDFD6D" w14:textId="51611013">
      <w:pPr>
        <w:spacing w:after="0" w:line="240" w:lineRule="auto"/>
      </w:pPr>
      <w:r>
        <w:tab/>
      </w:r>
      <w:r>
        <w:tab/>
        <w:t>(1)</w:t>
      </w:r>
      <w:r w:rsidR="00550D0A">
        <w:tab/>
      </w:r>
      <w:r>
        <w:t xml:space="preserve">once assigned, </w:t>
      </w:r>
      <w:r w:rsidR="00DE1E69">
        <w:t>will</w:t>
      </w:r>
      <w:r>
        <w:t xml:space="preserve"> familiarize themselves </w:t>
      </w:r>
      <w:r w:rsidR="00DE1E69">
        <w:t xml:space="preserve">with references (a) and (b) </w:t>
      </w:r>
      <w:r>
        <w:t>for awards under the board’s purview;</w:t>
      </w:r>
    </w:p>
    <w:p w:rsidR="00AD4FB2" w:rsidP="00F266B7" w14:paraId="60503488" w14:textId="77777777">
      <w:pPr>
        <w:spacing w:after="0" w:line="240" w:lineRule="auto"/>
      </w:pPr>
    </w:p>
    <w:p w:rsidR="00AD4FB2" w:rsidP="00F266B7" w14:paraId="7FFC4202" w14:textId="77777777">
      <w:pPr>
        <w:spacing w:after="0" w:line="240" w:lineRule="auto"/>
      </w:pPr>
      <w:r>
        <w:tab/>
      </w:r>
      <w:r>
        <w:tab/>
        <w:t>(2)</w:t>
      </w:r>
      <w:r w:rsidR="00550D0A">
        <w:tab/>
      </w:r>
      <w:r>
        <w:t>review awards nominations assigned to respective boards and provide recommendations by the close of business on board adjournment date; and</w:t>
      </w:r>
    </w:p>
    <w:p w:rsidR="00AD4FB2" w:rsidP="00F266B7" w14:paraId="0B7D498E" w14:textId="77777777">
      <w:pPr>
        <w:spacing w:after="0" w:line="240" w:lineRule="auto"/>
      </w:pPr>
    </w:p>
    <w:p w:rsidR="00AD4FB2" w:rsidP="00F266B7" w14:paraId="607B85C1" w14:textId="77777777">
      <w:pPr>
        <w:spacing w:after="0" w:line="240" w:lineRule="auto"/>
      </w:pPr>
      <w:r>
        <w:tab/>
      </w:r>
      <w:r>
        <w:tab/>
        <w:t>(3)</w:t>
      </w:r>
      <w:r w:rsidR="00550D0A">
        <w:tab/>
      </w:r>
      <w:r w:rsidR="00BC27A7">
        <w:t>n</w:t>
      </w:r>
      <w:r w:rsidR="00547331">
        <w:t>otify DNS-13 90 days prior to their projected rotation date or retirement date in order to identify a replacement for the assigned board.</w:t>
      </w:r>
    </w:p>
    <w:p w:rsidR="00547331" w:rsidP="00F266B7" w14:paraId="7DC72DA7" w14:textId="77777777">
      <w:pPr>
        <w:spacing w:after="0" w:line="240" w:lineRule="auto"/>
      </w:pPr>
    </w:p>
    <w:p w:rsidR="00550D0A" w:rsidRPr="00550D0A" w:rsidP="00550D0A" w14:paraId="5D2F5920" w14:textId="77777777">
      <w:pPr>
        <w:spacing w:after="0" w:line="240" w:lineRule="auto"/>
        <w:rPr>
          <w:u w:val="single"/>
        </w:rPr>
      </w:pPr>
      <w:r>
        <w:t>7</w:t>
      </w:r>
      <w:r>
        <w:t>.</w:t>
      </w:r>
      <w:r w:rsidR="00BC27A7">
        <w:tab/>
      </w:r>
      <w:r w:rsidRPr="00550D0A">
        <w:rPr>
          <w:u w:val="single"/>
        </w:rPr>
        <w:t>Records Management.</w:t>
      </w:r>
    </w:p>
    <w:p w:rsidR="00550D0A" w:rsidRPr="00694F72" w:rsidP="00550D0A" w14:paraId="7C7B0B65" w14:textId="77777777">
      <w:pPr>
        <w:spacing w:after="0" w:line="240" w:lineRule="auto"/>
      </w:pPr>
    </w:p>
    <w:p w:rsidR="007E7D26" w:rsidRPr="00694F72" w:rsidP="00550D0A" w14:paraId="17711BAD" w14:textId="77777777">
      <w:pPr>
        <w:spacing w:after="0" w:line="240" w:lineRule="auto"/>
      </w:pPr>
      <w:r w:rsidRPr="00694F72">
        <w:tab/>
        <w:t>a.</w:t>
      </w:r>
      <w:r w:rsidRPr="00694F72">
        <w:tab/>
        <w:t xml:space="preserve">Records created as a result of this instruction, regardless of format or media, must be maintained and dispositioned per the records disposition schedules located on the Department of the Navy (DON) Assistant for Administration, Directives and Records Management Division portal page at </w:t>
      </w:r>
      <w:hyperlink r:id="rId13" w:history="1">
        <w:r w:rsidRPr="00D14032">
          <w:rPr>
            <w:rStyle w:val="Hyperlink"/>
          </w:rPr>
          <w:t>https://portal.secnav.navy.mil/orgs/DUSNM/DONAA/DRM/Records-and-Information-Management/Approved%20Record%20Schedules/Forms/AllItems.aspx</w:t>
        </w:r>
      </w:hyperlink>
      <w:r w:rsidRPr="00694F72">
        <w:t>.</w:t>
      </w:r>
    </w:p>
    <w:p w:rsidR="00550D0A" w:rsidRPr="00694F72" w:rsidP="00550D0A" w14:paraId="693F8A98" w14:textId="77777777">
      <w:pPr>
        <w:spacing w:after="0" w:line="240" w:lineRule="auto"/>
      </w:pPr>
    </w:p>
    <w:p w:rsidR="00550D0A" w:rsidRPr="00694F72" w:rsidP="00550D0A" w14:paraId="45B4E5C0" w14:textId="77777777">
      <w:pPr>
        <w:spacing w:after="0" w:line="240" w:lineRule="auto"/>
      </w:pPr>
      <w:r w:rsidRPr="00694F72">
        <w:tab/>
        <w:t>b.</w:t>
      </w:r>
      <w:r w:rsidRPr="00694F72">
        <w:tab/>
        <w:t>For questions concerning the management of records related to this instruction or the records disposition schedules, please contact the local records manager or the OPNAV Records Management Program (DNS-16).</w:t>
      </w:r>
    </w:p>
    <w:p w:rsidR="00550D0A" w:rsidRPr="00694F72" w:rsidP="00550D0A" w14:paraId="47DECC3E" w14:textId="77777777">
      <w:pPr>
        <w:spacing w:after="0" w:line="240" w:lineRule="auto"/>
      </w:pPr>
    </w:p>
    <w:p w:rsidR="00547331" w:rsidRPr="00694F72" w:rsidP="00550D0A" w14:paraId="494E4A07" w14:textId="77777777">
      <w:pPr>
        <w:spacing w:after="0" w:line="240" w:lineRule="auto"/>
      </w:pPr>
      <w:r w:rsidRPr="00694F72">
        <w:t>8.</w:t>
      </w:r>
      <w:r w:rsidRPr="00694F72">
        <w:tab/>
      </w:r>
      <w:r w:rsidRPr="00FA0E6E">
        <w:rPr>
          <w:u w:val="single"/>
        </w:rPr>
        <w:t>Review and Effective Date</w:t>
      </w:r>
      <w:r w:rsidRPr="00694F72">
        <w:t xml:space="preserve">.  Per OPNAVINST 5215.17A, </w:t>
      </w:r>
      <w:r w:rsidR="00557348">
        <w:t>DNS-13</w:t>
      </w:r>
      <w:r w:rsidRPr="00694F72">
        <w:t xml:space="preserve"> will review this instruction annually around the anniversary of its issuance date to ensure applicability, currency and consistency with Federal, Department of Defense, Secretary of the Navy and Navy policy and statutory authority using OPNAV 5215/40 Review of Instruction.  This instruction will be in effect for 10 years, unless revised or canceled in the interim, and will be reissued by the 10-year anniversary date if it is still required, unless it meets one of the exceptions in OPNAVINST 5215.17A, paragraph 9.  Otherwise, if the instruction is no longer required, it will be processed for cancellation as soon as the need for cancellation is known following the guidance in OPNAV Manual 5215.1 of May 2016.</w:t>
      </w:r>
    </w:p>
    <w:p w:rsidR="00FA0E6E" w:rsidP="00F266B7" w14:paraId="400EE349" w14:textId="77777777">
      <w:pPr>
        <w:spacing w:after="0" w:line="240" w:lineRule="auto"/>
      </w:pPr>
    </w:p>
    <w:p w:rsidR="00FA0E6E" w:rsidRPr="00694F72" w:rsidP="00F266B7" w14:paraId="16323BAB" w14:textId="77777777">
      <w:pPr>
        <w:spacing w:after="0" w:line="240" w:lineRule="auto"/>
      </w:pPr>
    </w:p>
    <w:p w:rsidR="00CE26C0" w:rsidP="00F266B7" w14:paraId="2457B03C" w14:textId="6239E701">
      <w:pPr>
        <w:spacing w:after="0" w:line="240" w:lineRule="auto"/>
        <w:rPr>
          <w:u w:val="single"/>
        </w:rPr>
      </w:pPr>
      <w:r>
        <w:t>9</w:t>
      </w:r>
      <w:r w:rsidR="00BC27A7">
        <w:t>.</w:t>
      </w:r>
      <w:r w:rsidR="00BC27A7">
        <w:tab/>
      </w:r>
      <w:r w:rsidR="00547331">
        <w:rPr>
          <w:u w:val="single"/>
        </w:rPr>
        <w:t>Forms</w:t>
      </w:r>
      <w:r>
        <w:rPr>
          <w:u w:val="single"/>
        </w:rPr>
        <w:t xml:space="preserve"> Management and Information Management Control</w:t>
      </w:r>
      <w:r w:rsidR="0030257E">
        <w:t xml:space="preserve">. </w:t>
      </w:r>
      <w:r>
        <w:t xml:space="preserve">The following forms </w:t>
      </w:r>
      <w:r w:rsidR="0030257E">
        <w:t>are</w:t>
      </w:r>
      <w:r w:rsidR="00547331">
        <w:t xml:space="preserve"> </w:t>
      </w:r>
      <w:r>
        <w:t>prescribe</w:t>
      </w:r>
      <w:r w:rsidR="00547331">
        <w:t>d form</w:t>
      </w:r>
      <w:r w:rsidR="0030257E">
        <w:t>s and are</w:t>
      </w:r>
      <w:r w:rsidR="00547331">
        <w:t xml:space="preserve"> available via the Navy Forms Online website at </w:t>
      </w:r>
      <w:hyperlink r:id="rId14" w:history="1">
        <w:r w:rsidRPr="00E95CDD" w:rsidR="00330E1C">
          <w:rPr>
            <w:rStyle w:val="Hyperlink"/>
          </w:rPr>
          <w:t>https://forms.documentservices.dla.mil/order/</w:t>
        </w:r>
      </w:hyperlink>
      <w:r>
        <w:rPr>
          <w:u w:val="single"/>
        </w:rPr>
        <w:t>:</w:t>
      </w:r>
    </w:p>
    <w:p w:rsidR="00CE26C0" w:rsidP="00F266B7" w14:paraId="51FA85D0" w14:textId="77777777">
      <w:pPr>
        <w:spacing w:after="0" w:line="240" w:lineRule="auto"/>
        <w:rPr>
          <w:u w:val="single"/>
        </w:rPr>
      </w:pPr>
    </w:p>
    <w:p w:rsidR="00CE26C0" w:rsidP="00F266B7" w14:paraId="6596AE96" w14:textId="3115B96E">
      <w:pPr>
        <w:spacing w:after="0" w:line="240" w:lineRule="auto"/>
      </w:pPr>
      <w:r w:rsidRPr="00694F72">
        <w:tab/>
      </w:r>
      <w:r w:rsidRPr="00694F72">
        <w:t>a.</w:t>
      </w:r>
      <w:r w:rsidRPr="00694F72">
        <w:tab/>
      </w:r>
      <w:r>
        <w:t xml:space="preserve">OPNAV 1650/3, </w:t>
      </w:r>
      <w:r w:rsidRPr="00CE26C0">
        <w:t>Personal Award Recommendation</w:t>
      </w:r>
      <w:r>
        <w:t xml:space="preserve">, which is </w:t>
      </w:r>
      <w:r w:rsidR="00B41A3C">
        <w:t>pending an</w:t>
      </w:r>
      <w:r>
        <w:t xml:space="preserve"> OMB Control Number </w:t>
      </w:r>
      <w:r w:rsidR="00B41A3C">
        <w:t>to be in compliance of the Paperwork Reduction Act</w:t>
      </w:r>
      <w:r>
        <w:t>.</w:t>
      </w:r>
    </w:p>
    <w:p w:rsidR="00CE26C0" w:rsidP="00F266B7" w14:paraId="05111FE8" w14:textId="77777777">
      <w:pPr>
        <w:spacing w:after="0" w:line="240" w:lineRule="auto"/>
      </w:pPr>
    </w:p>
    <w:p w:rsidR="00547331" w:rsidP="00F266B7" w14:paraId="2027C1ED" w14:textId="312C07C4">
      <w:pPr>
        <w:spacing w:after="0" w:line="240" w:lineRule="auto"/>
        <w:rPr>
          <w:u w:val="single"/>
        </w:rPr>
      </w:pPr>
      <w:r w:rsidRPr="00694F72">
        <w:tab/>
      </w:r>
      <w:r>
        <w:t>b</w:t>
      </w:r>
      <w:r w:rsidRPr="00694F72">
        <w:t>.</w:t>
      </w:r>
      <w:r w:rsidRPr="00694F72">
        <w:tab/>
      </w:r>
      <w:r>
        <w:t xml:space="preserve">OPNAV 1650/14, </w:t>
      </w:r>
      <w:r w:rsidRPr="00CE26C0">
        <w:t>Unit Award Recommendation</w:t>
      </w:r>
      <w:r>
        <w:t>.</w:t>
      </w:r>
    </w:p>
    <w:p w:rsidR="00B0376A" w:rsidP="00F266B7" w14:paraId="30475A6B" w14:textId="77777777">
      <w:pPr>
        <w:spacing w:after="0" w:line="240" w:lineRule="auto"/>
        <w:rPr>
          <w:u w:val="single"/>
        </w:rPr>
      </w:pPr>
    </w:p>
    <w:p w:rsidR="00B0376A" w:rsidP="00F266B7" w14:paraId="3C6492FD" w14:textId="77777777">
      <w:pPr>
        <w:spacing w:after="0" w:line="240" w:lineRule="auto"/>
        <w:rPr>
          <w:u w:val="single"/>
        </w:rPr>
      </w:pPr>
    </w:p>
    <w:p w:rsidR="00B0376A" w:rsidP="00F266B7" w14:paraId="7967BEC3" w14:textId="77777777">
      <w:pPr>
        <w:spacing w:after="0" w:line="240" w:lineRule="auto"/>
        <w:rPr>
          <w:u w:val="single"/>
        </w:rPr>
      </w:pPr>
    </w:p>
    <w:p w:rsidR="00B0376A" w:rsidP="00550D0A" w14:paraId="1C0E2A4A" w14:textId="77777777">
      <w:pPr>
        <w:tabs>
          <w:tab w:val="left" w:pos="4590"/>
        </w:tabs>
        <w:spacing w:after="0" w:line="240" w:lineRule="auto"/>
      </w:pPr>
      <w:r>
        <w:tab/>
        <w:t>A</w:t>
      </w:r>
      <w:r w:rsidR="00550D0A">
        <w:t>NDREW</w:t>
      </w:r>
      <w:r>
        <w:t xml:space="preserve"> S. HAEUPTLE</w:t>
      </w:r>
    </w:p>
    <w:p w:rsidR="00DB7582" w:rsidP="00550D0A" w14:paraId="66791EA4" w14:textId="77777777">
      <w:pPr>
        <w:tabs>
          <w:tab w:val="left" w:pos="4590"/>
        </w:tabs>
        <w:spacing w:after="0" w:line="240" w:lineRule="auto"/>
      </w:pPr>
      <w:r>
        <w:tab/>
        <w:t>Director, Navy Staff</w:t>
      </w:r>
    </w:p>
    <w:p w:rsidR="00550D0A" w:rsidP="00550D0A" w14:paraId="4F99578A" w14:textId="77777777">
      <w:pPr>
        <w:tabs>
          <w:tab w:val="left" w:pos="4590"/>
        </w:tabs>
        <w:spacing w:after="0" w:line="240" w:lineRule="auto"/>
      </w:pPr>
    </w:p>
    <w:p w:rsidR="00550D0A" w:rsidP="00550D0A" w14:paraId="48C01A6E" w14:textId="77777777">
      <w:pPr>
        <w:tabs>
          <w:tab w:val="left" w:pos="4590"/>
        </w:tabs>
        <w:spacing w:after="0" w:line="240" w:lineRule="auto"/>
      </w:pPr>
      <w:r w:rsidRPr="00550D0A">
        <w:t xml:space="preserve">Releasability and distribution:  This instruction is cleared for public release and is available electronically only via Department of the Navy Issuances website, </w:t>
      </w:r>
      <w:hyperlink r:id="rId15" w:history="1">
        <w:r w:rsidRPr="00D14032">
          <w:rPr>
            <w:rStyle w:val="Hyperlink"/>
          </w:rPr>
          <w:t>https://www.secnav.navy.mil/doni/default.aspx</w:t>
        </w:r>
      </w:hyperlink>
      <w:r w:rsidRPr="00550D0A">
        <w:t>.</w:t>
      </w:r>
    </w:p>
    <w:sectPr w:rsidSect="00F266B7">
      <w:headerReference w:type="first" r:id="rId16"/>
      <w:footerReference w:type="first" r:id="rId17"/>
      <w:pgSz w:w="12240" w:h="15840"/>
      <w:pgMar w:top="1440" w:right="1440" w:bottom="1440" w:left="1440" w:header="144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4723461"/>
      <w:docPartObj>
        <w:docPartGallery w:val="Page Numbers (Bottom of Page)"/>
        <w:docPartUnique/>
      </w:docPartObj>
    </w:sdtPr>
    <w:sdtEndPr>
      <w:rPr>
        <w:noProof/>
      </w:rPr>
    </w:sdtEndPr>
    <w:sdtContent>
      <w:p w:rsidR="00683284" w:rsidP="00550D0A" w14:paraId="4E6DEF89" w14:textId="3E8211F8">
        <w:pPr>
          <w:pStyle w:val="Footer"/>
          <w:jc w:val="center"/>
        </w:pPr>
        <w:r>
          <w:fldChar w:fldCharType="begin"/>
        </w:r>
        <w:r>
          <w:instrText xml:space="preserve"> PAGE   \* MERGEFORMAT </w:instrText>
        </w:r>
        <w:r>
          <w:fldChar w:fldCharType="separate"/>
        </w:r>
        <w:r w:rsidR="00B41A3C">
          <w:rPr>
            <w:noProof/>
          </w:rPr>
          <w:t>7</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D0A" w:rsidP="00550D0A" w14:paraId="6511CF99" w14:textId="777777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1266391"/>
      <w:docPartObj>
        <w:docPartGallery w:val="Page Numbers (Bottom of Page)"/>
        <w:docPartUnique/>
      </w:docPartObj>
    </w:sdtPr>
    <w:sdtEndPr>
      <w:rPr>
        <w:noProof/>
      </w:rPr>
    </w:sdtEndPr>
    <w:sdtContent>
      <w:p w:rsidR="00111DFF" w:rsidP="00550D0A" w14:paraId="72BA7D39" w14:textId="12CCD093">
        <w:pPr>
          <w:pStyle w:val="Footer"/>
          <w:jc w:val="center"/>
        </w:pPr>
        <w:r>
          <w:fldChar w:fldCharType="begin"/>
        </w:r>
        <w:r>
          <w:instrText xml:space="preserve"> PAGE   \* MERGEFORMAT </w:instrText>
        </w:r>
        <w:r>
          <w:fldChar w:fldCharType="separate"/>
        </w:r>
        <w:r w:rsidR="00B41A3C">
          <w:rPr>
            <w:noProof/>
          </w:rPr>
          <w:t>2</w:t>
        </w:r>
        <w:r>
          <w:rPr>
            <w:noProof/>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D0A" w:rsidP="00550D0A" w14:paraId="506C0618" w14:textId="7CAC12D5">
    <w:pPr>
      <w:pStyle w:val="Header"/>
      <w:tabs>
        <w:tab w:val="clear" w:pos="4680"/>
        <w:tab w:val="clear" w:pos="9360"/>
      </w:tabs>
    </w:pPr>
    <w:r>
      <w:tab/>
    </w:r>
    <w:r>
      <w:tab/>
    </w:r>
    <w:r>
      <w:tab/>
    </w:r>
    <w:r>
      <w:tab/>
    </w:r>
    <w:r>
      <w:tab/>
    </w:r>
    <w:r>
      <w:tab/>
    </w:r>
    <w:r>
      <w:tab/>
    </w:r>
    <w:r>
      <w:tab/>
    </w:r>
    <w:r>
      <w:tab/>
    </w:r>
    <w:r>
      <w:tab/>
    </w:r>
    <w:r>
      <w:tab/>
    </w:r>
    <w:r>
      <w:tab/>
    </w:r>
    <w:r>
      <w:tab/>
    </w:r>
    <w:r>
      <w:tab/>
    </w:r>
    <w:r>
      <w:tab/>
    </w:r>
    <w:r>
      <w:tab/>
    </w:r>
    <w:r>
      <w:tab/>
    </w:r>
    <w:r>
      <w:tab/>
    </w:r>
    <w:r w:rsidRPr="00882ABC" w:rsidR="00882ABC">
      <w:t>OPNAVINST 1650.XX</w:t>
    </w:r>
  </w:p>
  <w:p w:rsidR="00550D0A" w:rsidP="00550D0A" w14:paraId="5B32A9D9" w14:textId="77777777">
    <w:pPr>
      <w:pStyle w:val="Header"/>
      <w:tabs>
        <w:tab w:val="clear" w:pos="4680"/>
        <w:tab w:val="clear" w:pos="9360"/>
      </w:tabs>
    </w:pPr>
    <w:r>
      <w:tab/>
    </w:r>
    <w:r>
      <w:tab/>
    </w:r>
    <w:r>
      <w:tab/>
    </w:r>
    <w:r>
      <w:tab/>
    </w:r>
    <w:r>
      <w:tab/>
    </w:r>
    <w:r>
      <w:tab/>
    </w:r>
    <w:r>
      <w:tab/>
    </w:r>
    <w:r>
      <w:tab/>
    </w:r>
    <w:r>
      <w:tab/>
    </w:r>
    <w:r>
      <w:tab/>
    </w:r>
    <w:r>
      <w:tab/>
    </w:r>
    <w:r>
      <w:tab/>
    </w:r>
    <w:r>
      <w:tab/>
    </w:r>
    <w:r>
      <w:tab/>
    </w:r>
    <w:r>
      <w:tab/>
    </w:r>
    <w:r>
      <w:tab/>
    </w:r>
    <w:r>
      <w:tab/>
    </w:r>
    <w:r>
      <w:tab/>
      <w:t>DD Mmm YYYY</w:t>
    </w:r>
  </w:p>
  <w:p w:rsidR="00DE08E2" w:rsidRPr="00550D0A" w:rsidP="00550D0A" w14:paraId="41AACF96" w14:textId="77777777">
    <w:pPr>
      <w:pStyle w:val="Header"/>
      <w:tabs>
        <w:tab w:val="clear" w:pos="4680"/>
        <w:tab w:val="clear"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69D9" w:rsidRPr="00D67250" w:rsidP="00CA69D9" w14:paraId="7ADE05C9" w14:textId="77777777">
    <w:pPr>
      <w:spacing w:after="0"/>
      <w:jc w:val="center"/>
      <w:rPr>
        <w:rFonts w:cs="Times New Roman"/>
        <w:b/>
        <w:color w:val="000080"/>
        <w:spacing w:val="10"/>
        <w:sz w:val="20"/>
        <w:szCs w:val="20"/>
      </w:rPr>
    </w:pPr>
    <w:r w:rsidRPr="00D67250">
      <w:rPr>
        <w:rFonts w:cs="Times New Roman"/>
        <w:noProof/>
        <w:color w:val="000080"/>
        <w:spacing w:val="10"/>
        <w:sz w:val="20"/>
        <w:szCs w:val="20"/>
      </w:rPr>
      <w:drawing>
        <wp:anchor distT="0" distB="0" distL="114300" distR="114300" simplePos="0" relativeHeight="251658240" behindDoc="1" locked="0" layoutInCell="1" allowOverlap="1">
          <wp:simplePos x="0" y="0"/>
          <wp:positionH relativeFrom="column">
            <wp:posOffset>-523875</wp:posOffset>
          </wp:positionH>
          <wp:positionV relativeFrom="paragraph">
            <wp:posOffset>-152400</wp:posOffset>
          </wp:positionV>
          <wp:extent cx="990600" cy="962025"/>
          <wp:effectExtent l="0" t="0" r="0" b="9525"/>
          <wp:wrapNone/>
          <wp:docPr id="2" name="Picture 2" descr="CSG10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SG10_288"/>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90600" cy="962025"/>
                  </a:xfrm>
                  <a:prstGeom prst="rect">
                    <a:avLst/>
                  </a:prstGeom>
                  <a:noFill/>
                </pic:spPr>
              </pic:pic>
            </a:graphicData>
          </a:graphic>
          <wp14:sizeRelH relativeFrom="page">
            <wp14:pctWidth>0</wp14:pctWidth>
          </wp14:sizeRelH>
          <wp14:sizeRelV relativeFrom="page">
            <wp14:pctHeight>0</wp14:pctHeight>
          </wp14:sizeRelV>
        </wp:anchor>
      </w:drawing>
    </w:r>
    <w:r w:rsidRPr="00D67250">
      <w:rPr>
        <w:rFonts w:cs="Times New Roman"/>
        <w:b/>
        <w:color w:val="000080"/>
        <w:spacing w:val="10"/>
        <w:sz w:val="20"/>
        <w:szCs w:val="20"/>
      </w:rPr>
      <w:t>DEPARTMENT OF THE NAVY</w:t>
    </w:r>
  </w:p>
  <w:p w:rsidR="00CA69D9" w:rsidRPr="00D67250" w:rsidP="00CA69D9" w14:paraId="3290F95D" w14:textId="77777777">
    <w:pPr>
      <w:spacing w:after="0"/>
      <w:jc w:val="center"/>
      <w:rPr>
        <w:rFonts w:cs="Times New Roman"/>
        <w:b/>
        <w:bCs/>
        <w:smallCaps/>
        <w:color w:val="333399"/>
        <w:position w:val="-2"/>
        <w:sz w:val="16"/>
      </w:rPr>
    </w:pPr>
    <w:r w:rsidRPr="00D67250">
      <w:rPr>
        <w:rFonts w:cs="Times New Roman"/>
        <w:b/>
        <w:bCs/>
        <w:smallCaps/>
        <w:color w:val="333399"/>
        <w:position w:val="-2"/>
        <w:sz w:val="16"/>
      </w:rPr>
      <w:t>Office of the Chief of Naval Operations</w:t>
    </w:r>
  </w:p>
  <w:p w:rsidR="00CA69D9" w:rsidRPr="00D67250" w:rsidP="00CA69D9" w14:paraId="7EBB3CAC" w14:textId="77777777">
    <w:pPr>
      <w:spacing w:after="0"/>
      <w:jc w:val="center"/>
      <w:rPr>
        <w:rFonts w:cs="Times New Roman"/>
        <w:b/>
        <w:bCs/>
        <w:smallCaps/>
        <w:color w:val="333399"/>
        <w:position w:val="-2"/>
        <w:sz w:val="16"/>
      </w:rPr>
    </w:pPr>
    <w:r w:rsidRPr="00D67250">
      <w:rPr>
        <w:rFonts w:cs="Times New Roman"/>
        <w:b/>
        <w:bCs/>
        <w:smallCaps/>
        <w:color w:val="333399"/>
        <w:position w:val="-2"/>
        <w:sz w:val="16"/>
      </w:rPr>
      <w:t>2000 Navy Pentagon</w:t>
    </w:r>
  </w:p>
  <w:p w:rsidR="00CA69D9" w:rsidRPr="00D67250" w:rsidP="00CA69D9" w14:paraId="70139528" w14:textId="77777777">
    <w:pPr>
      <w:spacing w:after="0"/>
      <w:jc w:val="center"/>
      <w:rPr>
        <w:rFonts w:cs="Times New Roman"/>
        <w:b/>
        <w:bCs/>
        <w:smallCaps/>
        <w:color w:val="333399"/>
        <w:position w:val="-2"/>
        <w:sz w:val="16"/>
      </w:rPr>
    </w:pPr>
    <w:r w:rsidRPr="00D67250">
      <w:rPr>
        <w:rFonts w:cs="Times New Roman"/>
        <w:b/>
        <w:bCs/>
        <w:smallCaps/>
        <w:color w:val="333399"/>
        <w:position w:val="-2"/>
        <w:sz w:val="16"/>
      </w:rPr>
      <w:t>Washington, DC  20350-2000</w:t>
    </w:r>
  </w:p>
  <w:p w:rsidR="00CA69D9" w14:paraId="3A4E175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B7" w:rsidP="00F266B7" w14:paraId="3B4EF20F" w14:textId="030722B9">
    <w:pPr>
      <w:pStyle w:val="Header"/>
      <w:tabs>
        <w:tab w:val="clear" w:pos="4680"/>
        <w:tab w:val="clear" w:pos="9360"/>
      </w:tabs>
    </w:pPr>
    <w:r>
      <w:tab/>
    </w:r>
    <w:r>
      <w:tab/>
    </w:r>
    <w:r>
      <w:tab/>
    </w:r>
    <w:r>
      <w:tab/>
    </w:r>
    <w:r>
      <w:tab/>
    </w:r>
    <w:r>
      <w:tab/>
    </w:r>
    <w:r>
      <w:tab/>
    </w:r>
    <w:r>
      <w:tab/>
    </w:r>
    <w:r>
      <w:tab/>
    </w:r>
    <w:r>
      <w:tab/>
    </w:r>
    <w:r>
      <w:tab/>
    </w:r>
    <w:r>
      <w:tab/>
    </w:r>
    <w:r>
      <w:tab/>
    </w:r>
    <w:r>
      <w:tab/>
    </w:r>
    <w:r>
      <w:tab/>
    </w:r>
    <w:r>
      <w:tab/>
    </w:r>
    <w:r>
      <w:tab/>
    </w:r>
    <w:r>
      <w:tab/>
    </w:r>
    <w:r w:rsidRPr="00974084" w:rsidR="00974084">
      <w:t>OPNAVINST 1650.XX</w:t>
    </w:r>
  </w:p>
  <w:p w:rsidR="00F266B7" w:rsidP="00F266B7" w14:paraId="5EA8F7E6" w14:textId="77777777">
    <w:pPr>
      <w:pStyle w:val="Header"/>
      <w:tabs>
        <w:tab w:val="clear" w:pos="4680"/>
        <w:tab w:val="clear" w:pos="9360"/>
      </w:tabs>
    </w:pPr>
    <w:r>
      <w:tab/>
    </w:r>
    <w:r>
      <w:tab/>
    </w:r>
    <w:r>
      <w:tab/>
    </w:r>
    <w:r>
      <w:tab/>
    </w:r>
    <w:r>
      <w:tab/>
    </w:r>
    <w:r>
      <w:tab/>
    </w:r>
    <w:r>
      <w:tab/>
    </w:r>
    <w:r>
      <w:tab/>
    </w:r>
    <w:r>
      <w:tab/>
    </w:r>
    <w:r>
      <w:tab/>
    </w:r>
    <w:r>
      <w:tab/>
    </w:r>
    <w:r>
      <w:tab/>
    </w:r>
    <w:r>
      <w:tab/>
    </w:r>
    <w:r>
      <w:tab/>
    </w:r>
    <w:r>
      <w:tab/>
    </w:r>
    <w:r>
      <w:tab/>
    </w:r>
    <w:r>
      <w:tab/>
    </w:r>
    <w:r>
      <w:tab/>
      <w:t>DD Mmm YYYY</w:t>
    </w:r>
  </w:p>
  <w:p w:rsidR="00F266B7" w:rsidP="00F266B7" w14:paraId="133B1337" w14:textId="77777777">
    <w:pPr>
      <w:pStyle w:val="Header"/>
      <w:tabs>
        <w:tab w:val="clear" w:pos="4680"/>
        <w:tab w:val="clear" w:pos="9360"/>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Martin, Sonya Y CIV USN CNO (USA)">
    <w15:presenceInfo w15:providerId="AD" w15:userId="S-1-5-21-1801674531-2146617017-725345543-9513128"/>
  </w15:person>
  <w15:person w15:author="Fletcher, Christopher Michael (Chris) CDR USN DNS (USA)">
    <w15:presenceInfo w15:providerId="AD" w15:userId="S-1-5-21-1801674531-2146617017-725345543-9267365"/>
  </w15:person>
  <w15:person w15:author="Sonya Martin">
    <w15:presenceInfo w15:providerId="None" w15:userId="Sonya Mart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6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250"/>
    <w:rsid w:val="00010247"/>
    <w:rsid w:val="00073F19"/>
    <w:rsid w:val="001115BD"/>
    <w:rsid w:val="00111DFF"/>
    <w:rsid w:val="00154059"/>
    <w:rsid w:val="001E79C0"/>
    <w:rsid w:val="002200B3"/>
    <w:rsid w:val="00260717"/>
    <w:rsid w:val="00281DCB"/>
    <w:rsid w:val="002D2569"/>
    <w:rsid w:val="0030257E"/>
    <w:rsid w:val="00330E1C"/>
    <w:rsid w:val="00353D38"/>
    <w:rsid w:val="00380EA5"/>
    <w:rsid w:val="00396338"/>
    <w:rsid w:val="003B7A8A"/>
    <w:rsid w:val="003F6E15"/>
    <w:rsid w:val="004A2D99"/>
    <w:rsid w:val="004B166F"/>
    <w:rsid w:val="005027A9"/>
    <w:rsid w:val="0051202B"/>
    <w:rsid w:val="00512C7C"/>
    <w:rsid w:val="00523CD1"/>
    <w:rsid w:val="00523F96"/>
    <w:rsid w:val="00547331"/>
    <w:rsid w:val="00550D0A"/>
    <w:rsid w:val="00557348"/>
    <w:rsid w:val="00567ED2"/>
    <w:rsid w:val="00583735"/>
    <w:rsid w:val="00621581"/>
    <w:rsid w:val="00632504"/>
    <w:rsid w:val="00682CDB"/>
    <w:rsid w:val="00683284"/>
    <w:rsid w:val="00694F72"/>
    <w:rsid w:val="00701752"/>
    <w:rsid w:val="00764B6A"/>
    <w:rsid w:val="007B7F51"/>
    <w:rsid w:val="007D5D50"/>
    <w:rsid w:val="007E7D26"/>
    <w:rsid w:val="00840D5F"/>
    <w:rsid w:val="00844865"/>
    <w:rsid w:val="00851E20"/>
    <w:rsid w:val="008663B9"/>
    <w:rsid w:val="00867291"/>
    <w:rsid w:val="00882ABC"/>
    <w:rsid w:val="008A6435"/>
    <w:rsid w:val="008E6DCB"/>
    <w:rsid w:val="00944441"/>
    <w:rsid w:val="00974084"/>
    <w:rsid w:val="009E6219"/>
    <w:rsid w:val="00A032F7"/>
    <w:rsid w:val="00A8713B"/>
    <w:rsid w:val="00AC74CB"/>
    <w:rsid w:val="00AC7E58"/>
    <w:rsid w:val="00AD4FB2"/>
    <w:rsid w:val="00B0376A"/>
    <w:rsid w:val="00B26C1F"/>
    <w:rsid w:val="00B41A3C"/>
    <w:rsid w:val="00BC27A7"/>
    <w:rsid w:val="00C1297D"/>
    <w:rsid w:val="00CA69D9"/>
    <w:rsid w:val="00CB1EE1"/>
    <w:rsid w:val="00CE26C0"/>
    <w:rsid w:val="00D05D54"/>
    <w:rsid w:val="00D14032"/>
    <w:rsid w:val="00D17587"/>
    <w:rsid w:val="00D67250"/>
    <w:rsid w:val="00D82A17"/>
    <w:rsid w:val="00DB7582"/>
    <w:rsid w:val="00DE08E2"/>
    <w:rsid w:val="00DE1E69"/>
    <w:rsid w:val="00E163F1"/>
    <w:rsid w:val="00E30789"/>
    <w:rsid w:val="00E848F6"/>
    <w:rsid w:val="00E95CDD"/>
    <w:rsid w:val="00EA31E8"/>
    <w:rsid w:val="00EC3371"/>
    <w:rsid w:val="00F266B7"/>
    <w:rsid w:val="00F56B0C"/>
    <w:rsid w:val="00F707B7"/>
    <w:rsid w:val="00FA0E6E"/>
    <w:rsid w:val="00FA2912"/>
    <w:rsid w:val="00FB19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BC1A5E"/>
  <w15:chartTrackingRefBased/>
  <w15:docId w15:val="{5F4798F2-E571-45BF-8E71-E430A3179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50"/>
  </w:style>
  <w:style w:type="paragraph" w:styleId="Footer">
    <w:name w:val="footer"/>
    <w:basedOn w:val="Normal"/>
    <w:link w:val="FooterChar"/>
    <w:uiPriority w:val="99"/>
    <w:unhideWhenUsed/>
    <w:rsid w:val="00D67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50"/>
  </w:style>
  <w:style w:type="character" w:styleId="Hyperlink">
    <w:name w:val="Hyperlink"/>
    <w:basedOn w:val="DefaultParagraphFont"/>
    <w:uiPriority w:val="99"/>
    <w:unhideWhenUsed/>
    <w:rsid w:val="00330E1C"/>
    <w:rPr>
      <w:color w:val="0563C1" w:themeColor="hyperlink"/>
      <w:u w:val="single"/>
    </w:rPr>
  </w:style>
  <w:style w:type="character" w:styleId="CommentReference">
    <w:name w:val="annotation reference"/>
    <w:basedOn w:val="DefaultParagraphFont"/>
    <w:uiPriority w:val="99"/>
    <w:semiHidden/>
    <w:unhideWhenUsed/>
    <w:rsid w:val="00F266B7"/>
    <w:rPr>
      <w:sz w:val="16"/>
      <w:szCs w:val="16"/>
    </w:rPr>
  </w:style>
  <w:style w:type="paragraph" w:styleId="CommentText">
    <w:name w:val="annotation text"/>
    <w:basedOn w:val="Normal"/>
    <w:link w:val="CommentTextChar"/>
    <w:uiPriority w:val="99"/>
    <w:semiHidden/>
    <w:unhideWhenUsed/>
    <w:rsid w:val="00F266B7"/>
    <w:pPr>
      <w:spacing w:line="240" w:lineRule="auto"/>
    </w:pPr>
    <w:rPr>
      <w:sz w:val="20"/>
      <w:szCs w:val="20"/>
    </w:rPr>
  </w:style>
  <w:style w:type="character" w:customStyle="1" w:styleId="CommentTextChar">
    <w:name w:val="Comment Text Char"/>
    <w:basedOn w:val="DefaultParagraphFont"/>
    <w:link w:val="CommentText"/>
    <w:uiPriority w:val="99"/>
    <w:semiHidden/>
    <w:rsid w:val="00F266B7"/>
    <w:rPr>
      <w:sz w:val="20"/>
      <w:szCs w:val="20"/>
    </w:rPr>
  </w:style>
  <w:style w:type="paragraph" w:styleId="CommentSubject">
    <w:name w:val="annotation subject"/>
    <w:basedOn w:val="CommentText"/>
    <w:next w:val="CommentText"/>
    <w:link w:val="CommentSubjectChar"/>
    <w:uiPriority w:val="99"/>
    <w:semiHidden/>
    <w:unhideWhenUsed/>
    <w:rsid w:val="00F266B7"/>
    <w:rPr>
      <w:b/>
      <w:bCs/>
    </w:rPr>
  </w:style>
  <w:style w:type="character" w:customStyle="1" w:styleId="CommentSubjectChar">
    <w:name w:val="Comment Subject Char"/>
    <w:basedOn w:val="CommentTextChar"/>
    <w:link w:val="CommentSubject"/>
    <w:uiPriority w:val="99"/>
    <w:semiHidden/>
    <w:rsid w:val="00F266B7"/>
    <w:rPr>
      <w:b/>
      <w:bCs/>
      <w:sz w:val="20"/>
      <w:szCs w:val="20"/>
    </w:rPr>
  </w:style>
  <w:style w:type="paragraph" w:styleId="BalloonText">
    <w:name w:val="Balloon Text"/>
    <w:basedOn w:val="Normal"/>
    <w:link w:val="BalloonTextChar"/>
    <w:uiPriority w:val="99"/>
    <w:semiHidden/>
    <w:unhideWhenUsed/>
    <w:rsid w:val="00F26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6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hyperlink" Target="https://portal.secnav.navy.mil/orgs/DUSNM/DONAA/DRM/Records-and-Information-Management/Approved%20Record%20Schedules/Forms/AllItems.aspx" TargetMode="External" /><Relationship Id="rId14" Type="http://schemas.openxmlformats.org/officeDocument/2006/relationships/hyperlink" Target="https://forms.documentservices.dla.mil/order/" TargetMode="External" /><Relationship Id="rId15" Type="http://schemas.openxmlformats.org/officeDocument/2006/relationships/hyperlink" Target="https://www.secnav.navy.mil/doni/default.aspx" TargetMode="Externa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20"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8094b84-b0a1-4141-a88b-0c9af7ab840b">
      <Terms xmlns="http://schemas.microsoft.com/office/infopath/2007/PartnerControls"/>
    </lcf76f155ced4ddcb4097134ff3c332f>
    <TaxCatchAll xmlns="58b58576-1f19-448a-8acd-2ef3245eaddc" xsi:nil="true"/>
    <_dlc_DocId xmlns="07a98f57-01ad-4688-92dc-401ac765f606">KJA2WSAFAAJF-897769117-23210</_dlc_DocId>
    <_dlc_DocIdUrl xmlns="07a98f57-01ad-4688-92dc-401ac765f606">
      <Url>https://flankspeed.sharepoint-mil.us/sites/OPNAV/DNS/DNS1/DNS14/_layouts/15/DocIdRedir.aspx?ID=KJA2WSAFAAJF-897769117-23210</Url>
      <Description>KJA2WSAFAAJF-897769117-23210</Description>
    </_dlc_DocIdUrl>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C335E59D9FE9054496369A4D95D5BA11" ma:contentTypeVersion="18" ma:contentTypeDescription="Create a new document." ma:contentTypeScope="" ma:versionID="448814f5cd2def046ee16500a070b772">
  <xsd:schema xmlns:xsd="http://www.w3.org/2001/XMLSchema" xmlns:xs="http://www.w3.org/2001/XMLSchema" xmlns:p="http://schemas.microsoft.com/office/2006/metadata/properties" xmlns:ns1="http://schemas.microsoft.com/sharepoint/v3" xmlns:ns2="07a98f57-01ad-4688-92dc-401ac765f606" xmlns:ns3="c8094b84-b0a1-4141-a88b-0c9af7ab840b" xmlns:ns4="58b58576-1f19-448a-8acd-2ef3245eaddc" targetNamespace="http://schemas.microsoft.com/office/2006/metadata/properties" ma:root="true" ma:fieldsID="a9cd864ce00ef6756a44388c0acae0f3" ns1:_="" ns2:_="" ns3:_="" ns4:_="">
    <xsd:import namespace="http://schemas.microsoft.com/sharepoint/v3"/>
    <xsd:import namespace="07a98f57-01ad-4688-92dc-401ac765f606"/>
    <xsd:import namespace="c8094b84-b0a1-4141-a88b-0c9af7ab840b"/>
    <xsd:import namespace="58b58576-1f19-448a-8acd-2ef3245ea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CR" minOccurs="0"/>
                <xsd:element ref="ns3:MediaServiceDateTake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98f57-01ad-4688-92dc-401ac765f60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94b84-b0a1-4141-a88b-0c9af7ab84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b58576-1f19-448a-8acd-2ef3245eadd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ec33760-bcc7-4bd4-809d-f3b04eebae00}" ma:internalName="TaxCatchAll" ma:showField="CatchAllData" ma:web="07a98f57-01ad-4688-92dc-401ac765f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CEBCF-638D-44BB-B211-64CD554241E5}">
  <ds:schemaRefs>
    <ds:schemaRef ds:uri="http://schemas.microsoft.com/sharepoint/events"/>
  </ds:schemaRefs>
</ds:datastoreItem>
</file>

<file path=customXml/itemProps2.xml><?xml version="1.0" encoding="utf-8"?>
<ds:datastoreItem xmlns:ds="http://schemas.openxmlformats.org/officeDocument/2006/customXml" ds:itemID="{68735DAF-A004-45A6-86AA-6272763E7CBC}">
  <ds:schemaRefs>
    <ds:schemaRef ds:uri="http://schemas.microsoft.com/sharepoint/v3"/>
    <ds:schemaRef ds:uri="http://schemas.microsoft.com/office/2006/documentManagement/types"/>
    <ds:schemaRef ds:uri="http://purl.org/dc/terms/"/>
    <ds:schemaRef ds:uri="http://purl.org/dc/dcmitype/"/>
    <ds:schemaRef ds:uri="58b58576-1f19-448a-8acd-2ef3245eaddc"/>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c8094b84-b0a1-4141-a88b-0c9af7ab840b"/>
    <ds:schemaRef ds:uri="07a98f57-01ad-4688-92dc-401ac765f606"/>
    <ds:schemaRef ds:uri="http://www.w3.org/XML/1998/namespace"/>
  </ds:schemaRefs>
</ds:datastoreItem>
</file>

<file path=customXml/itemProps3.xml><?xml version="1.0" encoding="utf-8"?>
<ds:datastoreItem xmlns:ds="http://schemas.openxmlformats.org/officeDocument/2006/customXml" ds:itemID="{895ADED3-88F4-4756-AF93-C00B157174BA}">
  <ds:schemaRefs>
    <ds:schemaRef ds:uri="http://schemas.microsoft.com/sharepoint/v3/contenttype/forms"/>
  </ds:schemaRefs>
</ds:datastoreItem>
</file>

<file path=customXml/itemProps4.xml><?xml version="1.0" encoding="utf-8"?>
<ds:datastoreItem xmlns:ds="http://schemas.openxmlformats.org/officeDocument/2006/customXml" ds:itemID="{732D251B-9BBA-4EB9-9624-029C3A4CA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a98f57-01ad-4688-92dc-401ac765f606"/>
    <ds:schemaRef ds:uri="c8094b84-b0a1-4141-a88b-0c9af7ab840b"/>
    <ds:schemaRef ds:uri="58b58576-1f19-448a-8acd-2ef3245ea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719A912-84B1-45A5-9BC1-3FE88ECC3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2131</Words>
  <Characters>12149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Griffin, Joseph CIV OPNAV, DNS-13</dc:creator>
  <cp:lastModifiedBy>Martin, Sonya Y CIV USN CNO (USA)</cp:lastModifiedBy>
  <cp:revision>3</cp:revision>
  <dcterms:created xsi:type="dcterms:W3CDTF">2024-01-19T19:27:00Z</dcterms:created>
  <dcterms:modified xsi:type="dcterms:W3CDTF">2024-01-19T19:30:00Z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0x010100C335E59D9FE9054496369A4D95D5BA11</vt:lpwstr>
  </property>
  <property fmtid="{D5CDD505-2E9C-101B-9397-08002B2CF9AE}" pid="3" name="_dlc_DocIdItemGuid">
    <vt:lpwstr>a155b4fa-2df0-4385-a312-56302db6608d</vt:lpwstr>
  </property>
</Properties>
</file>