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8D1294" w:rsidRPr="006D1967" w:rsidP="00C47C77" w14:paraId="07DC8AA5" w14:textId="11E60CE5">
      <w:pPr>
        <w:jc w:val="center"/>
        <w:rPr>
          <w:rFonts w:asciiTheme="majorHAnsi" w:hAnsiTheme="majorHAnsi"/>
          <w:sz w:val="28"/>
          <w:szCs w:val="28"/>
          <w:u w:val="single"/>
        </w:rPr>
      </w:pPr>
      <w:r w:rsidRPr="006D1967">
        <w:rPr>
          <w:rFonts w:asciiTheme="majorHAnsi" w:hAnsiTheme="majorHAnsi"/>
          <w:sz w:val="28"/>
          <w:szCs w:val="28"/>
          <w:u w:val="single"/>
        </w:rPr>
        <w:t xml:space="preserve">SUPPORTING </w:t>
      </w:r>
      <w:r w:rsidRPr="006D1967" w:rsidR="00127B46">
        <w:rPr>
          <w:rFonts w:asciiTheme="majorHAnsi" w:hAnsiTheme="majorHAnsi"/>
          <w:sz w:val="28"/>
          <w:szCs w:val="28"/>
          <w:u w:val="single"/>
        </w:rPr>
        <w:t>STATEMENT -</w:t>
      </w:r>
      <w:r w:rsidRPr="006D1967">
        <w:rPr>
          <w:rFonts w:asciiTheme="majorHAnsi" w:hAnsiTheme="majorHAnsi"/>
          <w:sz w:val="28"/>
          <w:szCs w:val="28"/>
          <w:u w:val="single"/>
        </w:rPr>
        <w:t xml:space="preserve"> PART A</w:t>
      </w:r>
    </w:p>
    <w:p w:rsidR="00EA6C04" w:rsidRPr="006D1967" w:rsidP="00EA6C04" w14:paraId="32BF8753" w14:textId="3891F173">
      <w:pPr>
        <w:jc w:val="center"/>
        <w:rPr>
          <w:rFonts w:asciiTheme="majorHAnsi" w:hAnsiTheme="majorHAnsi"/>
          <w:sz w:val="24"/>
          <w:szCs w:val="24"/>
        </w:rPr>
      </w:pPr>
      <w:r w:rsidRPr="006D1967">
        <w:rPr>
          <w:rFonts w:asciiTheme="majorHAnsi" w:hAnsiTheme="majorHAnsi"/>
          <w:sz w:val="24"/>
          <w:szCs w:val="24"/>
        </w:rPr>
        <w:t>Understanding Resource Utilization to Support Male Sailor Operational Readiness</w:t>
      </w:r>
      <w:r w:rsidRPr="006D1967" w:rsidR="00C9235A">
        <w:rPr>
          <w:rFonts w:asciiTheme="majorHAnsi" w:hAnsiTheme="majorHAnsi"/>
          <w:sz w:val="24"/>
          <w:szCs w:val="24"/>
        </w:rPr>
        <w:t xml:space="preserve"> (MOSAIC)</w:t>
      </w:r>
      <w:r w:rsidRPr="006D1967">
        <w:rPr>
          <w:rFonts w:asciiTheme="majorHAnsi" w:hAnsiTheme="majorHAnsi"/>
          <w:sz w:val="24"/>
          <w:szCs w:val="24"/>
        </w:rPr>
        <w:t xml:space="preserve"> – </w:t>
      </w:r>
      <w:r w:rsidRPr="006D1967" w:rsidR="004E448F">
        <w:rPr>
          <w:rFonts w:asciiTheme="majorHAnsi" w:hAnsiTheme="majorHAnsi"/>
          <w:sz w:val="24"/>
          <w:szCs w:val="24"/>
        </w:rPr>
        <w:t>0703-</w:t>
      </w:r>
      <w:r w:rsidRPr="006D1967" w:rsidR="00B84231">
        <w:rPr>
          <w:rFonts w:asciiTheme="majorHAnsi" w:hAnsiTheme="majorHAnsi"/>
          <w:sz w:val="24"/>
          <w:szCs w:val="24"/>
        </w:rPr>
        <w:t>0099</w:t>
      </w:r>
    </w:p>
    <w:p w:rsidR="00340D9B" w:rsidRPr="006D1967" w:rsidP="006E563D" w14:paraId="2286762D" w14:textId="77777777">
      <w:pPr>
        <w:spacing w:after="0" w:line="240" w:lineRule="auto"/>
        <w:rPr>
          <w:rFonts w:asciiTheme="majorHAnsi" w:hAnsiTheme="majorHAnsi"/>
          <w:sz w:val="24"/>
          <w:szCs w:val="24"/>
        </w:rPr>
      </w:pPr>
    </w:p>
    <w:p w:rsidR="005C7428" w:rsidRPr="006D1967" w:rsidP="006E563D" w14:paraId="1B70548C" w14:textId="039D28A6">
      <w:pPr>
        <w:spacing w:after="0" w:line="240" w:lineRule="auto"/>
        <w:rPr>
          <w:rFonts w:asciiTheme="majorHAnsi" w:hAnsiTheme="majorHAnsi"/>
          <w:sz w:val="24"/>
          <w:szCs w:val="24"/>
        </w:rPr>
      </w:pPr>
      <w:r w:rsidRPr="006D1967">
        <w:rPr>
          <w:rFonts w:asciiTheme="majorHAnsi" w:hAnsiTheme="majorHAnsi"/>
          <w:sz w:val="24"/>
          <w:szCs w:val="24"/>
        </w:rPr>
        <w:t>1.</w:t>
      </w:r>
      <w:r w:rsidRPr="006D1967" w:rsidR="00211832">
        <w:rPr>
          <w:rFonts w:asciiTheme="majorHAnsi" w:hAnsiTheme="majorHAnsi"/>
          <w:sz w:val="24"/>
          <w:szCs w:val="24"/>
        </w:rPr>
        <w:t xml:space="preserve"> </w:t>
      </w:r>
      <w:r w:rsidRPr="006D1967" w:rsidR="00510F0C">
        <w:rPr>
          <w:rFonts w:asciiTheme="majorHAnsi" w:hAnsiTheme="majorHAnsi"/>
          <w:sz w:val="24"/>
          <w:szCs w:val="24"/>
        </w:rPr>
        <w:tab/>
      </w:r>
      <w:r w:rsidRPr="006D1967">
        <w:rPr>
          <w:rFonts w:asciiTheme="majorHAnsi" w:hAnsiTheme="majorHAnsi"/>
          <w:sz w:val="24"/>
          <w:szCs w:val="24"/>
          <w:u w:val="single"/>
        </w:rPr>
        <w:t xml:space="preserve">Need for the Information </w:t>
      </w:r>
      <w:r w:rsidRPr="006D1967" w:rsidR="0085688C">
        <w:rPr>
          <w:rFonts w:asciiTheme="majorHAnsi" w:hAnsiTheme="majorHAnsi"/>
          <w:sz w:val="24"/>
          <w:szCs w:val="24"/>
          <w:u w:val="single"/>
        </w:rPr>
        <w:t>Collection</w:t>
      </w:r>
      <w:r w:rsidRPr="006D1967" w:rsidR="0085688C">
        <w:rPr>
          <w:rFonts w:asciiTheme="majorHAnsi" w:hAnsiTheme="majorHAnsi"/>
          <w:sz w:val="24"/>
          <w:szCs w:val="24"/>
        </w:rPr>
        <w:t xml:space="preserve"> </w:t>
      </w:r>
    </w:p>
    <w:p w:rsidR="00B55E9F" w:rsidRPr="006D1967" w:rsidP="006E563D" w14:paraId="1CB30FA8" w14:textId="77777777">
      <w:pPr>
        <w:spacing w:after="0" w:line="240" w:lineRule="auto"/>
        <w:rPr>
          <w:rFonts w:asciiTheme="majorHAnsi" w:hAnsiTheme="majorHAnsi"/>
          <w:i/>
          <w:sz w:val="24"/>
          <w:szCs w:val="24"/>
        </w:rPr>
      </w:pPr>
    </w:p>
    <w:p w:rsidR="00943D2A" w:rsidRPr="006D1967" w:rsidP="00541E79" w14:paraId="3FC2831A" w14:textId="2C8F433D">
      <w:pPr>
        <w:pStyle w:val="Default"/>
        <w:rPr>
          <w:rFonts w:asciiTheme="majorHAnsi" w:hAnsiTheme="majorHAnsi"/>
          <w:iCs/>
        </w:rPr>
      </w:pPr>
      <w:r w:rsidRPr="006D1967">
        <w:rPr>
          <w:rFonts w:asciiTheme="majorHAnsi" w:hAnsiTheme="majorHAnsi"/>
        </w:rPr>
        <w:t>The Naval Health Research Center is requesting Office Management and Budget (OMB) clearance for the project entitled “</w:t>
      </w:r>
      <w:r w:rsidRPr="006D1967" w:rsidR="00F768D4">
        <w:rPr>
          <w:rFonts w:asciiTheme="majorHAnsi" w:hAnsiTheme="majorHAnsi"/>
        </w:rPr>
        <w:t xml:space="preserve">Understanding Resource Utilization to Support Male Sailor Operational Readiness </w:t>
      </w:r>
      <w:r w:rsidRPr="006D1967">
        <w:rPr>
          <w:rFonts w:asciiTheme="majorHAnsi" w:hAnsiTheme="majorHAnsi"/>
        </w:rPr>
        <w:t>(</w:t>
      </w:r>
      <w:r w:rsidRPr="006D1967" w:rsidR="009C15CA">
        <w:rPr>
          <w:rFonts w:asciiTheme="majorHAnsi" w:hAnsiTheme="majorHAnsi"/>
        </w:rPr>
        <w:t>aka the ‘Mosaic</w:t>
      </w:r>
      <w:r w:rsidRPr="006D1967" w:rsidR="007E2FBF">
        <w:rPr>
          <w:rFonts w:asciiTheme="majorHAnsi" w:hAnsiTheme="majorHAnsi"/>
        </w:rPr>
        <w:t>’ study</w:t>
      </w:r>
      <w:r w:rsidRPr="006D1967">
        <w:rPr>
          <w:rFonts w:asciiTheme="majorHAnsi" w:hAnsiTheme="majorHAnsi"/>
        </w:rPr>
        <w:t xml:space="preserve">).” </w:t>
      </w:r>
    </w:p>
    <w:p w:rsidR="001762D7" w:rsidRPr="006D1967" w:rsidP="00541E79" w14:paraId="671B480C" w14:textId="77777777">
      <w:pPr>
        <w:pStyle w:val="Default"/>
        <w:rPr>
          <w:rFonts w:asciiTheme="majorHAnsi" w:hAnsiTheme="majorHAnsi"/>
        </w:rPr>
      </w:pPr>
    </w:p>
    <w:p w:rsidR="009C15CA" w:rsidRPr="006D1967" w:rsidP="00374EC4" w14:paraId="1EE3C5C9" w14:textId="205D6314">
      <w:pPr>
        <w:pStyle w:val="Default"/>
        <w:rPr>
          <w:rFonts w:asciiTheme="majorHAnsi" w:hAnsiTheme="majorHAnsi"/>
        </w:rPr>
      </w:pPr>
      <w:r w:rsidRPr="006D1967">
        <w:rPr>
          <w:rFonts w:asciiTheme="majorHAnsi" w:hAnsiTheme="majorHAnsi"/>
        </w:rPr>
        <w:t>Over 13,000 male service members have experienced Unwanted Sexual Contact (</w:t>
      </w:r>
      <w:r w:rsidRPr="006D1967">
        <w:rPr>
          <w:rFonts w:asciiTheme="majorHAnsi" w:hAnsiTheme="majorHAnsi"/>
        </w:rPr>
        <w:t>USC;</w:t>
      </w:r>
      <w:r w:rsidRPr="006D1967">
        <w:rPr>
          <w:rFonts w:asciiTheme="majorHAnsi" w:hAnsiTheme="majorHAnsi"/>
        </w:rPr>
        <w:t xml:space="preserve"> i.e., sexual assault and sexual harassment), and extensive work has linked USC with poorer physical and psychosocial wellbeing. These challenges affect readiness of individual warfighters and have broader implications for unit cohesion, operational effectiveness, and retention. The Department of Defense (DoD) offers numerous reporting avenues and support resources for these service members to strengthen the force, yet these services remain underutilized by male personnel. For example, the DoD Annual Report on Sexual Assault in the Military (FY2021) found that o</w:t>
      </w:r>
      <w:r w:rsidRPr="006D1967" w:rsidR="00577B1C">
        <w:rPr>
          <w:rFonts w:asciiTheme="majorHAnsi" w:hAnsiTheme="majorHAnsi"/>
        </w:rPr>
        <w:t xml:space="preserve">nly 10% of </w:t>
      </w:r>
      <w:r w:rsidRPr="006D1967" w:rsidR="00577B1C">
        <w:rPr>
          <w:rFonts w:asciiTheme="majorHAnsi" w:hAnsiTheme="majorHAnsi"/>
        </w:rPr>
        <w:t>active duty</w:t>
      </w:r>
      <w:r w:rsidRPr="006D1967" w:rsidR="00577B1C">
        <w:rPr>
          <w:rFonts w:asciiTheme="majorHAnsi" w:hAnsiTheme="majorHAnsi"/>
        </w:rPr>
        <w:t xml:space="preserve"> men who experienced USC formally report their experiences</w:t>
      </w:r>
      <w:r w:rsidRPr="006D1967">
        <w:rPr>
          <w:rFonts w:asciiTheme="majorHAnsi" w:hAnsiTheme="majorHAnsi"/>
        </w:rPr>
        <w:t xml:space="preserve">. </w:t>
      </w:r>
    </w:p>
    <w:p w:rsidR="009C15CA" w:rsidRPr="006D1967" w:rsidP="00374EC4" w14:paraId="2DB78582" w14:textId="77777777">
      <w:pPr>
        <w:pStyle w:val="Default"/>
        <w:rPr>
          <w:rFonts w:asciiTheme="majorHAnsi" w:hAnsiTheme="majorHAnsi"/>
        </w:rPr>
      </w:pPr>
    </w:p>
    <w:p w:rsidR="00126D14" w:rsidRPr="006D1967" w:rsidP="00374EC4" w14:paraId="388CE981" w14:textId="4A98FABF">
      <w:pPr>
        <w:pStyle w:val="Default"/>
        <w:rPr>
          <w:rFonts w:asciiTheme="majorHAnsi" w:hAnsiTheme="majorHAnsi"/>
        </w:rPr>
      </w:pPr>
      <w:r w:rsidRPr="006D1967">
        <w:rPr>
          <w:rFonts w:asciiTheme="majorHAnsi" w:hAnsiTheme="majorHAnsi"/>
        </w:rPr>
        <w:t xml:space="preserve">As part of the DoD-wide effort to promote </w:t>
      </w:r>
      <w:r w:rsidRPr="006D1967" w:rsidR="00696B26">
        <w:rPr>
          <w:rFonts w:asciiTheme="majorHAnsi" w:hAnsiTheme="majorHAnsi"/>
        </w:rPr>
        <w:t xml:space="preserve">resource </w:t>
      </w:r>
      <w:r w:rsidRPr="006D1967" w:rsidR="009C15CA">
        <w:rPr>
          <w:rFonts w:asciiTheme="majorHAnsi" w:hAnsiTheme="majorHAnsi"/>
        </w:rPr>
        <w:t>utilization</w:t>
      </w:r>
      <w:r w:rsidRPr="006D1967">
        <w:rPr>
          <w:rFonts w:asciiTheme="majorHAnsi" w:hAnsiTheme="majorHAnsi"/>
        </w:rPr>
        <w:t xml:space="preserve"> for </w:t>
      </w:r>
      <w:r w:rsidRPr="006D1967" w:rsidR="00E70785">
        <w:rPr>
          <w:rFonts w:asciiTheme="majorHAnsi" w:hAnsiTheme="majorHAnsi"/>
        </w:rPr>
        <w:t>those who experienced USC</w:t>
      </w:r>
      <w:r w:rsidRPr="006D1967" w:rsidR="009C15CA">
        <w:rPr>
          <w:rFonts w:asciiTheme="majorHAnsi" w:hAnsiTheme="majorHAnsi"/>
        </w:rPr>
        <w:t>,</w:t>
      </w:r>
      <w:r w:rsidRPr="006D1967" w:rsidR="00EB09D2">
        <w:rPr>
          <w:rFonts w:asciiTheme="majorHAnsi" w:hAnsiTheme="majorHAnsi"/>
        </w:rPr>
        <w:t xml:space="preserve"> </w:t>
      </w:r>
      <w:r w:rsidRPr="006D1967" w:rsidR="00342803">
        <w:rPr>
          <w:rFonts w:asciiTheme="majorHAnsi" w:hAnsiTheme="majorHAnsi"/>
        </w:rPr>
        <w:t>the Department of Navy (</w:t>
      </w:r>
      <w:r w:rsidRPr="006D1967" w:rsidR="00342803">
        <w:rPr>
          <w:rFonts w:asciiTheme="majorHAnsi" w:hAnsiTheme="majorHAnsi"/>
        </w:rPr>
        <w:t>DoN</w:t>
      </w:r>
      <w:r w:rsidRPr="006D1967" w:rsidR="00342803">
        <w:rPr>
          <w:rFonts w:asciiTheme="majorHAnsi" w:hAnsiTheme="majorHAnsi"/>
        </w:rPr>
        <w:t xml:space="preserve">) Office of Force Resiliency (OFR) </w:t>
      </w:r>
      <w:r w:rsidRPr="006D1967">
        <w:rPr>
          <w:rFonts w:asciiTheme="majorHAnsi" w:hAnsiTheme="majorHAnsi"/>
        </w:rPr>
        <w:t xml:space="preserve">developed and recently updated the Prevention Plan of Action (aka Prevention Plan of Action 2.0, 2022-2024; </w:t>
      </w:r>
      <w:r w:rsidRPr="006D1967">
        <w:rPr>
          <w:rFonts w:asciiTheme="majorHAnsi" w:hAnsiTheme="majorHAnsi"/>
        </w:rPr>
        <w:t>PPoA</w:t>
      </w:r>
      <w:r w:rsidRPr="006D1967">
        <w:rPr>
          <w:rFonts w:asciiTheme="majorHAnsi" w:hAnsiTheme="majorHAnsi"/>
        </w:rPr>
        <w:t xml:space="preserve"> 2.0). The </w:t>
      </w:r>
      <w:r w:rsidRPr="006D1967">
        <w:rPr>
          <w:rFonts w:asciiTheme="majorHAnsi" w:hAnsiTheme="majorHAnsi"/>
        </w:rPr>
        <w:t>PPoA</w:t>
      </w:r>
      <w:r w:rsidRPr="006D1967">
        <w:rPr>
          <w:rFonts w:asciiTheme="majorHAnsi" w:hAnsiTheme="majorHAnsi"/>
        </w:rPr>
        <w:t xml:space="preserve"> 2.0 is a strategy framework leveraging public health science in military environments to prevent sexual assault in the military and improve response efforts. As part of this initiative</w:t>
      </w:r>
      <w:r w:rsidRPr="006D1967" w:rsidR="00342803">
        <w:rPr>
          <w:rFonts w:asciiTheme="majorHAnsi" w:hAnsiTheme="majorHAnsi"/>
        </w:rPr>
        <w:t>, OFR</w:t>
      </w:r>
      <w:r w:rsidRPr="006D1967" w:rsidR="001A16CA">
        <w:rPr>
          <w:rFonts w:asciiTheme="majorHAnsi" w:hAnsiTheme="majorHAnsi"/>
        </w:rPr>
        <w:t xml:space="preserve"> commissioned this study</w:t>
      </w:r>
      <w:r w:rsidRPr="006D1967" w:rsidR="00CC2465">
        <w:rPr>
          <w:rFonts w:asciiTheme="majorHAnsi" w:hAnsiTheme="majorHAnsi"/>
        </w:rPr>
        <w:t xml:space="preserve"> (Agreement #NMR-24-11717) </w:t>
      </w:r>
      <w:r w:rsidRPr="006D1967" w:rsidR="001A16CA">
        <w:rPr>
          <w:rFonts w:asciiTheme="majorHAnsi" w:hAnsiTheme="majorHAnsi"/>
        </w:rPr>
        <w:t>to investigate the</w:t>
      </w:r>
      <w:r w:rsidRPr="006D1967" w:rsidR="002C2DFE">
        <w:rPr>
          <w:rFonts w:asciiTheme="majorHAnsi" w:hAnsiTheme="majorHAnsi"/>
        </w:rPr>
        <w:t xml:space="preserve"> factors influencing</w:t>
      </w:r>
      <w:r w:rsidRPr="006D1967" w:rsidR="009E1D4A">
        <w:rPr>
          <w:rFonts w:asciiTheme="majorHAnsi" w:hAnsiTheme="majorHAnsi"/>
        </w:rPr>
        <w:t xml:space="preserve"> </w:t>
      </w:r>
      <w:r w:rsidRPr="006D1967" w:rsidR="009C15CA">
        <w:rPr>
          <w:rFonts w:asciiTheme="majorHAnsi" w:hAnsiTheme="majorHAnsi"/>
        </w:rPr>
        <w:t>reporting and resource utilization among</w:t>
      </w:r>
      <w:r w:rsidRPr="006D1967" w:rsidR="001A16CA">
        <w:rPr>
          <w:rFonts w:asciiTheme="majorHAnsi" w:hAnsiTheme="majorHAnsi"/>
        </w:rPr>
        <w:t xml:space="preserve"> m</w:t>
      </w:r>
      <w:r w:rsidRPr="006D1967" w:rsidR="00452E21">
        <w:rPr>
          <w:rFonts w:asciiTheme="majorHAnsi" w:hAnsiTheme="majorHAnsi"/>
        </w:rPr>
        <w:t>en</w:t>
      </w:r>
      <w:r w:rsidRPr="006D1967" w:rsidR="001A16CA">
        <w:rPr>
          <w:rFonts w:asciiTheme="majorHAnsi" w:hAnsiTheme="majorHAnsi"/>
        </w:rPr>
        <w:t xml:space="preserve"> who experienced </w:t>
      </w:r>
      <w:r w:rsidRPr="006D1967" w:rsidR="009C15CA">
        <w:rPr>
          <w:rFonts w:asciiTheme="majorHAnsi" w:hAnsiTheme="majorHAnsi"/>
        </w:rPr>
        <w:t>USC</w:t>
      </w:r>
      <w:r w:rsidRPr="006D1967" w:rsidR="009E1D4A">
        <w:rPr>
          <w:rFonts w:asciiTheme="majorHAnsi" w:hAnsiTheme="majorHAnsi"/>
        </w:rPr>
        <w:t xml:space="preserve"> during military service</w:t>
      </w:r>
      <w:r w:rsidRPr="006D1967" w:rsidR="001A16CA">
        <w:rPr>
          <w:rFonts w:asciiTheme="majorHAnsi" w:hAnsiTheme="majorHAnsi"/>
        </w:rPr>
        <w:t xml:space="preserve">. </w:t>
      </w:r>
    </w:p>
    <w:p w:rsidR="00126D14" w:rsidRPr="006D1967" w:rsidP="000E2BDB" w14:paraId="01BC18EC" w14:textId="77777777">
      <w:pPr>
        <w:pStyle w:val="Default"/>
        <w:rPr>
          <w:rFonts w:asciiTheme="majorHAnsi" w:hAnsiTheme="majorHAnsi"/>
        </w:rPr>
      </w:pPr>
    </w:p>
    <w:p w:rsidR="00ED67C1" w:rsidRPr="006D1967" w:rsidP="00374EC4" w14:paraId="6144FA9D" w14:textId="095B1B85">
      <w:pPr>
        <w:pStyle w:val="Default"/>
        <w:rPr>
          <w:rFonts w:asciiTheme="majorHAnsi" w:hAnsiTheme="majorHAnsi"/>
        </w:rPr>
      </w:pPr>
      <w:r w:rsidRPr="006D1967">
        <w:rPr>
          <w:rFonts w:asciiTheme="majorHAnsi" w:hAnsiTheme="majorHAnsi"/>
        </w:rPr>
        <w:t xml:space="preserve">This </w:t>
      </w:r>
      <w:r w:rsidRPr="006D1967" w:rsidR="00692653">
        <w:rPr>
          <w:rFonts w:asciiTheme="majorHAnsi" w:hAnsiTheme="majorHAnsi"/>
        </w:rPr>
        <w:t>DoN</w:t>
      </w:r>
      <w:r w:rsidRPr="006D1967" w:rsidR="00692653">
        <w:rPr>
          <w:rFonts w:asciiTheme="majorHAnsi" w:hAnsiTheme="majorHAnsi"/>
        </w:rPr>
        <w:t xml:space="preserve"> </w:t>
      </w:r>
      <w:r w:rsidRPr="006D1967">
        <w:rPr>
          <w:rFonts w:asciiTheme="majorHAnsi" w:hAnsiTheme="majorHAnsi"/>
        </w:rPr>
        <w:t xml:space="preserve">OFR-commissioned </w:t>
      </w:r>
      <w:r w:rsidRPr="006D1967" w:rsidR="009C15CA">
        <w:rPr>
          <w:rFonts w:asciiTheme="majorHAnsi" w:hAnsiTheme="majorHAnsi"/>
        </w:rPr>
        <w:t>investigation</w:t>
      </w:r>
      <w:r w:rsidRPr="006D1967">
        <w:rPr>
          <w:rFonts w:asciiTheme="majorHAnsi" w:hAnsiTheme="majorHAnsi"/>
        </w:rPr>
        <w:t xml:space="preserve"> involves three study phases</w:t>
      </w:r>
      <w:r w:rsidRPr="006D1967" w:rsidR="009C15CA">
        <w:rPr>
          <w:rFonts w:asciiTheme="majorHAnsi" w:hAnsiTheme="majorHAnsi"/>
        </w:rPr>
        <w:t>, and</w:t>
      </w:r>
      <w:r w:rsidRPr="001C2419" w:rsidR="009C15CA">
        <w:rPr>
          <w:rFonts w:asciiTheme="majorHAnsi" w:hAnsiTheme="majorHAnsi"/>
        </w:rPr>
        <w:t xml:space="preserve"> findings from each phase will be pieced together to provide a comprehensive understanding of resource utilization decision-making processes among men affected by USC</w:t>
      </w:r>
      <w:r w:rsidRPr="001C2419" w:rsidR="00FF188A">
        <w:rPr>
          <w:rFonts w:asciiTheme="majorHAnsi" w:hAnsiTheme="majorHAnsi"/>
        </w:rPr>
        <w:t xml:space="preserve"> and will inform the development of programmatic recommendations to improve resource utilization</w:t>
      </w:r>
      <w:r w:rsidRPr="001C2419">
        <w:rPr>
          <w:rFonts w:asciiTheme="majorHAnsi" w:hAnsiTheme="majorHAnsi"/>
        </w:rPr>
        <w:t>.</w:t>
      </w:r>
      <w:r w:rsidRPr="006D1967">
        <w:rPr>
          <w:rFonts w:asciiTheme="majorHAnsi" w:hAnsiTheme="majorHAnsi"/>
        </w:rPr>
        <w:t xml:space="preserve"> </w:t>
      </w:r>
      <w:r w:rsidRPr="006D1967" w:rsidR="00126D14">
        <w:rPr>
          <w:rFonts w:asciiTheme="majorHAnsi" w:hAnsiTheme="majorHAnsi"/>
        </w:rPr>
        <w:t xml:space="preserve">Phase </w:t>
      </w:r>
      <w:r w:rsidRPr="006D1967" w:rsidR="00374EC4">
        <w:rPr>
          <w:rFonts w:asciiTheme="majorHAnsi" w:hAnsiTheme="majorHAnsi"/>
        </w:rPr>
        <w:t xml:space="preserve">1) A systematic literature review (no human </w:t>
      </w:r>
      <w:r w:rsidRPr="006D1967" w:rsidR="00374EC4">
        <w:rPr>
          <w:rFonts w:asciiTheme="majorHAnsi" w:hAnsiTheme="majorHAnsi"/>
        </w:rPr>
        <w:t>subjects</w:t>
      </w:r>
      <w:r w:rsidRPr="006D1967" w:rsidR="00374EC4">
        <w:rPr>
          <w:rFonts w:asciiTheme="majorHAnsi" w:hAnsiTheme="majorHAnsi"/>
        </w:rPr>
        <w:t xml:space="preserve"> involvement), </w:t>
      </w:r>
      <w:r w:rsidRPr="006D1967" w:rsidR="00126D14">
        <w:rPr>
          <w:rFonts w:asciiTheme="majorHAnsi" w:hAnsiTheme="majorHAnsi"/>
        </w:rPr>
        <w:t xml:space="preserve">Phase </w:t>
      </w:r>
      <w:r w:rsidRPr="006D1967" w:rsidR="00374EC4">
        <w:rPr>
          <w:rFonts w:asciiTheme="majorHAnsi" w:hAnsiTheme="majorHAnsi"/>
        </w:rPr>
        <w:t>2) An archival data analysis of deidentified</w:t>
      </w:r>
      <w:r w:rsidRPr="006D1967" w:rsidR="00126D14">
        <w:rPr>
          <w:rFonts w:asciiTheme="majorHAnsi" w:hAnsiTheme="majorHAnsi"/>
        </w:rPr>
        <w:t xml:space="preserve"> </w:t>
      </w:r>
      <w:r w:rsidRPr="006D1967" w:rsidR="00374EC4">
        <w:rPr>
          <w:rFonts w:asciiTheme="majorHAnsi" w:hAnsiTheme="majorHAnsi"/>
        </w:rPr>
        <w:t>data with no human subjects involvement (</w:t>
      </w:r>
      <w:r w:rsidRPr="006D1967" w:rsidR="00126D14">
        <w:rPr>
          <w:rFonts w:asciiTheme="majorHAnsi" w:hAnsiTheme="majorHAnsi"/>
        </w:rPr>
        <w:t xml:space="preserve">Agreement #NCRADA </w:t>
      </w:r>
      <w:r w:rsidRPr="006D1967" w:rsidR="00126D14">
        <w:rPr>
          <w:rFonts w:asciiTheme="majorHAnsi" w:hAnsiTheme="majorHAnsi"/>
          <w:b/>
          <w:bCs/>
        </w:rPr>
        <w:t xml:space="preserve">- </w:t>
      </w:r>
      <w:r w:rsidRPr="006D1967" w:rsidR="00126D14">
        <w:rPr>
          <w:rFonts w:asciiTheme="majorHAnsi" w:hAnsiTheme="majorHAnsi"/>
        </w:rPr>
        <w:t>NHRC- 24-11798</w:t>
      </w:r>
      <w:r w:rsidRPr="006D1967" w:rsidR="00374EC4">
        <w:rPr>
          <w:rFonts w:asciiTheme="majorHAnsi" w:hAnsiTheme="majorHAnsi"/>
        </w:rPr>
        <w:t xml:space="preserve">), </w:t>
      </w:r>
      <w:r w:rsidRPr="006D1967" w:rsidR="0003127F">
        <w:rPr>
          <w:rFonts w:asciiTheme="majorHAnsi" w:hAnsiTheme="majorHAnsi"/>
        </w:rPr>
        <w:t xml:space="preserve">and </w:t>
      </w:r>
      <w:r w:rsidRPr="006D1967" w:rsidR="00126D14">
        <w:rPr>
          <w:rFonts w:asciiTheme="majorHAnsi" w:hAnsiTheme="majorHAnsi"/>
        </w:rPr>
        <w:t xml:space="preserve">Phase </w:t>
      </w:r>
      <w:r w:rsidRPr="006D1967" w:rsidR="00374EC4">
        <w:rPr>
          <w:rFonts w:asciiTheme="majorHAnsi" w:hAnsiTheme="majorHAnsi"/>
        </w:rPr>
        <w:t xml:space="preserve">3) A narrative/semi-structured interview study of male </w:t>
      </w:r>
      <w:r w:rsidRPr="006D1967" w:rsidR="00F768D4">
        <w:rPr>
          <w:rFonts w:asciiTheme="majorHAnsi" w:hAnsiTheme="majorHAnsi"/>
        </w:rPr>
        <w:t>Sailors</w:t>
      </w:r>
      <w:r w:rsidRPr="006D1967" w:rsidR="00692653">
        <w:rPr>
          <w:rFonts w:asciiTheme="majorHAnsi" w:hAnsiTheme="majorHAnsi"/>
        </w:rPr>
        <w:t xml:space="preserve"> who report experiencing</w:t>
      </w:r>
      <w:r w:rsidRPr="006D1967" w:rsidR="00374EC4">
        <w:rPr>
          <w:rFonts w:asciiTheme="majorHAnsi" w:hAnsiTheme="majorHAnsi"/>
        </w:rPr>
        <w:t xml:space="preserve"> </w:t>
      </w:r>
      <w:r w:rsidRPr="006D1967" w:rsidR="00F768D4">
        <w:rPr>
          <w:rFonts w:asciiTheme="majorHAnsi" w:hAnsiTheme="majorHAnsi"/>
        </w:rPr>
        <w:t>USC and/or sexual harassment during military service</w:t>
      </w:r>
      <w:r w:rsidRPr="006D1967" w:rsidR="00374EC4">
        <w:rPr>
          <w:rFonts w:asciiTheme="majorHAnsi" w:hAnsiTheme="majorHAnsi"/>
        </w:rPr>
        <w:t xml:space="preserve"> to build upon limited research </w:t>
      </w:r>
      <w:r w:rsidRPr="006D1967" w:rsidR="00692653">
        <w:rPr>
          <w:rFonts w:asciiTheme="majorHAnsi" w:hAnsiTheme="majorHAnsi"/>
        </w:rPr>
        <w:t>among men</w:t>
      </w:r>
      <w:r w:rsidRPr="006D1967" w:rsidR="005D3B3C">
        <w:rPr>
          <w:rFonts w:asciiTheme="majorHAnsi" w:hAnsiTheme="majorHAnsi"/>
        </w:rPr>
        <w:t xml:space="preserve">. Finally, findings will be used to </w:t>
      </w:r>
      <w:r w:rsidRPr="006D1967" w:rsidR="00374EC4">
        <w:rPr>
          <w:rFonts w:asciiTheme="majorHAnsi" w:hAnsiTheme="majorHAnsi"/>
        </w:rPr>
        <w:t>develop</w:t>
      </w:r>
      <w:r w:rsidRPr="006D1967" w:rsidR="00CC2B26">
        <w:rPr>
          <w:rFonts w:asciiTheme="majorHAnsi" w:hAnsiTheme="majorHAnsi"/>
        </w:rPr>
        <w:t xml:space="preserve"> </w:t>
      </w:r>
      <w:r w:rsidRPr="006D1967" w:rsidR="00374EC4">
        <w:rPr>
          <w:rFonts w:asciiTheme="majorHAnsi" w:hAnsiTheme="majorHAnsi"/>
        </w:rPr>
        <w:t>recommendations to modify extant policy and practices around sexual assault reporting and</w:t>
      </w:r>
      <w:r w:rsidRPr="006D1967" w:rsidR="00CC2B26">
        <w:rPr>
          <w:rFonts w:asciiTheme="majorHAnsi" w:hAnsiTheme="majorHAnsi"/>
        </w:rPr>
        <w:t xml:space="preserve"> </w:t>
      </w:r>
      <w:r w:rsidRPr="006D1967" w:rsidR="00692653">
        <w:rPr>
          <w:rFonts w:asciiTheme="majorHAnsi" w:hAnsiTheme="majorHAnsi"/>
        </w:rPr>
        <w:t xml:space="preserve">service utilization by male </w:t>
      </w:r>
      <w:r w:rsidRPr="006D1967" w:rsidR="00F768D4">
        <w:rPr>
          <w:rFonts w:asciiTheme="majorHAnsi" w:hAnsiTheme="majorHAnsi"/>
        </w:rPr>
        <w:t>Sailors</w:t>
      </w:r>
      <w:r w:rsidRPr="006D1967" w:rsidR="00692653">
        <w:rPr>
          <w:rFonts w:asciiTheme="majorHAnsi" w:hAnsiTheme="majorHAnsi"/>
        </w:rPr>
        <w:t xml:space="preserve"> </w:t>
      </w:r>
      <w:r w:rsidRPr="006D1967" w:rsidR="00374EC4">
        <w:rPr>
          <w:rFonts w:asciiTheme="majorHAnsi" w:hAnsiTheme="majorHAnsi"/>
        </w:rPr>
        <w:t>(no human</w:t>
      </w:r>
      <w:r w:rsidRPr="006D1967" w:rsidR="00CC2B26">
        <w:rPr>
          <w:rFonts w:asciiTheme="majorHAnsi" w:hAnsiTheme="majorHAnsi"/>
        </w:rPr>
        <w:t xml:space="preserve"> </w:t>
      </w:r>
      <w:r w:rsidRPr="006D1967" w:rsidR="00374EC4">
        <w:rPr>
          <w:rFonts w:asciiTheme="majorHAnsi" w:hAnsiTheme="majorHAnsi"/>
        </w:rPr>
        <w:t>subjects</w:t>
      </w:r>
      <w:r w:rsidRPr="006D1967" w:rsidR="00374EC4">
        <w:rPr>
          <w:rFonts w:asciiTheme="majorHAnsi" w:hAnsiTheme="majorHAnsi"/>
        </w:rPr>
        <w:t xml:space="preserve"> involvement). </w:t>
      </w:r>
      <w:r w:rsidRPr="006D1967" w:rsidR="00CC2B26">
        <w:rPr>
          <w:rFonts w:asciiTheme="majorHAnsi" w:hAnsiTheme="majorHAnsi"/>
        </w:rPr>
        <w:t>This supporting statement describe</w:t>
      </w:r>
      <w:r w:rsidRPr="006D1967" w:rsidR="00ED747B">
        <w:rPr>
          <w:rFonts w:asciiTheme="majorHAnsi" w:hAnsiTheme="majorHAnsi"/>
        </w:rPr>
        <w:t>s</w:t>
      </w:r>
      <w:r w:rsidRPr="006D1967" w:rsidR="00CC2B26">
        <w:rPr>
          <w:rFonts w:asciiTheme="majorHAnsi" w:hAnsiTheme="majorHAnsi"/>
        </w:rPr>
        <w:t xml:space="preserve"> our data collection efforts for Phase 3</w:t>
      </w:r>
      <w:r w:rsidRPr="006D1967" w:rsidR="0015440C">
        <w:rPr>
          <w:rFonts w:asciiTheme="majorHAnsi" w:hAnsiTheme="majorHAnsi"/>
        </w:rPr>
        <w:t>, a</w:t>
      </w:r>
      <w:r w:rsidRPr="006D1967" w:rsidR="0053735E">
        <w:rPr>
          <w:rFonts w:asciiTheme="majorHAnsi" w:hAnsiTheme="majorHAnsi"/>
        </w:rPr>
        <w:t xml:space="preserve"> primary</w:t>
      </w:r>
      <w:r w:rsidRPr="006D1967" w:rsidR="0015440C">
        <w:rPr>
          <w:rFonts w:asciiTheme="majorHAnsi" w:hAnsiTheme="majorHAnsi"/>
        </w:rPr>
        <w:t xml:space="preserve"> interview data collection with</w:t>
      </w:r>
      <w:r w:rsidRPr="006D1967" w:rsidR="0053735E">
        <w:rPr>
          <w:rFonts w:asciiTheme="majorHAnsi" w:hAnsiTheme="majorHAnsi"/>
        </w:rPr>
        <w:t xml:space="preserve"> </w:t>
      </w:r>
      <w:r w:rsidRPr="006D1967" w:rsidR="001A16CA">
        <w:rPr>
          <w:rFonts w:asciiTheme="majorHAnsi" w:hAnsiTheme="majorHAnsi"/>
        </w:rPr>
        <w:t xml:space="preserve">men who have experienced </w:t>
      </w:r>
      <w:r w:rsidRPr="006D1967" w:rsidR="00F768D4">
        <w:rPr>
          <w:rFonts w:asciiTheme="majorHAnsi" w:hAnsiTheme="majorHAnsi"/>
        </w:rPr>
        <w:t>USC and/or sexual harassment during military service</w:t>
      </w:r>
      <w:r w:rsidRPr="006D1967" w:rsidR="00440C22">
        <w:rPr>
          <w:rFonts w:asciiTheme="majorHAnsi" w:hAnsiTheme="majorHAnsi"/>
        </w:rPr>
        <w:t xml:space="preserve">. </w:t>
      </w:r>
    </w:p>
    <w:p w:rsidR="00072501" w:rsidRPr="006D1967" w:rsidP="006E563D" w14:paraId="225D09AE" w14:textId="77777777">
      <w:pPr>
        <w:spacing w:after="0" w:line="240" w:lineRule="auto"/>
        <w:rPr>
          <w:rFonts w:asciiTheme="majorHAnsi" w:hAnsiTheme="majorHAnsi"/>
          <w:sz w:val="24"/>
          <w:szCs w:val="24"/>
        </w:rPr>
      </w:pPr>
    </w:p>
    <w:p w:rsidR="005C7428" w:rsidRPr="006D1967" w:rsidP="006E563D" w14:paraId="64894673" w14:textId="01ED31D3">
      <w:pPr>
        <w:spacing w:after="0" w:line="240" w:lineRule="auto"/>
        <w:rPr>
          <w:rFonts w:asciiTheme="majorHAnsi" w:hAnsiTheme="majorHAnsi"/>
          <w:i/>
          <w:sz w:val="24"/>
          <w:szCs w:val="24"/>
        </w:rPr>
      </w:pPr>
      <w:r w:rsidRPr="006D1967">
        <w:rPr>
          <w:rFonts w:asciiTheme="majorHAnsi" w:hAnsiTheme="majorHAnsi"/>
          <w:sz w:val="24"/>
          <w:szCs w:val="24"/>
        </w:rPr>
        <w:t>2.</w:t>
      </w:r>
      <w:r w:rsidRPr="006D1967">
        <w:rPr>
          <w:rFonts w:asciiTheme="majorHAnsi" w:hAnsiTheme="majorHAnsi"/>
          <w:sz w:val="24"/>
          <w:szCs w:val="24"/>
        </w:rPr>
        <w:tab/>
      </w:r>
      <w:r w:rsidRPr="006D1967">
        <w:rPr>
          <w:rFonts w:asciiTheme="majorHAnsi" w:hAnsiTheme="majorHAnsi"/>
          <w:sz w:val="24"/>
          <w:szCs w:val="24"/>
          <w:u w:val="single"/>
        </w:rPr>
        <w:t xml:space="preserve">Use of the </w:t>
      </w:r>
      <w:r w:rsidRPr="006D1967" w:rsidR="0085688C">
        <w:rPr>
          <w:rFonts w:asciiTheme="majorHAnsi" w:hAnsiTheme="majorHAnsi"/>
          <w:sz w:val="24"/>
          <w:szCs w:val="24"/>
          <w:u w:val="single"/>
        </w:rPr>
        <w:t>Information</w:t>
      </w:r>
      <w:r w:rsidRPr="006D1967" w:rsidR="0085688C">
        <w:rPr>
          <w:rFonts w:asciiTheme="majorHAnsi" w:hAnsiTheme="majorHAnsi"/>
          <w:sz w:val="24"/>
          <w:szCs w:val="24"/>
        </w:rPr>
        <w:t xml:space="preserve"> </w:t>
      </w:r>
    </w:p>
    <w:p w:rsidR="00B05A16" w:rsidRPr="006D1967" w:rsidP="00E1062C" w14:paraId="0FDD55C9" w14:textId="77777777">
      <w:pPr>
        <w:spacing w:after="0" w:line="240" w:lineRule="auto"/>
        <w:rPr>
          <w:rFonts w:asciiTheme="majorHAnsi" w:hAnsiTheme="majorHAnsi"/>
          <w:iCs/>
          <w:sz w:val="24"/>
          <w:szCs w:val="24"/>
        </w:rPr>
      </w:pPr>
    </w:p>
    <w:p w:rsidR="00541E79" w:rsidRPr="006D1967" w:rsidP="006E563D" w14:paraId="3556014B" w14:textId="360E9536">
      <w:pPr>
        <w:spacing w:after="0" w:line="240" w:lineRule="auto"/>
        <w:rPr>
          <w:rFonts w:asciiTheme="majorHAnsi" w:hAnsiTheme="majorHAnsi"/>
          <w:iCs/>
          <w:sz w:val="24"/>
          <w:szCs w:val="24"/>
        </w:rPr>
      </w:pPr>
      <w:r w:rsidRPr="006D1967">
        <w:rPr>
          <w:rFonts w:asciiTheme="majorHAnsi" w:hAnsiTheme="majorHAnsi"/>
          <w:iCs/>
          <w:sz w:val="24"/>
          <w:szCs w:val="24"/>
        </w:rPr>
        <w:t>R</w:t>
      </w:r>
      <w:r w:rsidRPr="006D1967">
        <w:rPr>
          <w:rFonts w:asciiTheme="majorHAnsi" w:hAnsiTheme="majorHAnsi"/>
          <w:iCs/>
          <w:sz w:val="24"/>
          <w:szCs w:val="24"/>
        </w:rPr>
        <w:t>espondents</w:t>
      </w:r>
      <w:r w:rsidRPr="006D1967" w:rsidR="00E70B30">
        <w:rPr>
          <w:rFonts w:asciiTheme="majorHAnsi" w:hAnsiTheme="majorHAnsi"/>
          <w:iCs/>
          <w:sz w:val="24"/>
          <w:szCs w:val="24"/>
        </w:rPr>
        <w:t xml:space="preserve"> will</w:t>
      </w:r>
      <w:r w:rsidRPr="006D1967">
        <w:rPr>
          <w:rFonts w:asciiTheme="majorHAnsi" w:hAnsiTheme="majorHAnsi"/>
          <w:iCs/>
          <w:sz w:val="24"/>
          <w:szCs w:val="24"/>
        </w:rPr>
        <w:t xml:space="preserve"> include up to </w:t>
      </w:r>
      <w:r w:rsidRPr="006D1967" w:rsidR="002F249B">
        <w:rPr>
          <w:rFonts w:asciiTheme="majorHAnsi" w:hAnsiTheme="majorHAnsi"/>
          <w:iCs/>
          <w:sz w:val="24"/>
          <w:szCs w:val="24"/>
        </w:rPr>
        <w:t>60</w:t>
      </w:r>
      <w:r w:rsidRPr="006D1967">
        <w:rPr>
          <w:rFonts w:asciiTheme="majorHAnsi" w:hAnsiTheme="majorHAnsi"/>
          <w:iCs/>
          <w:sz w:val="24"/>
          <w:szCs w:val="24"/>
        </w:rPr>
        <w:t xml:space="preserve"> active duty </w:t>
      </w:r>
      <w:r w:rsidRPr="006D1967" w:rsidR="00C00011">
        <w:rPr>
          <w:rFonts w:asciiTheme="majorHAnsi" w:hAnsiTheme="majorHAnsi"/>
          <w:iCs/>
          <w:sz w:val="24"/>
          <w:szCs w:val="24"/>
        </w:rPr>
        <w:t xml:space="preserve">and/or veteran </w:t>
      </w:r>
      <w:r w:rsidRPr="006D1967" w:rsidR="00807654">
        <w:rPr>
          <w:rFonts w:asciiTheme="majorHAnsi" w:hAnsiTheme="majorHAnsi"/>
          <w:iCs/>
          <w:sz w:val="24"/>
          <w:szCs w:val="24"/>
        </w:rPr>
        <w:t xml:space="preserve">U.S. Navy servicemen who report experiencing </w:t>
      </w:r>
      <w:r w:rsidRPr="006D1967" w:rsidR="007E4337">
        <w:rPr>
          <w:rFonts w:asciiTheme="majorHAnsi" w:hAnsiTheme="majorHAnsi"/>
          <w:iCs/>
          <w:sz w:val="24"/>
          <w:szCs w:val="24"/>
        </w:rPr>
        <w:t>USC and/or sexual harassment during military service</w:t>
      </w:r>
      <w:r w:rsidRPr="006D1967" w:rsidR="00807654">
        <w:rPr>
          <w:rFonts w:asciiTheme="majorHAnsi" w:hAnsiTheme="majorHAnsi"/>
          <w:iCs/>
          <w:sz w:val="24"/>
          <w:szCs w:val="24"/>
        </w:rPr>
        <w:t xml:space="preserve">. </w:t>
      </w:r>
      <w:r w:rsidRPr="006D1967" w:rsidR="008E1121">
        <w:rPr>
          <w:rFonts w:asciiTheme="majorHAnsi" w:hAnsiTheme="majorHAnsi"/>
          <w:iCs/>
          <w:sz w:val="24"/>
          <w:szCs w:val="24"/>
        </w:rPr>
        <w:t xml:space="preserve">Potential respondents will be invited to participate in a telephone narrative/semi-structured interview about their </w:t>
      </w:r>
      <w:r w:rsidRPr="006D1967" w:rsidR="007E4337">
        <w:rPr>
          <w:rFonts w:asciiTheme="majorHAnsi" w:hAnsiTheme="majorHAnsi"/>
          <w:iCs/>
          <w:sz w:val="24"/>
          <w:szCs w:val="24"/>
        </w:rPr>
        <w:t xml:space="preserve">USC </w:t>
      </w:r>
      <w:r w:rsidRPr="006D1967" w:rsidR="008E1121">
        <w:rPr>
          <w:rFonts w:asciiTheme="majorHAnsi" w:hAnsiTheme="majorHAnsi"/>
          <w:iCs/>
          <w:sz w:val="24"/>
          <w:szCs w:val="24"/>
        </w:rPr>
        <w:t xml:space="preserve">experience(s) and whether they sought help following </w:t>
      </w:r>
      <w:r w:rsidRPr="006D1967" w:rsidR="007E4337">
        <w:rPr>
          <w:rFonts w:asciiTheme="majorHAnsi" w:hAnsiTheme="majorHAnsi"/>
          <w:iCs/>
          <w:sz w:val="24"/>
          <w:szCs w:val="24"/>
        </w:rPr>
        <w:t>USC</w:t>
      </w:r>
      <w:r w:rsidRPr="006D1967" w:rsidR="008E1121">
        <w:rPr>
          <w:rFonts w:asciiTheme="majorHAnsi" w:hAnsiTheme="majorHAnsi"/>
          <w:iCs/>
          <w:sz w:val="24"/>
          <w:szCs w:val="24"/>
        </w:rPr>
        <w:t xml:space="preserve">. Recruitment will be completed via </w:t>
      </w:r>
      <w:r w:rsidRPr="006D1967" w:rsidR="00765B6F">
        <w:rPr>
          <w:rFonts w:asciiTheme="majorHAnsi" w:hAnsiTheme="majorHAnsi"/>
          <w:iCs/>
          <w:sz w:val="24"/>
          <w:szCs w:val="24"/>
        </w:rPr>
        <w:t>DMDC email outreach (included in package)</w:t>
      </w:r>
      <w:r w:rsidRPr="006D1967" w:rsidR="008E1121">
        <w:rPr>
          <w:rFonts w:asciiTheme="majorHAnsi" w:hAnsiTheme="majorHAnsi"/>
          <w:iCs/>
          <w:sz w:val="24"/>
          <w:szCs w:val="24"/>
        </w:rPr>
        <w:t xml:space="preserve"> </w:t>
      </w:r>
      <w:r w:rsidRPr="006D1967" w:rsidR="00E70B30">
        <w:rPr>
          <w:rFonts w:asciiTheme="majorHAnsi" w:hAnsiTheme="majorHAnsi"/>
          <w:iCs/>
          <w:sz w:val="24"/>
          <w:szCs w:val="24"/>
        </w:rPr>
        <w:t>which</w:t>
      </w:r>
      <w:r w:rsidRPr="006D1967" w:rsidR="008E1121">
        <w:rPr>
          <w:rFonts w:asciiTheme="majorHAnsi" w:hAnsiTheme="majorHAnsi"/>
          <w:iCs/>
          <w:sz w:val="24"/>
          <w:szCs w:val="24"/>
        </w:rPr>
        <w:t xml:space="preserve"> will include a </w:t>
      </w:r>
      <w:r w:rsidRPr="006D1967" w:rsidR="00765B6F">
        <w:rPr>
          <w:rFonts w:asciiTheme="majorHAnsi" w:hAnsiTheme="majorHAnsi"/>
          <w:iCs/>
          <w:sz w:val="24"/>
          <w:szCs w:val="24"/>
        </w:rPr>
        <w:t xml:space="preserve">link </w:t>
      </w:r>
      <w:r w:rsidRPr="006D1967" w:rsidR="00E70B30">
        <w:rPr>
          <w:rFonts w:asciiTheme="majorHAnsi" w:hAnsiTheme="majorHAnsi"/>
          <w:iCs/>
          <w:sz w:val="24"/>
          <w:szCs w:val="24"/>
        </w:rPr>
        <w:t>to</w:t>
      </w:r>
      <w:r w:rsidRPr="006D1967" w:rsidR="008E1121">
        <w:rPr>
          <w:rFonts w:asciiTheme="majorHAnsi" w:hAnsiTheme="majorHAnsi"/>
          <w:iCs/>
          <w:sz w:val="24"/>
          <w:szCs w:val="24"/>
        </w:rPr>
        <w:t xml:space="preserve"> </w:t>
      </w:r>
      <w:r w:rsidRPr="006D1967" w:rsidR="00E51630">
        <w:rPr>
          <w:rFonts w:asciiTheme="majorHAnsi" w:hAnsiTheme="majorHAnsi"/>
          <w:iCs/>
          <w:sz w:val="24"/>
          <w:szCs w:val="24"/>
        </w:rPr>
        <w:t>direct</w:t>
      </w:r>
      <w:r w:rsidRPr="006D1967" w:rsidR="008E1121">
        <w:rPr>
          <w:rFonts w:asciiTheme="majorHAnsi" w:hAnsiTheme="majorHAnsi"/>
          <w:iCs/>
          <w:sz w:val="24"/>
          <w:szCs w:val="24"/>
        </w:rPr>
        <w:t xml:space="preserve"> potential respondents to </w:t>
      </w:r>
      <w:r w:rsidRPr="006D1967" w:rsidR="00807654">
        <w:rPr>
          <w:rFonts w:asciiTheme="majorHAnsi" w:hAnsiTheme="majorHAnsi"/>
          <w:iCs/>
          <w:sz w:val="24"/>
          <w:szCs w:val="24"/>
        </w:rPr>
        <w:t>an online</w:t>
      </w:r>
      <w:r w:rsidRPr="006D1967" w:rsidR="008E1121">
        <w:rPr>
          <w:rFonts w:asciiTheme="majorHAnsi" w:hAnsiTheme="majorHAnsi"/>
          <w:iCs/>
          <w:sz w:val="24"/>
          <w:szCs w:val="24"/>
        </w:rPr>
        <w:t xml:space="preserve"> </w:t>
      </w:r>
      <w:r w:rsidRPr="006D1967" w:rsidR="00F06C36">
        <w:rPr>
          <w:rFonts w:asciiTheme="majorHAnsi" w:hAnsiTheme="majorHAnsi"/>
          <w:iCs/>
          <w:sz w:val="24"/>
          <w:szCs w:val="24"/>
        </w:rPr>
        <w:t>form</w:t>
      </w:r>
      <w:r w:rsidRPr="006D1967" w:rsidR="00E51630">
        <w:rPr>
          <w:rFonts w:asciiTheme="majorHAnsi" w:hAnsiTheme="majorHAnsi"/>
          <w:iCs/>
          <w:sz w:val="24"/>
          <w:szCs w:val="24"/>
        </w:rPr>
        <w:t xml:space="preserve"> (included in package)</w:t>
      </w:r>
      <w:r w:rsidRPr="006D1967" w:rsidR="00765B6F">
        <w:rPr>
          <w:rFonts w:asciiTheme="majorHAnsi" w:hAnsiTheme="majorHAnsi"/>
          <w:iCs/>
          <w:sz w:val="24"/>
          <w:szCs w:val="24"/>
        </w:rPr>
        <w:t>. This online form contains</w:t>
      </w:r>
      <w:r w:rsidRPr="006D1967" w:rsidR="008E1121">
        <w:rPr>
          <w:rFonts w:asciiTheme="majorHAnsi" w:hAnsiTheme="majorHAnsi"/>
          <w:iCs/>
          <w:sz w:val="24"/>
          <w:szCs w:val="24"/>
        </w:rPr>
        <w:t xml:space="preserve"> an informed consent statement, eligibility confirmation questions, and</w:t>
      </w:r>
      <w:r w:rsidRPr="006D1967" w:rsidR="00153CBD">
        <w:rPr>
          <w:rFonts w:asciiTheme="majorHAnsi" w:hAnsiTheme="majorHAnsi"/>
          <w:iCs/>
          <w:sz w:val="24"/>
          <w:szCs w:val="24"/>
        </w:rPr>
        <w:t xml:space="preserve"> a</w:t>
      </w:r>
      <w:r w:rsidRPr="006D1967" w:rsidR="008E1121">
        <w:rPr>
          <w:rFonts w:asciiTheme="majorHAnsi" w:hAnsiTheme="majorHAnsi"/>
          <w:iCs/>
          <w:sz w:val="24"/>
          <w:szCs w:val="24"/>
        </w:rPr>
        <w:t xml:space="preserve"> sign-up page</w:t>
      </w:r>
      <w:r w:rsidRPr="006D1967" w:rsidR="00E51630">
        <w:rPr>
          <w:rFonts w:asciiTheme="majorHAnsi" w:hAnsiTheme="majorHAnsi"/>
          <w:iCs/>
          <w:sz w:val="24"/>
          <w:szCs w:val="24"/>
        </w:rPr>
        <w:t xml:space="preserve">. </w:t>
      </w:r>
      <w:r w:rsidRPr="006D1967" w:rsidR="00D43470">
        <w:rPr>
          <w:rFonts w:asciiTheme="majorHAnsi" w:hAnsiTheme="majorHAnsi"/>
          <w:iCs/>
          <w:sz w:val="24"/>
          <w:szCs w:val="24"/>
        </w:rPr>
        <w:t xml:space="preserve">Once </w:t>
      </w:r>
      <w:r w:rsidRPr="006D1967" w:rsidR="00AE3744">
        <w:rPr>
          <w:rFonts w:asciiTheme="majorHAnsi" w:hAnsiTheme="majorHAnsi"/>
          <w:iCs/>
          <w:sz w:val="24"/>
          <w:szCs w:val="24"/>
        </w:rPr>
        <w:t xml:space="preserve">potential </w:t>
      </w:r>
      <w:r w:rsidRPr="006D1967" w:rsidR="00D43470">
        <w:rPr>
          <w:rFonts w:asciiTheme="majorHAnsi" w:hAnsiTheme="majorHAnsi"/>
          <w:iCs/>
          <w:sz w:val="24"/>
          <w:szCs w:val="24"/>
        </w:rPr>
        <w:t>participants provide consent and confirm eligibility, they will be prompted to enter a nickname</w:t>
      </w:r>
      <w:r w:rsidRPr="006D1967" w:rsidR="00AE3744">
        <w:rPr>
          <w:rFonts w:asciiTheme="majorHAnsi" w:hAnsiTheme="majorHAnsi"/>
          <w:iCs/>
          <w:sz w:val="24"/>
          <w:szCs w:val="24"/>
        </w:rPr>
        <w:t xml:space="preserve"> for their interviewer to use when the participant is contacted</w:t>
      </w:r>
      <w:r w:rsidRPr="006D1967" w:rsidR="00D43470">
        <w:rPr>
          <w:rFonts w:asciiTheme="majorHAnsi" w:hAnsiTheme="majorHAnsi"/>
          <w:iCs/>
          <w:sz w:val="24"/>
          <w:szCs w:val="24"/>
        </w:rPr>
        <w:t>,</w:t>
      </w:r>
      <w:r w:rsidRPr="006D1967" w:rsidR="00AE3744">
        <w:rPr>
          <w:rFonts w:asciiTheme="majorHAnsi" w:hAnsiTheme="majorHAnsi"/>
          <w:iCs/>
          <w:sz w:val="24"/>
          <w:szCs w:val="24"/>
        </w:rPr>
        <w:t xml:space="preserve"> their phone number</w:t>
      </w:r>
      <w:r w:rsidRPr="006D1967" w:rsidR="007E4337">
        <w:rPr>
          <w:rFonts w:asciiTheme="majorHAnsi" w:hAnsiTheme="majorHAnsi"/>
          <w:iCs/>
          <w:sz w:val="24"/>
          <w:szCs w:val="24"/>
        </w:rPr>
        <w:t xml:space="preserve"> or</w:t>
      </w:r>
      <w:r w:rsidRPr="006D1967" w:rsidR="00FF188A">
        <w:rPr>
          <w:rFonts w:asciiTheme="majorHAnsi" w:hAnsiTheme="majorHAnsi"/>
          <w:iCs/>
          <w:sz w:val="24"/>
          <w:szCs w:val="24"/>
        </w:rPr>
        <w:t xml:space="preserve"> </w:t>
      </w:r>
      <w:r w:rsidRPr="006D1967" w:rsidR="00AE3744">
        <w:rPr>
          <w:rFonts w:asciiTheme="majorHAnsi" w:hAnsiTheme="majorHAnsi"/>
          <w:iCs/>
          <w:sz w:val="24"/>
          <w:szCs w:val="24"/>
        </w:rPr>
        <w:t xml:space="preserve">email address, and </w:t>
      </w:r>
      <w:r w:rsidRPr="006D1967" w:rsidR="00D43470">
        <w:rPr>
          <w:rFonts w:asciiTheme="majorHAnsi" w:hAnsiTheme="majorHAnsi"/>
          <w:iCs/>
          <w:sz w:val="24"/>
          <w:szCs w:val="24"/>
        </w:rPr>
        <w:t>general availability (including general days/times and time zone</w:t>
      </w:r>
      <w:r w:rsidRPr="006D1967" w:rsidR="00AE3744">
        <w:rPr>
          <w:rFonts w:asciiTheme="majorHAnsi" w:hAnsiTheme="majorHAnsi"/>
          <w:iCs/>
          <w:sz w:val="24"/>
          <w:szCs w:val="24"/>
        </w:rPr>
        <w:t xml:space="preserve">). Participants will be asked if they prefer communication (i.e., to schedule their interview) via text, and if they prefer a female or male interviewer. </w:t>
      </w:r>
      <w:r w:rsidRPr="006D1967" w:rsidR="00E83A98">
        <w:rPr>
          <w:rFonts w:asciiTheme="majorHAnsi" w:hAnsiTheme="majorHAnsi"/>
          <w:iCs/>
          <w:sz w:val="24"/>
          <w:szCs w:val="24"/>
        </w:rPr>
        <w:t xml:space="preserve">A document with </w:t>
      </w:r>
      <w:r w:rsidRPr="006D1967" w:rsidR="00583D5E">
        <w:rPr>
          <w:rFonts w:asciiTheme="majorHAnsi" w:hAnsiTheme="majorHAnsi"/>
          <w:iCs/>
          <w:sz w:val="24"/>
          <w:szCs w:val="24"/>
        </w:rPr>
        <w:t xml:space="preserve">mental health and crisis </w:t>
      </w:r>
      <w:r w:rsidRPr="006D1967" w:rsidR="00E83A98">
        <w:rPr>
          <w:rFonts w:asciiTheme="majorHAnsi" w:hAnsiTheme="majorHAnsi"/>
          <w:iCs/>
          <w:sz w:val="24"/>
          <w:szCs w:val="24"/>
        </w:rPr>
        <w:t xml:space="preserve">resources </w:t>
      </w:r>
      <w:r w:rsidRPr="006D1967" w:rsidR="00126D14">
        <w:rPr>
          <w:rFonts w:asciiTheme="majorHAnsi" w:hAnsiTheme="majorHAnsi"/>
          <w:iCs/>
          <w:sz w:val="24"/>
          <w:szCs w:val="24"/>
        </w:rPr>
        <w:t>will be</w:t>
      </w:r>
      <w:r w:rsidRPr="006D1967" w:rsidR="00E83A98">
        <w:rPr>
          <w:rFonts w:asciiTheme="majorHAnsi" w:hAnsiTheme="majorHAnsi"/>
          <w:iCs/>
          <w:sz w:val="24"/>
          <w:szCs w:val="24"/>
        </w:rPr>
        <w:t xml:space="preserve"> available to download via hyperlink from the online sign-up form. </w:t>
      </w:r>
      <w:r w:rsidRPr="006D1967" w:rsidR="00D83D88">
        <w:rPr>
          <w:rFonts w:asciiTheme="majorHAnsi" w:hAnsiTheme="majorHAnsi"/>
          <w:iCs/>
          <w:sz w:val="24"/>
          <w:szCs w:val="24"/>
        </w:rPr>
        <w:t xml:space="preserve">Participants may </w:t>
      </w:r>
      <w:r w:rsidRPr="006D1967" w:rsidR="00692653">
        <w:rPr>
          <w:rFonts w:asciiTheme="majorHAnsi" w:hAnsiTheme="majorHAnsi"/>
          <w:iCs/>
          <w:sz w:val="24"/>
          <w:szCs w:val="24"/>
        </w:rPr>
        <w:t xml:space="preserve">either </w:t>
      </w:r>
      <w:r w:rsidRPr="006D1967" w:rsidR="00D83D88">
        <w:rPr>
          <w:rFonts w:asciiTheme="majorHAnsi" w:hAnsiTheme="majorHAnsi"/>
          <w:iCs/>
          <w:sz w:val="24"/>
          <w:szCs w:val="24"/>
        </w:rPr>
        <w:t xml:space="preserve">access the resources document </w:t>
      </w:r>
      <w:r w:rsidRPr="006D1967" w:rsidR="004D3CD4">
        <w:rPr>
          <w:rFonts w:asciiTheme="majorHAnsi" w:hAnsiTheme="majorHAnsi"/>
          <w:iCs/>
          <w:sz w:val="24"/>
          <w:szCs w:val="24"/>
        </w:rPr>
        <w:t>at study sign-up</w:t>
      </w:r>
      <w:r w:rsidRPr="006D1967" w:rsidR="00692653">
        <w:rPr>
          <w:rFonts w:asciiTheme="majorHAnsi" w:hAnsiTheme="majorHAnsi"/>
          <w:iCs/>
          <w:sz w:val="24"/>
          <w:szCs w:val="24"/>
        </w:rPr>
        <w:t xml:space="preserve"> or receive a copy </w:t>
      </w:r>
      <w:r w:rsidRPr="006D1967" w:rsidR="004D3CD4">
        <w:rPr>
          <w:rFonts w:asciiTheme="majorHAnsi" w:hAnsiTheme="majorHAnsi"/>
          <w:iCs/>
          <w:sz w:val="24"/>
          <w:szCs w:val="24"/>
        </w:rPr>
        <w:t>via e-mail after taking part in the interview</w:t>
      </w:r>
      <w:r w:rsidRPr="006D1967" w:rsidR="00D83D88">
        <w:rPr>
          <w:rFonts w:asciiTheme="majorHAnsi" w:hAnsiTheme="majorHAnsi"/>
          <w:iCs/>
          <w:sz w:val="24"/>
          <w:szCs w:val="24"/>
        </w:rPr>
        <w:t xml:space="preserve">. </w:t>
      </w:r>
    </w:p>
    <w:p w:rsidR="00E51630" w:rsidRPr="006D1967" w:rsidP="006E563D" w14:paraId="39DD6D2C" w14:textId="77777777">
      <w:pPr>
        <w:spacing w:after="0" w:line="240" w:lineRule="auto"/>
        <w:rPr>
          <w:rFonts w:asciiTheme="majorHAnsi" w:hAnsiTheme="majorHAnsi"/>
          <w:iCs/>
          <w:sz w:val="24"/>
          <w:szCs w:val="24"/>
        </w:rPr>
      </w:pPr>
    </w:p>
    <w:p w:rsidR="00F06C36" w:rsidRPr="006D1967" w:rsidP="00F06C36" w14:paraId="19247F71" w14:textId="69FA51F4">
      <w:pPr>
        <w:spacing w:after="0" w:line="240" w:lineRule="auto"/>
        <w:rPr>
          <w:rFonts w:asciiTheme="majorHAnsi" w:hAnsiTheme="majorHAnsi"/>
          <w:iCs/>
          <w:sz w:val="24"/>
          <w:szCs w:val="24"/>
        </w:rPr>
      </w:pPr>
      <w:r w:rsidRPr="006D1967">
        <w:rPr>
          <w:rFonts w:asciiTheme="majorHAnsi" w:hAnsiTheme="majorHAnsi"/>
          <w:iCs/>
          <w:sz w:val="24"/>
          <w:szCs w:val="24"/>
        </w:rPr>
        <w:t>Online sign-up data will be handled in a confidential, controlled-access manner on a password protected website, Qualtrics (</w:t>
      </w:r>
      <w:hyperlink r:id="rId9" w:history="1">
        <w:r w:rsidRPr="006D1967" w:rsidR="00486F9C">
          <w:rPr>
            <w:rStyle w:val="Hyperlink"/>
            <w:rFonts w:asciiTheme="majorHAnsi" w:hAnsiTheme="majorHAnsi"/>
            <w:iCs/>
            <w:sz w:val="24"/>
            <w:szCs w:val="24"/>
          </w:rPr>
          <w:t>www.qualtrics.com</w:t>
        </w:r>
      </w:hyperlink>
      <w:r w:rsidRPr="006D1967">
        <w:rPr>
          <w:rFonts w:asciiTheme="majorHAnsi" w:hAnsiTheme="majorHAnsi"/>
          <w:iCs/>
          <w:sz w:val="24"/>
          <w:szCs w:val="24"/>
        </w:rPr>
        <w:t>)</w:t>
      </w:r>
      <w:r w:rsidRPr="006D1967" w:rsidR="00486F9C">
        <w:rPr>
          <w:rFonts w:asciiTheme="majorHAnsi" w:hAnsiTheme="majorHAnsi"/>
          <w:iCs/>
          <w:sz w:val="24"/>
          <w:szCs w:val="24"/>
        </w:rPr>
        <w:t xml:space="preserve"> under the </w:t>
      </w:r>
      <w:r w:rsidRPr="006D1967" w:rsidR="007E4337">
        <w:rPr>
          <w:rFonts w:asciiTheme="majorHAnsi" w:hAnsiTheme="majorHAnsi"/>
          <w:iCs/>
          <w:sz w:val="24"/>
          <w:szCs w:val="24"/>
        </w:rPr>
        <w:t>Navy</w:t>
      </w:r>
      <w:r w:rsidRPr="006D1967" w:rsidR="00486F9C">
        <w:rPr>
          <w:rFonts w:asciiTheme="majorHAnsi" w:hAnsiTheme="majorHAnsi"/>
          <w:iCs/>
          <w:sz w:val="24"/>
          <w:szCs w:val="24"/>
        </w:rPr>
        <w:t xml:space="preserve">’s Qualtrics </w:t>
      </w:r>
      <w:r w:rsidRPr="006D1967" w:rsidR="007E4337">
        <w:rPr>
          <w:rFonts w:asciiTheme="majorHAnsi" w:hAnsiTheme="majorHAnsi"/>
          <w:iCs/>
          <w:sz w:val="24"/>
          <w:szCs w:val="24"/>
        </w:rPr>
        <w:t>license</w:t>
      </w:r>
      <w:r w:rsidRPr="006D1967">
        <w:rPr>
          <w:rFonts w:asciiTheme="majorHAnsi" w:hAnsiTheme="majorHAnsi"/>
          <w:iCs/>
          <w:sz w:val="24"/>
          <w:szCs w:val="24"/>
        </w:rPr>
        <w:t>. Qualtrics has Federal Risk and Authorization Management Program (FEDRAMP) authorization</w:t>
      </w:r>
      <w:r w:rsidRPr="006D1967" w:rsidR="00E70B30">
        <w:rPr>
          <w:rFonts w:asciiTheme="majorHAnsi" w:hAnsiTheme="majorHAnsi"/>
          <w:iCs/>
          <w:sz w:val="24"/>
          <w:szCs w:val="24"/>
        </w:rPr>
        <w:t xml:space="preserve"> and uses SSL encryption</w:t>
      </w:r>
      <w:r w:rsidRPr="006D1967">
        <w:rPr>
          <w:rFonts w:asciiTheme="majorHAnsi" w:hAnsiTheme="majorHAnsi"/>
          <w:iCs/>
          <w:sz w:val="24"/>
          <w:szCs w:val="24"/>
        </w:rPr>
        <w:t xml:space="preserve">. Only personnel assigned to assist with interview data management will have access to these data via the Qualtrics server. All study staff will have current human </w:t>
      </w:r>
      <w:r w:rsidRPr="006D1967">
        <w:rPr>
          <w:rFonts w:asciiTheme="majorHAnsi" w:hAnsiTheme="majorHAnsi"/>
          <w:iCs/>
          <w:sz w:val="24"/>
          <w:szCs w:val="24"/>
        </w:rPr>
        <w:t>subjects</w:t>
      </w:r>
      <w:r w:rsidRPr="006D1967">
        <w:rPr>
          <w:rFonts w:asciiTheme="majorHAnsi" w:hAnsiTheme="majorHAnsi"/>
          <w:iCs/>
          <w:sz w:val="24"/>
          <w:szCs w:val="24"/>
        </w:rPr>
        <w:t xml:space="preserve"> protection and HIPAA privacy training. Once data collection is complete, all online records will be deleted.</w:t>
      </w:r>
    </w:p>
    <w:p w:rsidR="00F06C36" w:rsidRPr="006D1967" w:rsidP="00F06C36" w14:paraId="4C6131F2" w14:textId="77777777">
      <w:pPr>
        <w:spacing w:after="0" w:line="240" w:lineRule="auto"/>
        <w:rPr>
          <w:rFonts w:asciiTheme="majorHAnsi" w:hAnsiTheme="majorHAnsi"/>
          <w:iCs/>
          <w:sz w:val="24"/>
          <w:szCs w:val="24"/>
        </w:rPr>
      </w:pPr>
    </w:p>
    <w:p w:rsidR="007A52DC" w:rsidRPr="006D1967" w:rsidP="006E563D" w14:paraId="5B8BFEB2" w14:textId="16C99B55">
      <w:pPr>
        <w:spacing w:after="0" w:line="240" w:lineRule="auto"/>
        <w:rPr>
          <w:rFonts w:asciiTheme="majorHAnsi" w:hAnsiTheme="majorHAnsi"/>
          <w:iCs/>
          <w:sz w:val="24"/>
          <w:szCs w:val="24"/>
        </w:rPr>
      </w:pPr>
      <w:r w:rsidRPr="006D1967">
        <w:rPr>
          <w:rFonts w:asciiTheme="majorHAnsi" w:hAnsiTheme="majorHAnsi"/>
          <w:iCs/>
          <w:sz w:val="24"/>
          <w:szCs w:val="24"/>
        </w:rPr>
        <w:t>Following a respondent’s submission of the online</w:t>
      </w:r>
      <w:r w:rsidRPr="006D1967" w:rsidR="00F06C36">
        <w:rPr>
          <w:rFonts w:asciiTheme="majorHAnsi" w:hAnsiTheme="majorHAnsi"/>
          <w:iCs/>
          <w:sz w:val="24"/>
          <w:szCs w:val="24"/>
        </w:rPr>
        <w:t xml:space="preserve"> sign-up</w:t>
      </w:r>
      <w:r w:rsidRPr="006D1967">
        <w:rPr>
          <w:rFonts w:asciiTheme="majorHAnsi" w:hAnsiTheme="majorHAnsi"/>
          <w:iCs/>
          <w:sz w:val="24"/>
          <w:szCs w:val="24"/>
        </w:rPr>
        <w:t xml:space="preserve"> </w:t>
      </w:r>
      <w:r w:rsidRPr="006D1967" w:rsidR="00F06C36">
        <w:rPr>
          <w:rFonts w:asciiTheme="majorHAnsi" w:hAnsiTheme="majorHAnsi"/>
          <w:iCs/>
          <w:sz w:val="24"/>
          <w:szCs w:val="24"/>
        </w:rPr>
        <w:t>form</w:t>
      </w:r>
      <w:r w:rsidRPr="006D1967">
        <w:rPr>
          <w:rFonts w:asciiTheme="majorHAnsi" w:hAnsiTheme="majorHAnsi"/>
          <w:iCs/>
          <w:sz w:val="24"/>
          <w:szCs w:val="24"/>
        </w:rPr>
        <w:t>, an interviewer will contact the respondent via their preferred contact method (email, phone call, or text)</w:t>
      </w:r>
      <w:r w:rsidRPr="006D1967" w:rsidR="00F06C36">
        <w:rPr>
          <w:rFonts w:asciiTheme="majorHAnsi" w:hAnsiTheme="majorHAnsi"/>
          <w:iCs/>
          <w:sz w:val="24"/>
          <w:szCs w:val="24"/>
        </w:rPr>
        <w:t xml:space="preserve"> to schedule the interview</w:t>
      </w:r>
      <w:r w:rsidRPr="006D1967">
        <w:rPr>
          <w:rFonts w:asciiTheme="majorHAnsi" w:hAnsiTheme="majorHAnsi"/>
          <w:iCs/>
          <w:sz w:val="24"/>
          <w:szCs w:val="24"/>
        </w:rPr>
        <w:t xml:space="preserve">. Should the respondent not respond within two days from first contact, the interviewer will reach out up to four times total, with two days between each contact. Email, telephone, and text </w:t>
      </w:r>
      <w:r w:rsidRPr="006D1967" w:rsidR="00F06C36">
        <w:rPr>
          <w:rFonts w:asciiTheme="majorHAnsi" w:hAnsiTheme="majorHAnsi"/>
          <w:iCs/>
          <w:sz w:val="24"/>
          <w:szCs w:val="24"/>
        </w:rPr>
        <w:t xml:space="preserve">templates for contacting potential study participants are included in this package. The content of the interview guide </w:t>
      </w:r>
      <w:r w:rsidRPr="006D1967" w:rsidR="00E70B30">
        <w:rPr>
          <w:rFonts w:asciiTheme="majorHAnsi" w:hAnsiTheme="majorHAnsi"/>
          <w:iCs/>
          <w:sz w:val="24"/>
          <w:szCs w:val="24"/>
        </w:rPr>
        <w:t xml:space="preserve">(included in package) </w:t>
      </w:r>
      <w:r w:rsidRPr="006D1967" w:rsidR="00F06C36">
        <w:rPr>
          <w:rFonts w:asciiTheme="majorHAnsi" w:hAnsiTheme="majorHAnsi"/>
          <w:iCs/>
          <w:sz w:val="24"/>
          <w:szCs w:val="24"/>
        </w:rPr>
        <w:t xml:space="preserve">is </w:t>
      </w:r>
      <w:r w:rsidRPr="006D1967" w:rsidR="00E70B30">
        <w:rPr>
          <w:rFonts w:asciiTheme="majorHAnsi" w:hAnsiTheme="majorHAnsi"/>
          <w:iCs/>
          <w:sz w:val="24"/>
          <w:szCs w:val="24"/>
        </w:rPr>
        <w:t xml:space="preserve">guided by the study objectives, comprising of open-ended questions followed by prompts designed to elicit rich, first-hand descriptions of relevant experiences. </w:t>
      </w:r>
      <w:r w:rsidRPr="006D1967" w:rsidR="00B05A16">
        <w:rPr>
          <w:rFonts w:asciiTheme="majorHAnsi" w:hAnsiTheme="majorHAnsi"/>
          <w:iCs/>
          <w:sz w:val="24"/>
          <w:szCs w:val="24"/>
        </w:rPr>
        <w:t xml:space="preserve"> </w:t>
      </w:r>
      <w:r w:rsidRPr="006D1967">
        <w:rPr>
          <w:rFonts w:asciiTheme="majorHAnsi" w:hAnsiTheme="majorHAnsi"/>
          <w:iCs/>
          <w:sz w:val="24"/>
          <w:szCs w:val="24"/>
        </w:rPr>
        <w:t>Audio files will be transcribed by a professional transcription service that guarantees confidentiality (</w:t>
      </w:r>
      <w:hyperlink r:id="rId10" w:history="1">
        <w:r w:rsidRPr="006D1967">
          <w:rPr>
            <w:rStyle w:val="Hyperlink"/>
            <w:rFonts w:asciiTheme="majorHAnsi" w:hAnsiTheme="majorHAnsi"/>
            <w:iCs/>
            <w:sz w:val="24"/>
            <w:szCs w:val="24"/>
          </w:rPr>
          <w:t>www.SDTranscription.com</w:t>
        </w:r>
      </w:hyperlink>
      <w:r w:rsidRPr="006D1967">
        <w:rPr>
          <w:rFonts w:asciiTheme="majorHAnsi" w:hAnsiTheme="majorHAnsi"/>
          <w:iCs/>
          <w:sz w:val="24"/>
          <w:szCs w:val="24"/>
        </w:rPr>
        <w:t xml:space="preserve">). Transcripts will be stored on a secure, password protected server space, with access limited to personnel listed on the </w:t>
      </w:r>
      <w:r w:rsidRPr="006D1967" w:rsidR="003F187D">
        <w:rPr>
          <w:rFonts w:asciiTheme="majorHAnsi" w:hAnsiTheme="majorHAnsi"/>
          <w:iCs/>
          <w:sz w:val="24"/>
          <w:szCs w:val="24"/>
        </w:rPr>
        <w:t>approved Institutional Review Board</w:t>
      </w:r>
      <w:r w:rsidRPr="006D1967">
        <w:rPr>
          <w:rFonts w:asciiTheme="majorHAnsi" w:hAnsiTheme="majorHAnsi"/>
          <w:iCs/>
          <w:sz w:val="24"/>
          <w:szCs w:val="24"/>
        </w:rPr>
        <w:t xml:space="preserve"> protocol through C</w:t>
      </w:r>
      <w:r w:rsidRPr="006D1967" w:rsidR="003F187D">
        <w:rPr>
          <w:rFonts w:asciiTheme="majorHAnsi" w:hAnsiTheme="majorHAnsi"/>
          <w:iCs/>
          <w:sz w:val="24"/>
          <w:szCs w:val="24"/>
        </w:rPr>
        <w:t xml:space="preserve">ommon </w:t>
      </w:r>
      <w:r w:rsidRPr="006D1967">
        <w:rPr>
          <w:rFonts w:asciiTheme="majorHAnsi" w:hAnsiTheme="majorHAnsi"/>
          <w:iCs/>
          <w:sz w:val="24"/>
          <w:szCs w:val="24"/>
        </w:rPr>
        <w:t>A</w:t>
      </w:r>
      <w:r w:rsidRPr="006D1967" w:rsidR="003F187D">
        <w:rPr>
          <w:rFonts w:asciiTheme="majorHAnsi" w:hAnsiTheme="majorHAnsi"/>
          <w:iCs/>
          <w:sz w:val="24"/>
          <w:szCs w:val="24"/>
        </w:rPr>
        <w:t xml:space="preserve">ccess </w:t>
      </w:r>
      <w:r w:rsidRPr="006D1967">
        <w:rPr>
          <w:rFonts w:asciiTheme="majorHAnsi" w:hAnsiTheme="majorHAnsi"/>
          <w:iCs/>
          <w:sz w:val="24"/>
          <w:szCs w:val="24"/>
        </w:rPr>
        <w:t>C</w:t>
      </w:r>
      <w:r w:rsidRPr="006D1967" w:rsidR="003F187D">
        <w:rPr>
          <w:rFonts w:asciiTheme="majorHAnsi" w:hAnsiTheme="majorHAnsi"/>
          <w:iCs/>
          <w:sz w:val="24"/>
          <w:szCs w:val="24"/>
        </w:rPr>
        <w:t>ard</w:t>
      </w:r>
      <w:r w:rsidRPr="006D1967">
        <w:rPr>
          <w:rFonts w:asciiTheme="majorHAnsi" w:hAnsiTheme="majorHAnsi"/>
          <w:iCs/>
          <w:sz w:val="24"/>
          <w:szCs w:val="24"/>
        </w:rPr>
        <w:t xml:space="preserve">-enabled systems. The corresponding audio file will be deleted. </w:t>
      </w:r>
    </w:p>
    <w:p w:rsidR="007A52DC" w:rsidRPr="006D1967" w:rsidP="006E563D" w14:paraId="1FAFF3CC" w14:textId="77777777">
      <w:pPr>
        <w:spacing w:after="0" w:line="240" w:lineRule="auto"/>
        <w:rPr>
          <w:rFonts w:asciiTheme="majorHAnsi" w:hAnsiTheme="majorHAnsi"/>
          <w:iCs/>
          <w:sz w:val="24"/>
          <w:szCs w:val="24"/>
        </w:rPr>
      </w:pPr>
    </w:p>
    <w:p w:rsidR="007A52DC" w:rsidRPr="006D1967" w:rsidP="006E563D" w14:paraId="7BF39929" w14:textId="3F522EFE">
      <w:pPr>
        <w:spacing w:after="0" w:line="240" w:lineRule="auto"/>
        <w:rPr>
          <w:rFonts w:asciiTheme="majorHAnsi" w:hAnsiTheme="majorHAnsi"/>
          <w:iCs/>
          <w:sz w:val="24"/>
          <w:szCs w:val="24"/>
        </w:rPr>
      </w:pPr>
      <w:r w:rsidRPr="006D1967">
        <w:rPr>
          <w:rFonts w:asciiTheme="majorHAnsi" w:hAnsiTheme="majorHAnsi"/>
          <w:iCs/>
          <w:sz w:val="24"/>
          <w:szCs w:val="24"/>
        </w:rPr>
        <w:t>These data will provide insight into decision-making processes, help-seeking intentions, help-seeking behaviors</w:t>
      </w:r>
      <w:r w:rsidRPr="006D1967" w:rsidR="004528D6">
        <w:rPr>
          <w:rFonts w:asciiTheme="majorHAnsi" w:hAnsiTheme="majorHAnsi"/>
          <w:iCs/>
          <w:sz w:val="24"/>
          <w:szCs w:val="24"/>
        </w:rPr>
        <w:t>, and resource utilization</w:t>
      </w:r>
      <w:r w:rsidRPr="006D1967">
        <w:rPr>
          <w:rFonts w:asciiTheme="majorHAnsi" w:hAnsiTheme="majorHAnsi"/>
          <w:iCs/>
          <w:sz w:val="24"/>
          <w:szCs w:val="24"/>
        </w:rPr>
        <w:t xml:space="preserve"> among </w:t>
      </w:r>
      <w:r w:rsidRPr="006D1967" w:rsidR="007E4337">
        <w:rPr>
          <w:rFonts w:asciiTheme="majorHAnsi" w:hAnsiTheme="majorHAnsi"/>
          <w:iCs/>
          <w:sz w:val="24"/>
          <w:szCs w:val="24"/>
        </w:rPr>
        <w:t>men who experienced USC during military service</w:t>
      </w:r>
      <w:r w:rsidRPr="006D1967">
        <w:rPr>
          <w:rFonts w:asciiTheme="majorHAnsi" w:hAnsiTheme="majorHAnsi"/>
          <w:iCs/>
          <w:sz w:val="24"/>
          <w:szCs w:val="24"/>
        </w:rPr>
        <w:t xml:space="preserve">. Findings may be useful to inform refinement of existing </w:t>
      </w:r>
      <w:r w:rsidRPr="006D1967" w:rsidR="004528D6">
        <w:rPr>
          <w:rFonts w:asciiTheme="majorHAnsi" w:hAnsiTheme="majorHAnsi"/>
          <w:iCs/>
          <w:sz w:val="24"/>
          <w:szCs w:val="24"/>
        </w:rPr>
        <w:t xml:space="preserve">DoD-funded resources (e.g., </w:t>
      </w:r>
      <w:r w:rsidRPr="006D1967">
        <w:rPr>
          <w:rFonts w:asciiTheme="majorHAnsi" w:hAnsiTheme="majorHAnsi"/>
          <w:iCs/>
          <w:sz w:val="24"/>
          <w:szCs w:val="24"/>
        </w:rPr>
        <w:t>training materials, campaigns, and programs</w:t>
      </w:r>
      <w:r w:rsidRPr="006D1967" w:rsidR="004528D6">
        <w:rPr>
          <w:rFonts w:asciiTheme="majorHAnsi" w:hAnsiTheme="majorHAnsi"/>
          <w:iCs/>
          <w:sz w:val="24"/>
          <w:szCs w:val="24"/>
        </w:rPr>
        <w:t>)</w:t>
      </w:r>
      <w:r w:rsidRPr="006D1967">
        <w:rPr>
          <w:rFonts w:asciiTheme="majorHAnsi" w:hAnsiTheme="majorHAnsi"/>
          <w:iCs/>
          <w:sz w:val="24"/>
          <w:szCs w:val="24"/>
        </w:rPr>
        <w:t xml:space="preserve"> to better support military members following </w:t>
      </w:r>
      <w:r w:rsidRPr="006D1967" w:rsidR="004528D6">
        <w:rPr>
          <w:rFonts w:asciiTheme="majorHAnsi" w:hAnsiTheme="majorHAnsi"/>
          <w:iCs/>
          <w:sz w:val="24"/>
          <w:szCs w:val="24"/>
        </w:rPr>
        <w:t>USC</w:t>
      </w:r>
      <w:r w:rsidRPr="006D1967">
        <w:rPr>
          <w:rFonts w:asciiTheme="majorHAnsi" w:hAnsiTheme="majorHAnsi"/>
          <w:iCs/>
          <w:sz w:val="24"/>
          <w:szCs w:val="24"/>
        </w:rPr>
        <w:t xml:space="preserve">. Results may also inform the DoD on what factors impact service </w:t>
      </w:r>
      <w:r w:rsidRPr="006D1967">
        <w:rPr>
          <w:rFonts w:asciiTheme="majorHAnsi" w:hAnsiTheme="majorHAnsi"/>
          <w:iCs/>
          <w:sz w:val="24"/>
          <w:szCs w:val="24"/>
        </w:rPr>
        <w:t xml:space="preserve">member </w:t>
      </w:r>
      <w:r w:rsidRPr="006D1967" w:rsidR="004528D6">
        <w:rPr>
          <w:rFonts w:asciiTheme="majorHAnsi" w:hAnsiTheme="majorHAnsi"/>
          <w:iCs/>
          <w:sz w:val="24"/>
          <w:szCs w:val="24"/>
        </w:rPr>
        <w:t xml:space="preserve">readiness, </w:t>
      </w:r>
      <w:r w:rsidRPr="006D1967">
        <w:rPr>
          <w:rFonts w:asciiTheme="majorHAnsi" w:hAnsiTheme="majorHAnsi"/>
          <w:iCs/>
          <w:sz w:val="24"/>
          <w:szCs w:val="24"/>
        </w:rPr>
        <w:t>commitment</w:t>
      </w:r>
      <w:r w:rsidRPr="006D1967" w:rsidR="004528D6">
        <w:rPr>
          <w:rFonts w:asciiTheme="majorHAnsi" w:hAnsiTheme="majorHAnsi"/>
          <w:iCs/>
          <w:sz w:val="24"/>
          <w:szCs w:val="24"/>
        </w:rPr>
        <w:t>,</w:t>
      </w:r>
      <w:r w:rsidRPr="006D1967">
        <w:rPr>
          <w:rFonts w:asciiTheme="majorHAnsi" w:hAnsiTheme="majorHAnsi"/>
          <w:iCs/>
          <w:sz w:val="24"/>
          <w:szCs w:val="24"/>
        </w:rPr>
        <w:t xml:space="preserve"> and retention. Information gleaned from this collection will bring important issues to the surface by </w:t>
      </w:r>
      <w:r w:rsidRPr="006D1967" w:rsidR="004528D6">
        <w:rPr>
          <w:rFonts w:asciiTheme="majorHAnsi" w:hAnsiTheme="majorHAnsi"/>
          <w:iCs/>
          <w:sz w:val="24"/>
          <w:szCs w:val="24"/>
        </w:rPr>
        <w:t xml:space="preserve">examining the factors influencing </w:t>
      </w:r>
      <w:r w:rsidRPr="006D1967" w:rsidR="00FF188A">
        <w:rPr>
          <w:rFonts w:asciiTheme="majorHAnsi" w:hAnsiTheme="majorHAnsi"/>
          <w:iCs/>
          <w:sz w:val="24"/>
          <w:szCs w:val="24"/>
        </w:rPr>
        <w:t xml:space="preserve">resource utilization among men who experienced USC. </w:t>
      </w:r>
    </w:p>
    <w:p w:rsidR="00F06C36" w:rsidRPr="006D1967" w:rsidP="006E563D" w14:paraId="4176A703" w14:textId="77777777">
      <w:pPr>
        <w:spacing w:after="0" w:line="240" w:lineRule="auto"/>
        <w:rPr>
          <w:rFonts w:asciiTheme="majorHAnsi" w:hAnsiTheme="majorHAnsi"/>
          <w:sz w:val="24"/>
          <w:szCs w:val="24"/>
        </w:rPr>
      </w:pPr>
    </w:p>
    <w:p w:rsidR="005C7428" w:rsidRPr="006D1967" w:rsidP="006E563D" w14:paraId="5FC36D2B" w14:textId="3FECFE86">
      <w:pPr>
        <w:spacing w:after="0" w:line="240" w:lineRule="auto"/>
        <w:rPr>
          <w:rFonts w:asciiTheme="majorHAnsi" w:hAnsiTheme="majorHAnsi"/>
          <w:sz w:val="24"/>
          <w:szCs w:val="24"/>
        </w:rPr>
      </w:pPr>
      <w:r w:rsidRPr="006D1967">
        <w:rPr>
          <w:rFonts w:asciiTheme="majorHAnsi" w:hAnsiTheme="majorHAnsi"/>
          <w:sz w:val="24"/>
          <w:szCs w:val="24"/>
        </w:rPr>
        <w:t xml:space="preserve">3. </w:t>
      </w:r>
      <w:r w:rsidRPr="006D1967">
        <w:rPr>
          <w:rFonts w:asciiTheme="majorHAnsi" w:hAnsiTheme="majorHAnsi"/>
          <w:sz w:val="24"/>
          <w:szCs w:val="24"/>
        </w:rPr>
        <w:tab/>
      </w:r>
      <w:r w:rsidRPr="006D1967">
        <w:rPr>
          <w:rFonts w:asciiTheme="majorHAnsi" w:hAnsiTheme="majorHAnsi"/>
          <w:sz w:val="24"/>
          <w:szCs w:val="24"/>
          <w:u w:val="single"/>
        </w:rPr>
        <w:t>Use of Information Technology</w:t>
      </w:r>
      <w:r w:rsidRPr="006D1967" w:rsidR="0085688C">
        <w:rPr>
          <w:rFonts w:asciiTheme="majorHAnsi" w:hAnsiTheme="majorHAnsi"/>
          <w:sz w:val="24"/>
          <w:szCs w:val="24"/>
          <w:u w:val="single"/>
        </w:rPr>
        <w:t xml:space="preserve"> </w:t>
      </w:r>
    </w:p>
    <w:p w:rsidR="008635C4" w:rsidRPr="006D1967" w:rsidP="006E563D" w14:paraId="43D63544" w14:textId="2F16D9F5">
      <w:pPr>
        <w:spacing w:after="0" w:line="240" w:lineRule="auto"/>
        <w:rPr>
          <w:rFonts w:asciiTheme="majorHAnsi" w:hAnsiTheme="majorHAnsi"/>
          <w:i/>
          <w:sz w:val="24"/>
          <w:szCs w:val="24"/>
        </w:rPr>
      </w:pPr>
    </w:p>
    <w:p w:rsidR="00C02153" w:rsidRPr="006D1967" w:rsidP="006E563D" w14:paraId="2465DE0A" w14:textId="40F60F82">
      <w:pPr>
        <w:spacing w:after="0" w:line="240" w:lineRule="auto"/>
        <w:rPr>
          <w:rFonts w:asciiTheme="majorHAnsi" w:hAnsiTheme="majorHAnsi"/>
          <w:iCs/>
          <w:sz w:val="24"/>
          <w:szCs w:val="24"/>
        </w:rPr>
      </w:pPr>
      <w:r w:rsidRPr="006D1967">
        <w:rPr>
          <w:rFonts w:asciiTheme="majorHAnsi" w:hAnsiTheme="majorHAnsi"/>
          <w:iCs/>
          <w:sz w:val="24"/>
          <w:szCs w:val="24"/>
        </w:rPr>
        <w:t>100</w:t>
      </w:r>
      <w:r w:rsidRPr="006D1967" w:rsidR="00C47EEA">
        <w:rPr>
          <w:rFonts w:asciiTheme="majorHAnsi" w:hAnsiTheme="majorHAnsi"/>
          <w:iCs/>
          <w:sz w:val="24"/>
          <w:szCs w:val="24"/>
        </w:rPr>
        <w:t>%</w:t>
      </w:r>
      <w:r w:rsidRPr="006D1967">
        <w:rPr>
          <w:rFonts w:asciiTheme="majorHAnsi" w:hAnsiTheme="majorHAnsi"/>
          <w:iCs/>
          <w:sz w:val="24"/>
          <w:szCs w:val="24"/>
        </w:rPr>
        <w:t xml:space="preserve"> of the sign-up forms for the study will be collected electronically using the online Qualtrics survey platform. </w:t>
      </w:r>
      <w:r w:rsidRPr="006D1967" w:rsidR="00031EFF">
        <w:rPr>
          <w:rFonts w:asciiTheme="majorHAnsi" w:hAnsiTheme="majorHAnsi"/>
          <w:iCs/>
          <w:sz w:val="24"/>
          <w:szCs w:val="24"/>
        </w:rPr>
        <w:t xml:space="preserve">The online sign-up form can only be accessed </w:t>
      </w:r>
      <w:r w:rsidRPr="006D1967" w:rsidR="00C17073">
        <w:rPr>
          <w:rFonts w:asciiTheme="majorHAnsi" w:hAnsiTheme="majorHAnsi"/>
          <w:iCs/>
          <w:sz w:val="24"/>
          <w:szCs w:val="24"/>
        </w:rPr>
        <w:t>via unique emailed link (for DMDC email recruitment</w:t>
      </w:r>
      <w:r w:rsidRPr="006D1967" w:rsidR="00C47EEA">
        <w:rPr>
          <w:rFonts w:asciiTheme="majorHAnsi" w:hAnsiTheme="majorHAnsi"/>
          <w:iCs/>
          <w:sz w:val="24"/>
          <w:szCs w:val="24"/>
        </w:rPr>
        <w:t>. The online sign-up begins with an informed consent form and participants must provide consent before signing up for the interview study</w:t>
      </w:r>
      <w:r w:rsidRPr="006D1967" w:rsidR="00B05A16">
        <w:rPr>
          <w:rFonts w:asciiTheme="majorHAnsi" w:hAnsiTheme="majorHAnsi"/>
          <w:iCs/>
          <w:sz w:val="24"/>
          <w:szCs w:val="24"/>
        </w:rPr>
        <w:t xml:space="preserve">. </w:t>
      </w:r>
      <w:r w:rsidRPr="006D1967">
        <w:rPr>
          <w:rFonts w:asciiTheme="majorHAnsi" w:hAnsiTheme="majorHAnsi"/>
          <w:iCs/>
          <w:sz w:val="24"/>
          <w:szCs w:val="24"/>
        </w:rPr>
        <w:t>The informed consent form uses a checkbox system for acknowledgement rather than asking participants to print and sign their names</w:t>
      </w:r>
      <w:r w:rsidRPr="006D1967" w:rsidR="00F22494">
        <w:rPr>
          <w:rFonts w:asciiTheme="majorHAnsi" w:hAnsiTheme="majorHAnsi"/>
          <w:iCs/>
          <w:sz w:val="24"/>
          <w:szCs w:val="24"/>
        </w:rPr>
        <w:t xml:space="preserve"> to reduce the risk of participant identification and protect participant confidentiality. </w:t>
      </w:r>
    </w:p>
    <w:p w:rsidR="00031EFF" w:rsidRPr="006D1967" w:rsidP="006E563D" w14:paraId="497F4906" w14:textId="77777777">
      <w:pPr>
        <w:spacing w:after="0" w:line="240" w:lineRule="auto"/>
        <w:rPr>
          <w:rFonts w:asciiTheme="majorHAnsi" w:hAnsiTheme="majorHAnsi"/>
          <w:iCs/>
          <w:sz w:val="24"/>
          <w:szCs w:val="24"/>
        </w:rPr>
      </w:pPr>
    </w:p>
    <w:p w:rsidR="00031EFF" w:rsidRPr="006D1967" w:rsidP="006E563D" w14:paraId="1E282514" w14:textId="3340BF87">
      <w:pPr>
        <w:spacing w:after="0" w:line="240" w:lineRule="auto"/>
        <w:rPr>
          <w:rFonts w:asciiTheme="majorHAnsi" w:hAnsiTheme="majorHAnsi"/>
          <w:iCs/>
          <w:sz w:val="24"/>
          <w:szCs w:val="24"/>
        </w:rPr>
      </w:pPr>
      <w:r w:rsidRPr="006D1967">
        <w:rPr>
          <w:rFonts w:asciiTheme="majorHAnsi" w:hAnsiTheme="majorHAnsi"/>
          <w:iCs/>
          <w:sz w:val="24"/>
          <w:szCs w:val="24"/>
        </w:rPr>
        <w:t>100</w:t>
      </w:r>
      <w:r w:rsidRPr="006D1967" w:rsidR="00C47EEA">
        <w:rPr>
          <w:rFonts w:asciiTheme="majorHAnsi" w:hAnsiTheme="majorHAnsi"/>
          <w:iCs/>
          <w:sz w:val="24"/>
          <w:szCs w:val="24"/>
        </w:rPr>
        <w:t xml:space="preserve">% </w:t>
      </w:r>
      <w:r w:rsidRPr="006D1967">
        <w:rPr>
          <w:rFonts w:asciiTheme="majorHAnsi" w:hAnsiTheme="majorHAnsi"/>
          <w:iCs/>
          <w:sz w:val="24"/>
          <w:szCs w:val="24"/>
        </w:rPr>
        <w:t>of the interviews will take place over the phone and be audio recorded</w:t>
      </w:r>
      <w:r w:rsidRPr="006D1967" w:rsidR="00C47EEA">
        <w:rPr>
          <w:rFonts w:asciiTheme="majorHAnsi" w:hAnsiTheme="majorHAnsi"/>
          <w:iCs/>
          <w:sz w:val="24"/>
          <w:szCs w:val="24"/>
        </w:rPr>
        <w:t xml:space="preserve"> and transcribed</w:t>
      </w:r>
      <w:r w:rsidRPr="006D1967">
        <w:rPr>
          <w:rFonts w:asciiTheme="majorHAnsi" w:hAnsiTheme="majorHAnsi"/>
          <w:iCs/>
          <w:sz w:val="24"/>
          <w:szCs w:val="24"/>
        </w:rPr>
        <w:t xml:space="preserve"> (with participant consent). </w:t>
      </w:r>
    </w:p>
    <w:p w:rsidR="007A52DC" w:rsidRPr="006D1967" w:rsidP="006E563D" w14:paraId="26BD0B8C" w14:textId="77777777">
      <w:pPr>
        <w:spacing w:after="0" w:line="240" w:lineRule="auto"/>
        <w:rPr>
          <w:rFonts w:asciiTheme="majorHAnsi" w:hAnsiTheme="majorHAnsi"/>
          <w:i/>
          <w:sz w:val="24"/>
          <w:szCs w:val="24"/>
        </w:rPr>
      </w:pPr>
    </w:p>
    <w:p w:rsidR="008635C4" w:rsidRPr="006D1967" w:rsidP="006E563D" w14:paraId="0BC646C0" w14:textId="6FF15C79">
      <w:pPr>
        <w:spacing w:after="0" w:line="240" w:lineRule="auto"/>
        <w:rPr>
          <w:rFonts w:asciiTheme="majorHAnsi" w:hAnsiTheme="majorHAnsi"/>
          <w:sz w:val="24"/>
          <w:szCs w:val="24"/>
        </w:rPr>
      </w:pPr>
      <w:r w:rsidRPr="006D1967">
        <w:rPr>
          <w:rFonts w:asciiTheme="majorHAnsi" w:hAnsiTheme="majorHAnsi"/>
          <w:sz w:val="24"/>
          <w:szCs w:val="24"/>
        </w:rPr>
        <w:t xml:space="preserve">4. </w:t>
      </w:r>
      <w:r w:rsidRPr="006D1967">
        <w:rPr>
          <w:rFonts w:asciiTheme="majorHAnsi" w:hAnsiTheme="majorHAnsi"/>
          <w:sz w:val="24"/>
          <w:szCs w:val="24"/>
        </w:rPr>
        <w:tab/>
      </w:r>
      <w:r w:rsidRPr="006D1967">
        <w:rPr>
          <w:rFonts w:asciiTheme="majorHAnsi" w:hAnsiTheme="majorHAnsi"/>
          <w:sz w:val="24"/>
          <w:szCs w:val="24"/>
          <w:u w:val="single"/>
        </w:rPr>
        <w:t>Non-duplication</w:t>
      </w:r>
      <w:r w:rsidRPr="006D1967" w:rsidR="0085688C">
        <w:rPr>
          <w:rFonts w:asciiTheme="majorHAnsi" w:hAnsiTheme="majorHAnsi"/>
          <w:sz w:val="24"/>
          <w:szCs w:val="24"/>
          <w:u w:val="single"/>
        </w:rPr>
        <w:t xml:space="preserve"> </w:t>
      </w:r>
    </w:p>
    <w:p w:rsidR="00031EFF" w:rsidRPr="006D1967" w:rsidP="006E563D" w14:paraId="277A5797" w14:textId="77777777">
      <w:pPr>
        <w:spacing w:after="0" w:line="240" w:lineRule="auto"/>
        <w:rPr>
          <w:rFonts w:asciiTheme="majorHAnsi" w:hAnsiTheme="majorHAnsi"/>
          <w:sz w:val="24"/>
          <w:szCs w:val="24"/>
        </w:rPr>
      </w:pPr>
    </w:p>
    <w:p w:rsidR="00CA15B1" w:rsidRPr="006D1967" w:rsidP="006E563D" w14:paraId="1C471091" w14:textId="090BDF18">
      <w:pPr>
        <w:spacing w:after="0" w:line="240" w:lineRule="auto"/>
        <w:rPr>
          <w:rFonts w:asciiTheme="majorHAnsi" w:hAnsiTheme="majorHAnsi"/>
          <w:i/>
          <w:sz w:val="24"/>
          <w:szCs w:val="24"/>
        </w:rPr>
      </w:pPr>
      <w:r w:rsidRPr="006D1967">
        <w:rPr>
          <w:rFonts w:asciiTheme="majorHAnsi" w:hAnsiTheme="majorHAnsi"/>
          <w:sz w:val="24"/>
          <w:szCs w:val="24"/>
        </w:rPr>
        <w:t xml:space="preserve">The information obtained through this collection is unique and </w:t>
      </w:r>
      <w:r w:rsidRPr="006D1967">
        <w:rPr>
          <w:rFonts w:asciiTheme="majorHAnsi" w:hAnsiTheme="majorHAnsi"/>
          <w:sz w:val="24"/>
          <w:szCs w:val="24"/>
        </w:rPr>
        <w:t xml:space="preserve">is </w:t>
      </w:r>
      <w:r w:rsidRPr="006D1967">
        <w:rPr>
          <w:rFonts w:asciiTheme="majorHAnsi" w:hAnsiTheme="majorHAnsi"/>
          <w:sz w:val="24"/>
          <w:szCs w:val="24"/>
        </w:rPr>
        <w:t xml:space="preserve">not already available for use or adaptation from another cleared source. </w:t>
      </w:r>
    </w:p>
    <w:p w:rsidR="00CA15B1" w:rsidRPr="006D1967" w:rsidP="006E563D" w14:paraId="6D533EC0" w14:textId="77777777">
      <w:pPr>
        <w:spacing w:after="0" w:line="240" w:lineRule="auto"/>
        <w:rPr>
          <w:rFonts w:asciiTheme="majorHAnsi" w:hAnsiTheme="majorHAnsi"/>
          <w:i/>
          <w:sz w:val="24"/>
          <w:szCs w:val="24"/>
        </w:rPr>
      </w:pPr>
    </w:p>
    <w:p w:rsidR="00CA15B1" w:rsidRPr="006D1967" w:rsidP="006E563D" w14:paraId="2D9B2ECF" w14:textId="1975816D">
      <w:pPr>
        <w:spacing w:after="0" w:line="240" w:lineRule="auto"/>
        <w:rPr>
          <w:rFonts w:asciiTheme="majorHAnsi" w:hAnsiTheme="majorHAnsi"/>
          <w:sz w:val="24"/>
          <w:szCs w:val="24"/>
        </w:rPr>
      </w:pPr>
      <w:r w:rsidRPr="006D1967">
        <w:rPr>
          <w:rFonts w:asciiTheme="majorHAnsi" w:hAnsiTheme="majorHAnsi"/>
          <w:sz w:val="24"/>
          <w:szCs w:val="24"/>
        </w:rPr>
        <w:t xml:space="preserve">5. </w:t>
      </w:r>
      <w:r w:rsidRPr="006D1967">
        <w:rPr>
          <w:rFonts w:asciiTheme="majorHAnsi" w:hAnsiTheme="majorHAnsi"/>
          <w:sz w:val="24"/>
          <w:szCs w:val="24"/>
        </w:rPr>
        <w:tab/>
      </w:r>
      <w:r w:rsidRPr="006D1967">
        <w:rPr>
          <w:rFonts w:asciiTheme="majorHAnsi" w:hAnsiTheme="majorHAnsi"/>
          <w:sz w:val="24"/>
          <w:szCs w:val="24"/>
          <w:u w:val="single"/>
        </w:rPr>
        <w:t>Burden on Small Businesses</w:t>
      </w:r>
      <w:r w:rsidRPr="006D1967" w:rsidR="001017A0">
        <w:rPr>
          <w:rFonts w:asciiTheme="majorHAnsi" w:hAnsiTheme="majorHAnsi"/>
          <w:sz w:val="24"/>
          <w:szCs w:val="24"/>
          <w:u w:val="single"/>
        </w:rPr>
        <w:t xml:space="preserve"> </w:t>
      </w:r>
    </w:p>
    <w:p w:rsidR="00031EFF" w:rsidRPr="006D1967" w:rsidP="006E563D" w14:paraId="714E7AB5" w14:textId="77777777">
      <w:pPr>
        <w:spacing w:after="0" w:line="240" w:lineRule="auto"/>
        <w:rPr>
          <w:rFonts w:asciiTheme="majorHAnsi" w:hAnsiTheme="majorHAnsi"/>
          <w:sz w:val="24"/>
          <w:szCs w:val="24"/>
        </w:rPr>
      </w:pPr>
    </w:p>
    <w:p w:rsidR="002567F9" w:rsidRPr="006D1967" w:rsidP="006E563D" w14:paraId="713F4C45" w14:textId="65F48991">
      <w:pPr>
        <w:spacing w:after="0" w:line="240" w:lineRule="auto"/>
        <w:rPr>
          <w:rFonts w:asciiTheme="majorHAnsi" w:hAnsiTheme="majorHAnsi"/>
          <w:i/>
          <w:sz w:val="24"/>
          <w:szCs w:val="24"/>
        </w:rPr>
      </w:pPr>
      <w:r w:rsidRPr="006D1967">
        <w:rPr>
          <w:rFonts w:asciiTheme="majorHAnsi" w:hAnsiTheme="majorHAnsi"/>
          <w:sz w:val="24"/>
          <w:szCs w:val="24"/>
        </w:rPr>
        <w:t>This information collection does not impose a significant economic impact on a substantial number of small businesses or entities.</w:t>
      </w:r>
      <w:r w:rsidRPr="006D1967">
        <w:rPr>
          <w:rFonts w:asciiTheme="majorHAnsi" w:hAnsiTheme="majorHAnsi"/>
          <w:i/>
          <w:sz w:val="24"/>
          <w:szCs w:val="24"/>
        </w:rPr>
        <w:t xml:space="preserve"> </w:t>
      </w:r>
    </w:p>
    <w:p w:rsidR="002567F9" w:rsidRPr="006D1967" w:rsidP="006E563D" w14:paraId="245DDAC5" w14:textId="77777777">
      <w:pPr>
        <w:spacing w:after="0" w:line="240" w:lineRule="auto"/>
        <w:rPr>
          <w:rFonts w:asciiTheme="majorHAnsi" w:hAnsiTheme="majorHAnsi"/>
          <w:i/>
          <w:sz w:val="24"/>
          <w:szCs w:val="24"/>
        </w:rPr>
      </w:pPr>
    </w:p>
    <w:p w:rsidR="002567F9" w:rsidRPr="006D1967" w:rsidP="006E563D" w14:paraId="3F9E7A07" w14:textId="4BF2E2A0">
      <w:pPr>
        <w:spacing w:after="0" w:line="240" w:lineRule="auto"/>
        <w:rPr>
          <w:rFonts w:asciiTheme="majorHAnsi" w:hAnsiTheme="majorHAnsi"/>
          <w:sz w:val="24"/>
          <w:szCs w:val="24"/>
        </w:rPr>
      </w:pPr>
      <w:r w:rsidRPr="006D1967">
        <w:rPr>
          <w:rFonts w:asciiTheme="majorHAnsi" w:hAnsiTheme="majorHAnsi"/>
          <w:sz w:val="24"/>
          <w:szCs w:val="24"/>
        </w:rPr>
        <w:t>6.</w:t>
      </w:r>
      <w:r w:rsidRPr="006D1967">
        <w:rPr>
          <w:rFonts w:asciiTheme="majorHAnsi" w:hAnsiTheme="majorHAnsi"/>
          <w:sz w:val="24"/>
          <w:szCs w:val="24"/>
        </w:rPr>
        <w:tab/>
        <w:t xml:space="preserve"> </w:t>
      </w:r>
      <w:r w:rsidRPr="006D1967">
        <w:rPr>
          <w:rFonts w:asciiTheme="majorHAnsi" w:hAnsiTheme="majorHAnsi"/>
          <w:sz w:val="24"/>
          <w:szCs w:val="24"/>
          <w:u w:val="single"/>
        </w:rPr>
        <w:t xml:space="preserve">Less Frequent </w:t>
      </w:r>
      <w:r w:rsidRPr="006D1967" w:rsidR="0085688C">
        <w:rPr>
          <w:rFonts w:asciiTheme="majorHAnsi" w:hAnsiTheme="majorHAnsi"/>
          <w:sz w:val="24"/>
          <w:szCs w:val="24"/>
          <w:u w:val="single"/>
        </w:rPr>
        <w:t xml:space="preserve">Collection </w:t>
      </w:r>
    </w:p>
    <w:p w:rsidR="00031EFF" w:rsidRPr="006D1967" w:rsidP="006E563D" w14:paraId="55C48727" w14:textId="77777777">
      <w:pPr>
        <w:spacing w:after="0" w:line="240" w:lineRule="auto"/>
        <w:rPr>
          <w:rFonts w:asciiTheme="majorHAnsi" w:hAnsiTheme="majorHAnsi"/>
          <w:i/>
          <w:sz w:val="24"/>
          <w:szCs w:val="24"/>
        </w:rPr>
      </w:pPr>
    </w:p>
    <w:p w:rsidR="00031EFF" w:rsidRPr="006D1967" w:rsidP="006E563D" w14:paraId="606D79B0" w14:textId="33F87E50">
      <w:pPr>
        <w:spacing w:after="0" w:line="240" w:lineRule="auto"/>
        <w:rPr>
          <w:rFonts w:asciiTheme="majorHAnsi" w:hAnsiTheme="majorHAnsi"/>
          <w:iCs/>
          <w:sz w:val="24"/>
          <w:szCs w:val="24"/>
        </w:rPr>
      </w:pPr>
      <w:r w:rsidRPr="006D1967">
        <w:rPr>
          <w:rFonts w:asciiTheme="majorHAnsi" w:hAnsiTheme="majorHAnsi"/>
          <w:iCs/>
          <w:sz w:val="24"/>
          <w:szCs w:val="24"/>
        </w:rPr>
        <w:t xml:space="preserve">Information collection will only occur at two points for each respondent, once </w:t>
      </w:r>
      <w:r w:rsidRPr="006D1967" w:rsidR="009B37A3">
        <w:rPr>
          <w:rFonts w:asciiTheme="majorHAnsi" w:hAnsiTheme="majorHAnsi"/>
          <w:iCs/>
          <w:sz w:val="24"/>
          <w:szCs w:val="24"/>
        </w:rPr>
        <w:t xml:space="preserve">during the </w:t>
      </w:r>
      <w:r w:rsidRPr="006D1967">
        <w:rPr>
          <w:rFonts w:asciiTheme="majorHAnsi" w:hAnsiTheme="majorHAnsi"/>
          <w:iCs/>
          <w:sz w:val="24"/>
          <w:szCs w:val="24"/>
        </w:rPr>
        <w:t>online sign-up</w:t>
      </w:r>
      <w:r w:rsidRPr="006D1967" w:rsidR="009B37A3">
        <w:rPr>
          <w:rFonts w:asciiTheme="majorHAnsi" w:hAnsiTheme="majorHAnsi"/>
          <w:iCs/>
          <w:sz w:val="24"/>
          <w:szCs w:val="24"/>
        </w:rPr>
        <w:t xml:space="preserve"> for the interview study</w:t>
      </w:r>
      <w:r w:rsidRPr="006D1967">
        <w:rPr>
          <w:rFonts w:asciiTheme="majorHAnsi" w:hAnsiTheme="majorHAnsi"/>
          <w:iCs/>
          <w:sz w:val="24"/>
          <w:szCs w:val="24"/>
        </w:rPr>
        <w:t>, and second during the scheduled interview. There will be no follow-up</w:t>
      </w:r>
      <w:r w:rsidRPr="006D1967" w:rsidR="009B37A3">
        <w:rPr>
          <w:rFonts w:asciiTheme="majorHAnsi" w:hAnsiTheme="majorHAnsi"/>
          <w:iCs/>
          <w:sz w:val="24"/>
          <w:szCs w:val="24"/>
        </w:rPr>
        <w:t xml:space="preserve"> data</w:t>
      </w:r>
      <w:r w:rsidRPr="006D1967">
        <w:rPr>
          <w:rFonts w:asciiTheme="majorHAnsi" w:hAnsiTheme="majorHAnsi"/>
          <w:iCs/>
          <w:sz w:val="24"/>
          <w:szCs w:val="24"/>
        </w:rPr>
        <w:t xml:space="preserve"> collections </w:t>
      </w:r>
      <w:r w:rsidRPr="006D1967" w:rsidR="009B37A3">
        <w:rPr>
          <w:rFonts w:asciiTheme="majorHAnsi" w:hAnsiTheme="majorHAnsi"/>
          <w:iCs/>
          <w:sz w:val="24"/>
          <w:szCs w:val="24"/>
        </w:rPr>
        <w:t>from participants</w:t>
      </w:r>
      <w:r w:rsidRPr="006D1967">
        <w:rPr>
          <w:rFonts w:asciiTheme="majorHAnsi" w:hAnsiTheme="majorHAnsi"/>
          <w:iCs/>
          <w:sz w:val="24"/>
          <w:szCs w:val="24"/>
        </w:rPr>
        <w:t xml:space="preserve"> after the completion of their interview. </w:t>
      </w:r>
    </w:p>
    <w:p w:rsidR="001017A0" w:rsidRPr="006D1967" w:rsidP="006E563D" w14:paraId="797571A4" w14:textId="77777777">
      <w:pPr>
        <w:spacing w:after="0" w:line="240" w:lineRule="auto"/>
        <w:rPr>
          <w:rFonts w:asciiTheme="majorHAnsi" w:hAnsiTheme="majorHAnsi"/>
          <w:i/>
          <w:sz w:val="24"/>
          <w:szCs w:val="24"/>
        </w:rPr>
      </w:pPr>
    </w:p>
    <w:p w:rsidR="00F86C35" w:rsidRPr="006D1967" w:rsidP="006E563D" w14:paraId="2995935F" w14:textId="4CBC540D">
      <w:pPr>
        <w:spacing w:after="0" w:line="240" w:lineRule="auto"/>
        <w:rPr>
          <w:rFonts w:asciiTheme="majorHAnsi" w:hAnsiTheme="majorHAnsi"/>
          <w:sz w:val="24"/>
          <w:szCs w:val="24"/>
          <w:u w:val="single"/>
        </w:rPr>
      </w:pPr>
      <w:r w:rsidRPr="006D1967">
        <w:rPr>
          <w:rFonts w:asciiTheme="majorHAnsi" w:hAnsiTheme="majorHAnsi"/>
          <w:sz w:val="24"/>
          <w:szCs w:val="24"/>
        </w:rPr>
        <w:t>7.</w:t>
      </w:r>
      <w:r w:rsidRPr="006D1967">
        <w:rPr>
          <w:rFonts w:asciiTheme="majorHAnsi" w:hAnsiTheme="majorHAnsi"/>
          <w:i/>
          <w:sz w:val="24"/>
          <w:szCs w:val="24"/>
        </w:rPr>
        <w:t xml:space="preserve"> </w:t>
      </w:r>
      <w:r w:rsidRPr="006D1967">
        <w:rPr>
          <w:rFonts w:asciiTheme="majorHAnsi" w:hAnsiTheme="majorHAnsi"/>
          <w:i/>
          <w:sz w:val="24"/>
          <w:szCs w:val="24"/>
        </w:rPr>
        <w:tab/>
      </w:r>
      <w:r w:rsidRPr="006D1967">
        <w:rPr>
          <w:rFonts w:asciiTheme="majorHAnsi" w:hAnsiTheme="majorHAnsi"/>
          <w:sz w:val="24"/>
          <w:szCs w:val="24"/>
          <w:u w:val="single"/>
        </w:rPr>
        <w:t>Paperwork Reduction Act Guidelines</w:t>
      </w:r>
      <w:r w:rsidRPr="006D1967" w:rsidR="0085688C">
        <w:rPr>
          <w:rFonts w:asciiTheme="majorHAnsi" w:hAnsiTheme="majorHAnsi"/>
          <w:sz w:val="24"/>
          <w:szCs w:val="24"/>
          <w:u w:val="single"/>
        </w:rPr>
        <w:t xml:space="preserve"> </w:t>
      </w:r>
    </w:p>
    <w:p w:rsidR="00200261" w:rsidRPr="006D1967" w:rsidP="00200261" w14:paraId="03F84E6F" w14:textId="314E2333">
      <w:pPr>
        <w:pStyle w:val="NormalWeb"/>
        <w:spacing w:line="288" w:lineRule="atLeast"/>
        <w:rPr>
          <w:rFonts w:asciiTheme="majorHAnsi" w:eastAsiaTheme="minorHAnsi" w:hAnsiTheme="majorHAnsi" w:cstheme="minorBidi"/>
          <w:i/>
        </w:rPr>
      </w:pPr>
      <w:r w:rsidRPr="006D1967">
        <w:rPr>
          <w:rFonts w:asciiTheme="majorHAnsi" w:eastAsiaTheme="minorHAnsi" w:hAnsiTheme="majorHAnsi" w:cstheme="minorBidi"/>
        </w:rPr>
        <w:t>This collection of information does not require collection to be conducted in a manner inconsistent with the guidelines delineated in 5 CFR 1320.5(d)(2).</w:t>
      </w:r>
    </w:p>
    <w:p w:rsidR="00200261" w:rsidRPr="006D1967" w:rsidP="00200261" w14:paraId="67E5A9B3" w14:textId="0314B90B">
      <w:pPr>
        <w:pStyle w:val="NormalWeb"/>
        <w:spacing w:line="288" w:lineRule="atLeast"/>
        <w:rPr>
          <w:rFonts w:asciiTheme="majorHAnsi" w:eastAsiaTheme="minorHAnsi" w:hAnsiTheme="majorHAnsi" w:cstheme="minorBidi"/>
          <w:u w:val="single"/>
        </w:rPr>
      </w:pPr>
      <w:bookmarkStart w:id="0" w:name="_Hlk160103420"/>
      <w:r w:rsidRPr="006D1967">
        <w:rPr>
          <w:rFonts w:asciiTheme="majorHAnsi" w:eastAsiaTheme="minorHAnsi" w:hAnsiTheme="majorHAnsi" w:cstheme="minorBidi"/>
        </w:rPr>
        <w:t xml:space="preserve">8. </w:t>
      </w:r>
      <w:r w:rsidRPr="006D1967">
        <w:rPr>
          <w:rFonts w:asciiTheme="majorHAnsi" w:eastAsiaTheme="minorHAnsi" w:hAnsiTheme="majorHAnsi" w:cstheme="minorBidi"/>
        </w:rPr>
        <w:tab/>
      </w:r>
      <w:r w:rsidRPr="006D1967">
        <w:rPr>
          <w:rFonts w:asciiTheme="majorHAnsi" w:eastAsiaTheme="minorHAnsi" w:hAnsiTheme="majorHAnsi" w:cstheme="minorBidi"/>
          <w:u w:val="single"/>
        </w:rPr>
        <w:t>Consultation and Public Comments</w:t>
      </w:r>
      <w:bookmarkStart w:id="1" w:name="_Hlk160103432"/>
    </w:p>
    <w:bookmarkEnd w:id="1"/>
    <w:p w:rsidR="00200261" w:rsidRPr="006D1967" w:rsidP="00200261" w14:paraId="70AC2CC3" w14:textId="77777777">
      <w:pPr>
        <w:pStyle w:val="NormalWeb"/>
        <w:spacing w:line="288" w:lineRule="atLeast"/>
        <w:rPr>
          <w:rFonts w:asciiTheme="majorHAnsi" w:eastAsiaTheme="minorHAnsi" w:hAnsiTheme="majorHAnsi" w:cstheme="minorBidi"/>
        </w:rPr>
      </w:pPr>
      <w:r w:rsidRPr="006D1967">
        <w:rPr>
          <w:rFonts w:asciiTheme="majorHAnsi" w:eastAsiaTheme="minorHAnsi" w:hAnsiTheme="majorHAnsi" w:cstheme="minorBidi"/>
        </w:rPr>
        <w:t>Part A: PUBLIC NOTICE</w:t>
      </w:r>
    </w:p>
    <w:p w:rsidR="00200261" w:rsidRPr="006D1967" w:rsidP="00200261" w14:paraId="183E34E5" w14:textId="2E809570">
      <w:pPr>
        <w:pStyle w:val="NormalWeb"/>
        <w:spacing w:line="288" w:lineRule="atLeast"/>
        <w:rPr>
          <w:rFonts w:asciiTheme="majorHAnsi" w:eastAsiaTheme="minorHAnsi" w:hAnsiTheme="majorHAnsi" w:cstheme="minorBidi"/>
        </w:rPr>
      </w:pPr>
      <w:r w:rsidRPr="006D1967">
        <w:rPr>
          <w:rFonts w:asciiTheme="majorHAnsi" w:eastAsiaTheme="minorHAnsi" w:hAnsiTheme="majorHAnsi" w:cstheme="minorBidi"/>
        </w:rPr>
        <w:t xml:space="preserve">A 60-Day Federal Register Notice </w:t>
      </w:r>
      <w:r w:rsidRPr="006D1967" w:rsidR="00502FF3">
        <w:rPr>
          <w:rFonts w:asciiTheme="majorHAnsi" w:eastAsiaTheme="minorHAnsi" w:hAnsiTheme="majorHAnsi" w:cstheme="minorBidi"/>
        </w:rPr>
        <w:t xml:space="preserve">(FRN) </w:t>
      </w:r>
      <w:r w:rsidRPr="006D1967">
        <w:rPr>
          <w:rFonts w:asciiTheme="majorHAnsi" w:eastAsiaTheme="minorHAnsi" w:hAnsiTheme="majorHAnsi" w:cstheme="minorBidi"/>
        </w:rPr>
        <w:t xml:space="preserve">for the collection published on </w:t>
      </w:r>
      <w:r w:rsidRPr="006D1967" w:rsidR="00F549A2">
        <w:rPr>
          <w:rFonts w:asciiTheme="majorHAnsi" w:eastAsiaTheme="minorHAnsi" w:hAnsiTheme="majorHAnsi" w:cstheme="minorBidi"/>
        </w:rPr>
        <w:t>Tuesday, April 2, 202</w:t>
      </w:r>
      <w:r w:rsidRPr="006D1967" w:rsidR="00CA4626">
        <w:rPr>
          <w:rFonts w:asciiTheme="majorHAnsi" w:eastAsiaTheme="minorHAnsi" w:hAnsiTheme="majorHAnsi" w:cstheme="minorBidi"/>
        </w:rPr>
        <w:t>4</w:t>
      </w:r>
      <w:r w:rsidRPr="006D1967">
        <w:rPr>
          <w:rFonts w:asciiTheme="majorHAnsi" w:eastAsiaTheme="minorHAnsi" w:hAnsiTheme="majorHAnsi" w:cstheme="minorBidi"/>
        </w:rPr>
        <w:t xml:space="preserve">.  The 60-Day FRN citation is </w:t>
      </w:r>
      <w:r w:rsidRPr="006D1967" w:rsidR="00CA4626">
        <w:rPr>
          <w:rFonts w:asciiTheme="majorHAnsi" w:eastAsiaTheme="minorHAnsi" w:hAnsiTheme="majorHAnsi" w:cstheme="minorBidi"/>
        </w:rPr>
        <w:t>89 FR 22701</w:t>
      </w:r>
      <w:r w:rsidRPr="006D1967">
        <w:rPr>
          <w:rFonts w:asciiTheme="majorHAnsi" w:eastAsiaTheme="minorHAnsi" w:hAnsiTheme="majorHAnsi" w:cstheme="minorBidi"/>
        </w:rPr>
        <w:t xml:space="preserve">. </w:t>
      </w:r>
    </w:p>
    <w:p w:rsidR="00D36B68" w:rsidRPr="006D1967" w:rsidP="00200261" w14:paraId="2DE69CBF" w14:textId="48A8FBBB">
      <w:pPr>
        <w:pStyle w:val="NormalWeb"/>
        <w:spacing w:line="288" w:lineRule="atLeast"/>
        <w:rPr>
          <w:rFonts w:asciiTheme="majorHAnsi" w:eastAsiaTheme="minorHAnsi" w:hAnsiTheme="majorHAnsi" w:cstheme="minorBidi"/>
        </w:rPr>
      </w:pPr>
      <w:r w:rsidRPr="006D1967">
        <w:rPr>
          <w:rFonts w:asciiTheme="majorHAnsi" w:eastAsiaTheme="minorHAnsi" w:hAnsiTheme="majorHAnsi" w:cstheme="minorBidi"/>
        </w:rPr>
        <w:t>No comments were received during the 60-Day Comment Period.</w:t>
      </w:r>
    </w:p>
    <w:p w:rsidR="00502FF3" w:rsidRPr="006D1967" w:rsidP="00200261" w14:paraId="0C93A64E" w14:textId="424DF732">
      <w:pPr>
        <w:pStyle w:val="NormalWeb"/>
        <w:spacing w:line="288" w:lineRule="atLeast"/>
        <w:rPr>
          <w:rFonts w:asciiTheme="majorHAnsi" w:eastAsiaTheme="minorHAnsi" w:hAnsiTheme="majorHAnsi" w:cstheme="minorBidi"/>
        </w:rPr>
      </w:pPr>
      <w:r w:rsidRPr="006D1967">
        <w:rPr>
          <w:rFonts w:asciiTheme="majorHAnsi" w:eastAsiaTheme="minorHAnsi" w:hAnsiTheme="majorHAnsi" w:cstheme="minorBidi"/>
        </w:rPr>
        <w:t xml:space="preserve">A 30-Day Federal Register Notice for the collection published on </w:t>
      </w:r>
      <w:r w:rsidRPr="006D1967" w:rsidR="00B67844">
        <w:rPr>
          <w:rFonts w:asciiTheme="majorHAnsi" w:eastAsiaTheme="minorHAnsi" w:hAnsiTheme="majorHAnsi" w:cstheme="minorBidi"/>
        </w:rPr>
        <w:t>Monday, August 5, 2024</w:t>
      </w:r>
      <w:r w:rsidRPr="006D1967">
        <w:rPr>
          <w:rFonts w:asciiTheme="majorHAnsi" w:eastAsiaTheme="minorHAnsi" w:hAnsiTheme="majorHAnsi" w:cstheme="minorBidi"/>
        </w:rPr>
        <w:t xml:space="preserve">.  The 30-Day FRN citation is </w:t>
      </w:r>
      <w:r w:rsidRPr="006D1967" w:rsidR="00B67844">
        <w:rPr>
          <w:rFonts w:asciiTheme="majorHAnsi" w:eastAsiaTheme="minorHAnsi" w:hAnsiTheme="majorHAnsi" w:cstheme="minorBidi"/>
        </w:rPr>
        <w:t>89 FR 63423</w:t>
      </w:r>
      <w:r w:rsidRPr="006D1967">
        <w:rPr>
          <w:rFonts w:asciiTheme="majorHAnsi" w:eastAsiaTheme="minorHAnsi" w:hAnsiTheme="majorHAnsi" w:cstheme="minorBidi"/>
        </w:rPr>
        <w:t>.</w:t>
      </w:r>
    </w:p>
    <w:bookmarkEnd w:id="0"/>
    <w:p w:rsidR="00200261" w:rsidRPr="006D1967" w:rsidP="00200261" w14:paraId="175FAB25" w14:textId="3F2D163D">
      <w:pPr>
        <w:pStyle w:val="NormalWeb"/>
        <w:spacing w:line="288" w:lineRule="atLeast"/>
        <w:rPr>
          <w:rFonts w:asciiTheme="majorHAnsi" w:eastAsiaTheme="minorHAnsi" w:hAnsiTheme="majorHAnsi" w:cstheme="minorBidi"/>
        </w:rPr>
      </w:pPr>
      <w:r w:rsidRPr="006D1967">
        <w:rPr>
          <w:rFonts w:asciiTheme="majorHAnsi" w:eastAsiaTheme="minorHAnsi" w:hAnsiTheme="majorHAnsi" w:cstheme="minorBidi"/>
        </w:rPr>
        <w:t>Part B: CONSULTATION</w:t>
      </w:r>
      <w:r w:rsidRPr="006D1967" w:rsidR="0085688C">
        <w:rPr>
          <w:rFonts w:asciiTheme="majorHAnsi" w:eastAsiaTheme="minorHAnsi" w:hAnsiTheme="majorHAnsi" w:cstheme="minorBidi"/>
        </w:rPr>
        <w:t xml:space="preserve"> </w:t>
      </w:r>
    </w:p>
    <w:p w:rsidR="00571698" w:rsidRPr="006D1967" w:rsidP="00B55E9F" w14:paraId="36DE529E" w14:textId="4A1D8917">
      <w:pPr>
        <w:pStyle w:val="NormalWeb"/>
        <w:spacing w:line="288" w:lineRule="atLeast"/>
        <w:rPr>
          <w:rFonts w:asciiTheme="majorHAnsi" w:hAnsiTheme="majorHAnsi"/>
          <w:i/>
        </w:rPr>
      </w:pPr>
      <w:r w:rsidRPr="006D1967">
        <w:rPr>
          <w:rFonts w:asciiTheme="majorHAnsi" w:eastAsiaTheme="minorHAnsi" w:hAnsiTheme="majorHAnsi" w:cstheme="minorBidi"/>
        </w:rPr>
        <w:t xml:space="preserve">No additional consultation apart from soliciting public comments through the Federal Register was conducted for this submission. </w:t>
      </w:r>
    </w:p>
    <w:p w:rsidR="00571698" w:rsidRPr="006D1967" w:rsidP="006E563D" w14:paraId="0A1449AC" w14:textId="3FBAF9E4">
      <w:pPr>
        <w:spacing w:after="0" w:line="240" w:lineRule="auto"/>
        <w:rPr>
          <w:rFonts w:asciiTheme="majorHAnsi" w:hAnsiTheme="majorHAnsi"/>
          <w:sz w:val="24"/>
          <w:szCs w:val="24"/>
        </w:rPr>
      </w:pPr>
      <w:r w:rsidRPr="006D1967">
        <w:rPr>
          <w:rFonts w:asciiTheme="majorHAnsi" w:hAnsiTheme="majorHAnsi"/>
          <w:sz w:val="24"/>
          <w:szCs w:val="24"/>
        </w:rPr>
        <w:t xml:space="preserve">9. </w:t>
      </w:r>
      <w:r w:rsidRPr="006D1967">
        <w:rPr>
          <w:rFonts w:asciiTheme="majorHAnsi" w:hAnsiTheme="majorHAnsi"/>
          <w:sz w:val="24"/>
          <w:szCs w:val="24"/>
        </w:rPr>
        <w:tab/>
      </w:r>
      <w:r w:rsidRPr="006D1967">
        <w:rPr>
          <w:rFonts w:asciiTheme="majorHAnsi" w:hAnsiTheme="majorHAnsi"/>
          <w:sz w:val="24"/>
          <w:szCs w:val="24"/>
          <w:u w:val="single"/>
        </w:rPr>
        <w:t>Gifts or Payment</w:t>
      </w:r>
      <w:r w:rsidRPr="006D1967" w:rsidR="0085688C">
        <w:rPr>
          <w:rFonts w:asciiTheme="majorHAnsi" w:hAnsiTheme="majorHAnsi"/>
          <w:sz w:val="24"/>
          <w:szCs w:val="24"/>
          <w:u w:val="single"/>
        </w:rPr>
        <w:t xml:space="preserve"> </w:t>
      </w:r>
    </w:p>
    <w:p w:rsidR="00B55E9F" w:rsidRPr="006D1967" w:rsidP="00B55E9F" w14:paraId="0B7D97D1" w14:textId="77777777">
      <w:pPr>
        <w:spacing w:after="0" w:line="240" w:lineRule="auto"/>
        <w:rPr>
          <w:rFonts w:asciiTheme="majorHAnsi" w:hAnsiTheme="majorHAnsi"/>
          <w:i/>
          <w:sz w:val="24"/>
          <w:szCs w:val="24"/>
        </w:rPr>
      </w:pPr>
    </w:p>
    <w:p w:rsidR="006A13FA" w:rsidRPr="006D1967" w:rsidP="00C046A7" w14:paraId="74844AAF" w14:textId="1984DF04">
      <w:pPr>
        <w:spacing w:after="0" w:line="240" w:lineRule="auto"/>
        <w:rPr>
          <w:rFonts w:asciiTheme="majorHAnsi" w:hAnsiTheme="majorHAnsi"/>
          <w:iCs/>
          <w:sz w:val="24"/>
          <w:szCs w:val="24"/>
        </w:rPr>
      </w:pPr>
      <w:r w:rsidRPr="006D1967">
        <w:rPr>
          <w:rFonts w:asciiTheme="majorHAnsi" w:hAnsiTheme="majorHAnsi"/>
          <w:iCs/>
          <w:sz w:val="24"/>
          <w:szCs w:val="24"/>
        </w:rPr>
        <w:t>Interviews will be completed during off-duty hours, and a</w:t>
      </w:r>
      <w:r w:rsidRPr="006D1967" w:rsidR="00C046A7">
        <w:rPr>
          <w:rFonts w:asciiTheme="majorHAnsi" w:hAnsiTheme="majorHAnsi"/>
          <w:iCs/>
          <w:sz w:val="24"/>
          <w:szCs w:val="24"/>
        </w:rPr>
        <w:t>ll participants will be remunerated with a $</w:t>
      </w:r>
      <w:r w:rsidRPr="006D1967" w:rsidR="00C00011">
        <w:rPr>
          <w:rFonts w:asciiTheme="majorHAnsi" w:hAnsiTheme="majorHAnsi"/>
          <w:iCs/>
          <w:sz w:val="24"/>
          <w:szCs w:val="24"/>
        </w:rPr>
        <w:t>4</w:t>
      </w:r>
      <w:r w:rsidRPr="006D1967" w:rsidR="00C046A7">
        <w:rPr>
          <w:rFonts w:asciiTheme="majorHAnsi" w:hAnsiTheme="majorHAnsi"/>
          <w:iCs/>
          <w:sz w:val="24"/>
          <w:szCs w:val="24"/>
        </w:rPr>
        <w:t xml:space="preserve">0 Amazon gift card code to compensate them for their contribution to the study. </w:t>
      </w:r>
    </w:p>
    <w:p w:rsidR="00C046A7" w:rsidRPr="006D1967" w:rsidP="00C046A7" w14:paraId="09B07696" w14:textId="77777777">
      <w:pPr>
        <w:spacing w:after="0" w:line="240" w:lineRule="auto"/>
        <w:rPr>
          <w:rFonts w:asciiTheme="majorHAnsi" w:hAnsiTheme="majorHAnsi"/>
          <w:iCs/>
          <w:sz w:val="24"/>
          <w:szCs w:val="24"/>
        </w:rPr>
      </w:pPr>
    </w:p>
    <w:p w:rsidR="00F97482" w:rsidRPr="006D1967" w:rsidP="006A13FA" w14:paraId="12321A0E" w14:textId="77777777">
      <w:pPr>
        <w:spacing w:after="0" w:line="240" w:lineRule="auto"/>
        <w:rPr>
          <w:rFonts w:asciiTheme="majorHAnsi" w:hAnsiTheme="majorHAnsi"/>
          <w:sz w:val="24"/>
          <w:szCs w:val="24"/>
          <w:u w:val="single"/>
        </w:rPr>
      </w:pPr>
      <w:r w:rsidRPr="006D1967">
        <w:rPr>
          <w:rFonts w:asciiTheme="majorHAnsi" w:hAnsiTheme="majorHAnsi"/>
          <w:sz w:val="24"/>
          <w:szCs w:val="24"/>
        </w:rPr>
        <w:t xml:space="preserve">10. </w:t>
      </w:r>
      <w:r w:rsidRPr="006D1967">
        <w:rPr>
          <w:rFonts w:asciiTheme="majorHAnsi" w:hAnsiTheme="majorHAnsi"/>
          <w:sz w:val="24"/>
          <w:szCs w:val="24"/>
        </w:rPr>
        <w:tab/>
      </w:r>
      <w:r w:rsidRPr="006D1967">
        <w:rPr>
          <w:rFonts w:asciiTheme="majorHAnsi" w:hAnsiTheme="majorHAnsi"/>
          <w:sz w:val="24"/>
          <w:szCs w:val="24"/>
          <w:u w:val="single"/>
        </w:rPr>
        <w:t>Confidentiality</w:t>
      </w:r>
      <w:r w:rsidRPr="006D1967" w:rsidR="0085688C">
        <w:rPr>
          <w:rFonts w:asciiTheme="majorHAnsi" w:hAnsiTheme="majorHAnsi"/>
          <w:sz w:val="24"/>
          <w:szCs w:val="24"/>
          <w:u w:val="single"/>
        </w:rPr>
        <w:t xml:space="preserve"> </w:t>
      </w:r>
    </w:p>
    <w:p w:rsidR="009D28F9" w:rsidRPr="006D1967" w:rsidP="006A13FA" w14:paraId="6B7917C6" w14:textId="77777777">
      <w:pPr>
        <w:spacing w:after="0" w:line="240" w:lineRule="auto"/>
        <w:rPr>
          <w:rFonts w:asciiTheme="majorHAnsi" w:hAnsiTheme="majorHAnsi"/>
          <w:sz w:val="24"/>
          <w:szCs w:val="24"/>
          <w:u w:val="single"/>
        </w:rPr>
      </w:pPr>
    </w:p>
    <w:p w:rsidR="00E95FFB" w:rsidRPr="006D1967" w:rsidP="001832EB" w14:paraId="440509D3" w14:textId="7A12E934">
      <w:pPr>
        <w:spacing w:after="0" w:line="240" w:lineRule="auto"/>
        <w:rPr>
          <w:rFonts w:asciiTheme="majorHAnsi" w:hAnsiTheme="majorHAnsi"/>
          <w:sz w:val="24"/>
          <w:szCs w:val="24"/>
        </w:rPr>
      </w:pPr>
      <w:r w:rsidRPr="006D1967">
        <w:rPr>
          <w:rFonts w:asciiTheme="majorHAnsi" w:hAnsiTheme="majorHAnsi"/>
          <w:sz w:val="24"/>
          <w:szCs w:val="24"/>
        </w:rPr>
        <w:t>A Privacy Act Statement is not required</w:t>
      </w:r>
      <w:r w:rsidRPr="006D1967" w:rsidR="00996894">
        <w:rPr>
          <w:rFonts w:asciiTheme="majorHAnsi" w:hAnsiTheme="majorHAnsi"/>
          <w:sz w:val="24"/>
          <w:szCs w:val="24"/>
        </w:rPr>
        <w:t xml:space="preserve"> for this collection</w:t>
      </w:r>
      <w:r w:rsidRPr="006D1967">
        <w:rPr>
          <w:rFonts w:asciiTheme="majorHAnsi" w:hAnsiTheme="majorHAnsi"/>
          <w:sz w:val="24"/>
          <w:szCs w:val="24"/>
        </w:rPr>
        <w:t xml:space="preserve"> because we are not requesting individuals to furnish personal information for a system of records. </w:t>
      </w:r>
    </w:p>
    <w:p w:rsidR="00E95FFB" w:rsidRPr="006D1967" w:rsidP="00E95FFB" w14:paraId="1056B3AE" w14:textId="77777777">
      <w:pPr>
        <w:spacing w:after="0" w:line="240" w:lineRule="auto"/>
        <w:rPr>
          <w:rFonts w:asciiTheme="majorHAnsi" w:hAnsiTheme="majorHAnsi"/>
          <w:sz w:val="24"/>
          <w:szCs w:val="24"/>
        </w:rPr>
      </w:pPr>
    </w:p>
    <w:p w:rsidR="00490797" w:rsidRPr="006D1967" w:rsidP="001832EB" w14:paraId="1D199552" w14:textId="2E72D0E6">
      <w:pPr>
        <w:spacing w:after="0" w:line="240" w:lineRule="auto"/>
        <w:rPr>
          <w:rFonts w:asciiTheme="majorHAnsi" w:hAnsiTheme="majorHAnsi"/>
          <w:sz w:val="24"/>
          <w:szCs w:val="24"/>
        </w:rPr>
      </w:pPr>
      <w:r w:rsidRPr="006D1967">
        <w:rPr>
          <w:rFonts w:asciiTheme="majorHAnsi" w:hAnsiTheme="majorHAnsi"/>
          <w:sz w:val="24"/>
          <w:szCs w:val="24"/>
        </w:rPr>
        <w:t xml:space="preserve">A </w:t>
      </w:r>
      <w:r w:rsidRPr="006D1967" w:rsidR="00996894">
        <w:rPr>
          <w:rFonts w:asciiTheme="majorHAnsi" w:hAnsiTheme="majorHAnsi"/>
          <w:sz w:val="24"/>
          <w:szCs w:val="24"/>
        </w:rPr>
        <w:t>System of Record Notice (</w:t>
      </w:r>
      <w:r w:rsidRPr="006D1967">
        <w:rPr>
          <w:rFonts w:asciiTheme="majorHAnsi" w:hAnsiTheme="majorHAnsi"/>
          <w:sz w:val="24"/>
          <w:szCs w:val="24"/>
        </w:rPr>
        <w:t>SORN</w:t>
      </w:r>
      <w:r w:rsidRPr="006D1967" w:rsidR="00996894">
        <w:rPr>
          <w:rFonts w:asciiTheme="majorHAnsi" w:hAnsiTheme="majorHAnsi"/>
          <w:sz w:val="24"/>
          <w:szCs w:val="24"/>
        </w:rPr>
        <w:t>)</w:t>
      </w:r>
      <w:r w:rsidRPr="006D1967">
        <w:rPr>
          <w:rFonts w:asciiTheme="majorHAnsi" w:hAnsiTheme="majorHAnsi"/>
          <w:sz w:val="24"/>
          <w:szCs w:val="24"/>
        </w:rPr>
        <w:t xml:space="preserve"> is not required </w:t>
      </w:r>
      <w:r w:rsidRPr="006D1967" w:rsidR="00996894">
        <w:rPr>
          <w:rFonts w:asciiTheme="majorHAnsi" w:hAnsiTheme="majorHAnsi"/>
          <w:sz w:val="24"/>
          <w:szCs w:val="24"/>
        </w:rPr>
        <w:t xml:space="preserve">for this collection </w:t>
      </w:r>
      <w:r w:rsidRPr="006D1967">
        <w:rPr>
          <w:rFonts w:asciiTheme="majorHAnsi" w:hAnsiTheme="majorHAnsi"/>
          <w:sz w:val="24"/>
          <w:szCs w:val="24"/>
        </w:rPr>
        <w:t xml:space="preserve">because records are not retrievable by PII. </w:t>
      </w:r>
    </w:p>
    <w:p w:rsidR="005D5C81" w:rsidRPr="006D1967" w:rsidP="00490797" w14:paraId="79821DF6" w14:textId="77777777">
      <w:pPr>
        <w:spacing w:after="0" w:line="240" w:lineRule="auto"/>
        <w:rPr>
          <w:rFonts w:asciiTheme="majorHAnsi" w:hAnsiTheme="majorHAnsi"/>
          <w:sz w:val="24"/>
          <w:szCs w:val="24"/>
        </w:rPr>
      </w:pPr>
    </w:p>
    <w:p w:rsidR="00996894" w:rsidRPr="006D1967" w:rsidP="006419E3" w14:paraId="58608166" w14:textId="05DB6726">
      <w:pPr>
        <w:spacing w:after="0" w:line="240" w:lineRule="auto"/>
        <w:rPr>
          <w:rFonts w:asciiTheme="majorHAnsi" w:hAnsiTheme="majorHAnsi"/>
          <w:sz w:val="24"/>
          <w:szCs w:val="24"/>
        </w:rPr>
      </w:pPr>
      <w:r w:rsidRPr="006D1967">
        <w:rPr>
          <w:rFonts w:asciiTheme="majorHAnsi" w:hAnsiTheme="majorHAnsi"/>
          <w:sz w:val="24"/>
          <w:szCs w:val="24"/>
        </w:rPr>
        <w:t>A Privacy Impact Assessment (PIA) is not required for this collection because PII is not being collected electronically.</w:t>
      </w:r>
    </w:p>
    <w:p w:rsidR="00894AC1" w:rsidRPr="006D1967" w14:paraId="161CBC09" w14:textId="77777777">
      <w:pPr>
        <w:spacing w:after="0" w:line="240" w:lineRule="auto"/>
        <w:rPr>
          <w:rFonts w:asciiTheme="majorHAnsi" w:hAnsiTheme="majorHAnsi"/>
          <w:i/>
          <w:sz w:val="24"/>
          <w:szCs w:val="24"/>
        </w:rPr>
      </w:pPr>
    </w:p>
    <w:p w:rsidR="00894AC1" w:rsidRPr="006D1967" w:rsidP="001832EB" w14:paraId="6DE91541" w14:textId="4B84C703">
      <w:pPr>
        <w:spacing w:after="0" w:line="240" w:lineRule="auto"/>
        <w:rPr>
          <w:rFonts w:asciiTheme="majorHAnsi" w:hAnsiTheme="majorHAnsi"/>
          <w:iCs/>
          <w:sz w:val="24"/>
          <w:szCs w:val="24"/>
        </w:rPr>
      </w:pPr>
      <w:r w:rsidRPr="006D1967">
        <w:rPr>
          <w:rFonts w:asciiTheme="majorHAnsi" w:hAnsiTheme="majorHAnsi"/>
          <w:iCs/>
          <w:sz w:val="24"/>
          <w:szCs w:val="24"/>
        </w:rPr>
        <w:t xml:space="preserve">Project data will be kept for </w:t>
      </w:r>
      <w:r w:rsidRPr="006D1967" w:rsidR="00592420">
        <w:rPr>
          <w:rFonts w:asciiTheme="majorHAnsi" w:hAnsiTheme="majorHAnsi"/>
          <w:iCs/>
          <w:sz w:val="24"/>
          <w:szCs w:val="24"/>
        </w:rPr>
        <w:t>six</w:t>
      </w:r>
      <w:r w:rsidRPr="006D1967">
        <w:rPr>
          <w:rFonts w:asciiTheme="majorHAnsi" w:hAnsiTheme="majorHAnsi"/>
          <w:iCs/>
          <w:sz w:val="24"/>
          <w:szCs w:val="24"/>
        </w:rPr>
        <w:t xml:space="preserve"> years following project completion and then destroyed.</w:t>
      </w:r>
    </w:p>
    <w:p w:rsidR="00996894" w:rsidRPr="006D1967" w:rsidP="00996894" w14:paraId="06A90102" w14:textId="77777777">
      <w:pPr>
        <w:spacing w:after="0" w:line="240" w:lineRule="auto"/>
        <w:rPr>
          <w:rFonts w:asciiTheme="majorHAnsi" w:hAnsiTheme="majorHAnsi"/>
          <w:i/>
          <w:sz w:val="24"/>
          <w:szCs w:val="24"/>
        </w:rPr>
      </w:pPr>
    </w:p>
    <w:p w:rsidR="00996894" w:rsidRPr="006D1967" w:rsidP="009D28F9" w14:paraId="1C986B84" w14:textId="4BD231E8">
      <w:pPr>
        <w:spacing w:after="0" w:line="240" w:lineRule="auto"/>
        <w:rPr>
          <w:rFonts w:asciiTheme="majorHAnsi" w:hAnsiTheme="majorHAnsi"/>
          <w:sz w:val="24"/>
          <w:szCs w:val="24"/>
          <w:u w:val="single"/>
        </w:rPr>
      </w:pPr>
      <w:r w:rsidRPr="006D1967">
        <w:rPr>
          <w:rFonts w:asciiTheme="majorHAnsi" w:hAnsiTheme="majorHAnsi"/>
          <w:sz w:val="24"/>
          <w:szCs w:val="24"/>
        </w:rPr>
        <w:t xml:space="preserve">11.      </w:t>
      </w:r>
      <w:r w:rsidRPr="006D1967" w:rsidR="00337EF1">
        <w:rPr>
          <w:rFonts w:asciiTheme="majorHAnsi" w:hAnsiTheme="majorHAnsi"/>
          <w:sz w:val="24"/>
          <w:szCs w:val="24"/>
          <w:u w:val="single"/>
        </w:rPr>
        <w:t>Sensitive Questions</w:t>
      </w:r>
      <w:r w:rsidRPr="006D1967" w:rsidR="0085688C">
        <w:rPr>
          <w:rFonts w:asciiTheme="majorHAnsi" w:hAnsiTheme="majorHAnsi"/>
          <w:sz w:val="24"/>
          <w:szCs w:val="24"/>
          <w:u w:val="single"/>
        </w:rPr>
        <w:t xml:space="preserve"> </w:t>
      </w:r>
    </w:p>
    <w:p w:rsidR="009D28F9" w:rsidRPr="006D1967" w:rsidP="009D28F9" w14:paraId="552F1198" w14:textId="77777777">
      <w:pPr>
        <w:spacing w:after="0" w:line="240" w:lineRule="auto"/>
        <w:rPr>
          <w:rFonts w:asciiTheme="majorHAnsi" w:hAnsiTheme="majorHAnsi"/>
          <w:i/>
          <w:sz w:val="24"/>
          <w:szCs w:val="24"/>
        </w:rPr>
      </w:pPr>
    </w:p>
    <w:p w:rsidR="005D0821" w:rsidRPr="006D1967" w:rsidP="00337EF1" w14:paraId="56771080" w14:textId="3E172A03">
      <w:pPr>
        <w:spacing w:after="0" w:line="240" w:lineRule="auto"/>
        <w:rPr>
          <w:rFonts w:asciiTheme="majorHAnsi" w:hAnsiTheme="majorHAnsi"/>
          <w:sz w:val="24"/>
          <w:szCs w:val="24"/>
        </w:rPr>
      </w:pPr>
      <w:r w:rsidRPr="006D1967">
        <w:rPr>
          <w:rFonts w:asciiTheme="majorHAnsi" w:hAnsiTheme="majorHAnsi"/>
          <w:sz w:val="24"/>
          <w:szCs w:val="24"/>
        </w:rPr>
        <w:t xml:space="preserve">Consistent with the study’s purpose, the focal content of participant interviews will consist of questions about men’s personal experiences of </w:t>
      </w:r>
      <w:r w:rsidRPr="006D1967" w:rsidR="007E4337">
        <w:rPr>
          <w:rFonts w:asciiTheme="majorHAnsi" w:hAnsiTheme="majorHAnsi"/>
          <w:sz w:val="24"/>
          <w:szCs w:val="24"/>
        </w:rPr>
        <w:t>unwanted sexual contact</w:t>
      </w:r>
      <w:r w:rsidRPr="006D1967">
        <w:rPr>
          <w:rFonts w:asciiTheme="majorHAnsi" w:hAnsiTheme="majorHAnsi"/>
          <w:sz w:val="24"/>
          <w:szCs w:val="24"/>
        </w:rPr>
        <w:t xml:space="preserve"> while in the military. Asking participants to describe their </w:t>
      </w:r>
      <w:r w:rsidRPr="006D1967" w:rsidR="007E4337">
        <w:rPr>
          <w:rFonts w:asciiTheme="majorHAnsi" w:hAnsiTheme="majorHAnsi"/>
          <w:sz w:val="24"/>
          <w:szCs w:val="24"/>
        </w:rPr>
        <w:t xml:space="preserve">USC </w:t>
      </w:r>
      <w:r w:rsidRPr="006D1967">
        <w:rPr>
          <w:rFonts w:asciiTheme="majorHAnsi" w:hAnsiTheme="majorHAnsi"/>
          <w:sz w:val="24"/>
          <w:szCs w:val="24"/>
        </w:rPr>
        <w:t xml:space="preserve">experiences will help to contextualize their responses regarding </w:t>
      </w:r>
      <w:r w:rsidRPr="006D1967" w:rsidR="00FF188A">
        <w:rPr>
          <w:rFonts w:asciiTheme="majorHAnsi" w:hAnsiTheme="majorHAnsi"/>
          <w:sz w:val="24"/>
          <w:szCs w:val="24"/>
        </w:rPr>
        <w:t>resource utilization</w:t>
      </w:r>
      <w:r w:rsidRPr="006D1967">
        <w:rPr>
          <w:rFonts w:asciiTheme="majorHAnsi" w:hAnsiTheme="majorHAnsi"/>
          <w:sz w:val="24"/>
          <w:szCs w:val="24"/>
        </w:rPr>
        <w:t xml:space="preserve">, </w:t>
      </w:r>
      <w:r w:rsidRPr="006D1967" w:rsidR="00864142">
        <w:rPr>
          <w:rFonts w:asciiTheme="majorHAnsi" w:hAnsiTheme="majorHAnsi"/>
          <w:sz w:val="24"/>
          <w:szCs w:val="24"/>
        </w:rPr>
        <w:t xml:space="preserve">which is </w:t>
      </w:r>
      <w:r w:rsidRPr="006D1967">
        <w:rPr>
          <w:rFonts w:asciiTheme="majorHAnsi" w:hAnsiTheme="majorHAnsi"/>
          <w:sz w:val="24"/>
          <w:szCs w:val="24"/>
        </w:rPr>
        <w:t xml:space="preserve">the primary focus of this research effort. More specifically, questions will ask about men’s reasons for seeking or not seeking help from formal or informal sources, the nature of any help sought, the people or organizations from whom help was sought, </w:t>
      </w:r>
      <w:r w:rsidRPr="006D1967" w:rsidR="007E4337">
        <w:rPr>
          <w:rFonts w:asciiTheme="majorHAnsi" w:hAnsiTheme="majorHAnsi"/>
          <w:sz w:val="24"/>
          <w:szCs w:val="24"/>
        </w:rPr>
        <w:t xml:space="preserve">hindrances </w:t>
      </w:r>
      <w:r w:rsidRPr="006D1967">
        <w:rPr>
          <w:rFonts w:asciiTheme="majorHAnsi" w:hAnsiTheme="majorHAnsi"/>
          <w:sz w:val="24"/>
          <w:szCs w:val="24"/>
        </w:rPr>
        <w:t xml:space="preserve">to accessing help, receipt of help, and satisfaction with help received. The paucity of research specifically focusing on help-seeking among </w:t>
      </w:r>
      <w:r w:rsidRPr="006D1967" w:rsidR="007E4337">
        <w:rPr>
          <w:rFonts w:asciiTheme="majorHAnsi" w:hAnsiTheme="majorHAnsi"/>
          <w:sz w:val="24"/>
          <w:szCs w:val="24"/>
        </w:rPr>
        <w:t>men who have experienced USC and harassment</w:t>
      </w:r>
      <w:r w:rsidRPr="006D1967">
        <w:rPr>
          <w:rFonts w:asciiTheme="majorHAnsi" w:hAnsiTheme="majorHAnsi"/>
          <w:sz w:val="24"/>
          <w:szCs w:val="24"/>
        </w:rPr>
        <w:t xml:space="preserve"> highlights the urgent need for this research </w:t>
      </w:r>
      <w:r w:rsidRPr="006D1967" w:rsidR="007E4337">
        <w:rPr>
          <w:rFonts w:asciiTheme="majorHAnsi" w:hAnsiTheme="majorHAnsi"/>
          <w:sz w:val="24"/>
          <w:szCs w:val="24"/>
        </w:rPr>
        <w:t xml:space="preserve">to understand </w:t>
      </w:r>
      <w:r w:rsidRPr="006D1967" w:rsidR="004528D6">
        <w:rPr>
          <w:rFonts w:asciiTheme="majorHAnsi" w:hAnsiTheme="majorHAnsi"/>
          <w:sz w:val="24"/>
          <w:szCs w:val="24"/>
        </w:rPr>
        <w:t xml:space="preserve">decision-making patterns around disclosure and help-seeking </w:t>
      </w:r>
      <w:r w:rsidRPr="006D1967" w:rsidR="00701655">
        <w:rPr>
          <w:rFonts w:asciiTheme="majorHAnsi" w:hAnsiTheme="majorHAnsi"/>
          <w:sz w:val="24"/>
          <w:szCs w:val="24"/>
        </w:rPr>
        <w:t>by</w:t>
      </w:r>
      <w:r w:rsidRPr="006D1967" w:rsidR="004528D6">
        <w:rPr>
          <w:rFonts w:asciiTheme="majorHAnsi" w:hAnsiTheme="majorHAnsi"/>
          <w:sz w:val="24"/>
          <w:szCs w:val="24"/>
        </w:rPr>
        <w:t xml:space="preserve"> these men</w:t>
      </w:r>
      <w:r w:rsidRPr="006D1967">
        <w:rPr>
          <w:rFonts w:asciiTheme="majorHAnsi" w:hAnsiTheme="majorHAnsi"/>
          <w:sz w:val="24"/>
          <w:szCs w:val="24"/>
        </w:rPr>
        <w:t xml:space="preserve">. Results of this interview study will inform </w:t>
      </w:r>
      <w:r w:rsidRPr="006D1967" w:rsidR="004528D6">
        <w:rPr>
          <w:rFonts w:asciiTheme="majorHAnsi" w:hAnsiTheme="majorHAnsi"/>
          <w:sz w:val="24"/>
          <w:szCs w:val="24"/>
        </w:rPr>
        <w:t>the development of actionable recommendations to increase utilization of DoD-funded resources, maximizing their impact and efficiency</w:t>
      </w:r>
      <w:r w:rsidRPr="006D1967">
        <w:rPr>
          <w:rFonts w:asciiTheme="majorHAnsi" w:hAnsiTheme="majorHAnsi"/>
          <w:sz w:val="24"/>
          <w:szCs w:val="24"/>
        </w:rPr>
        <w:t>.</w:t>
      </w:r>
    </w:p>
    <w:p w:rsidR="001A16CA" w:rsidRPr="006D1967" w:rsidP="00337EF1" w14:paraId="095546E3" w14:textId="77777777">
      <w:pPr>
        <w:spacing w:after="0" w:line="240" w:lineRule="auto"/>
        <w:rPr>
          <w:rFonts w:asciiTheme="majorHAnsi" w:hAnsiTheme="majorHAnsi"/>
          <w:sz w:val="24"/>
          <w:szCs w:val="24"/>
        </w:rPr>
      </w:pPr>
    </w:p>
    <w:p w:rsidR="00D21AA6" w:rsidRPr="006D1967" w:rsidP="00337EF1" w14:paraId="22DFEA52" w14:textId="77777777">
      <w:pPr>
        <w:spacing w:after="0" w:line="240" w:lineRule="auto"/>
        <w:rPr>
          <w:rFonts w:asciiTheme="majorHAnsi" w:hAnsiTheme="majorHAnsi"/>
          <w:sz w:val="24"/>
          <w:szCs w:val="24"/>
        </w:rPr>
      </w:pPr>
      <w:r w:rsidRPr="006D1967">
        <w:rPr>
          <w:rFonts w:asciiTheme="majorHAnsi" w:hAnsiTheme="majorHAnsi"/>
          <w:sz w:val="24"/>
          <w:szCs w:val="24"/>
        </w:rPr>
        <w:t xml:space="preserve">12. </w:t>
      </w:r>
      <w:r w:rsidRPr="006D1967" w:rsidR="00A76F7E">
        <w:rPr>
          <w:rFonts w:asciiTheme="majorHAnsi" w:hAnsiTheme="majorHAnsi"/>
          <w:sz w:val="24"/>
          <w:szCs w:val="24"/>
        </w:rPr>
        <w:tab/>
      </w:r>
      <w:r w:rsidRPr="006D1967" w:rsidR="00A76F7E">
        <w:rPr>
          <w:rFonts w:asciiTheme="majorHAnsi" w:hAnsiTheme="majorHAnsi"/>
          <w:sz w:val="24"/>
          <w:szCs w:val="24"/>
          <w:u w:val="single"/>
        </w:rPr>
        <w:t>Respondent Burden and its Labor Costs</w:t>
      </w:r>
    </w:p>
    <w:p w:rsidR="00B55E9F" w:rsidRPr="006D1967" w:rsidP="00B55E9F" w14:paraId="032D1D04" w14:textId="77777777">
      <w:pPr>
        <w:pStyle w:val="NormalWeb"/>
        <w:spacing w:after="0" w:afterAutospacing="0" w:line="288" w:lineRule="atLeast"/>
        <w:rPr>
          <w:rFonts w:asciiTheme="majorHAnsi" w:eastAsiaTheme="minorHAnsi" w:hAnsiTheme="majorHAnsi" w:cstheme="minorBidi"/>
        </w:rPr>
      </w:pPr>
      <w:r w:rsidRPr="006D1967">
        <w:rPr>
          <w:rFonts w:asciiTheme="majorHAnsi" w:eastAsiaTheme="minorHAnsi" w:hAnsiTheme="majorHAnsi" w:cstheme="minorBidi"/>
        </w:rPr>
        <w:t>Part A: ESTIMATION OF RESPONDENT BURDEN</w:t>
      </w:r>
    </w:p>
    <w:p w:rsidR="00B55E9F" w:rsidRPr="006D1967" w:rsidP="00235D71" w14:paraId="3FDFCF81" w14:textId="77777777">
      <w:pPr>
        <w:spacing w:after="0" w:line="240" w:lineRule="auto"/>
        <w:rPr>
          <w:rFonts w:asciiTheme="majorHAnsi" w:hAnsiTheme="majorHAnsi"/>
          <w:i/>
          <w:sz w:val="24"/>
          <w:szCs w:val="24"/>
        </w:rPr>
      </w:pPr>
    </w:p>
    <w:p w:rsidR="00235D71" w:rsidRPr="006D1967" w:rsidP="00235D71" w14:paraId="082866E0" w14:textId="470E45E2">
      <w:pPr>
        <w:pStyle w:val="ListParagraph"/>
        <w:numPr>
          <w:ilvl w:val="0"/>
          <w:numId w:val="14"/>
        </w:numPr>
        <w:spacing w:after="0" w:line="240" w:lineRule="auto"/>
        <w:rPr>
          <w:rFonts w:asciiTheme="majorHAnsi" w:hAnsiTheme="majorHAnsi"/>
          <w:sz w:val="24"/>
          <w:szCs w:val="24"/>
        </w:rPr>
      </w:pPr>
      <w:r w:rsidRPr="006D1967">
        <w:rPr>
          <w:rFonts w:asciiTheme="majorHAnsi" w:hAnsiTheme="majorHAnsi"/>
          <w:sz w:val="24"/>
          <w:szCs w:val="24"/>
        </w:rPr>
        <w:t>Collection Instrument</w:t>
      </w:r>
      <w:r w:rsidRPr="006D1967" w:rsidR="00F26CEE">
        <w:rPr>
          <w:rFonts w:asciiTheme="majorHAnsi" w:hAnsiTheme="majorHAnsi"/>
          <w:sz w:val="24"/>
          <w:szCs w:val="24"/>
        </w:rPr>
        <w:t>s</w:t>
      </w:r>
    </w:p>
    <w:p w:rsidR="00235D71" w:rsidRPr="006D1967" w:rsidP="00235D71" w14:paraId="10FF5F24" w14:textId="41A2259F">
      <w:pPr>
        <w:pStyle w:val="ListParagraph"/>
        <w:spacing w:after="0" w:line="240" w:lineRule="auto"/>
        <w:rPr>
          <w:rFonts w:asciiTheme="majorHAnsi" w:hAnsiTheme="majorHAnsi"/>
          <w:b/>
          <w:bCs/>
          <w:sz w:val="24"/>
          <w:szCs w:val="24"/>
        </w:rPr>
      </w:pPr>
      <w:r w:rsidRPr="006D1967">
        <w:rPr>
          <w:rFonts w:asciiTheme="majorHAnsi" w:hAnsiTheme="majorHAnsi"/>
          <w:b/>
          <w:bCs/>
          <w:sz w:val="24"/>
          <w:szCs w:val="24"/>
        </w:rPr>
        <w:t>MOSAIC study online sign-up form</w:t>
      </w:r>
    </w:p>
    <w:p w:rsidR="00235D71" w:rsidRPr="006D1967" w:rsidP="00235D71" w14:paraId="2FF1B1A9" w14:textId="4AF1C884">
      <w:pPr>
        <w:pStyle w:val="ListParagraph"/>
        <w:numPr>
          <w:ilvl w:val="0"/>
          <w:numId w:val="15"/>
        </w:numPr>
        <w:spacing w:after="0" w:line="240" w:lineRule="auto"/>
        <w:rPr>
          <w:rFonts w:asciiTheme="majorHAnsi" w:hAnsiTheme="majorHAnsi"/>
          <w:sz w:val="24"/>
          <w:szCs w:val="24"/>
        </w:rPr>
      </w:pPr>
      <w:r w:rsidRPr="006D1967">
        <w:rPr>
          <w:rFonts w:asciiTheme="majorHAnsi" w:hAnsiTheme="majorHAnsi"/>
          <w:sz w:val="24"/>
          <w:szCs w:val="24"/>
        </w:rPr>
        <w:t>Number of Respondents:</w:t>
      </w:r>
      <w:r w:rsidRPr="006D1967" w:rsidR="005B5A8E">
        <w:rPr>
          <w:rFonts w:asciiTheme="majorHAnsi" w:hAnsiTheme="majorHAnsi"/>
          <w:sz w:val="24"/>
          <w:szCs w:val="24"/>
        </w:rPr>
        <w:t xml:space="preserve"> </w:t>
      </w:r>
      <w:r w:rsidRPr="006D1967">
        <w:rPr>
          <w:rFonts w:asciiTheme="majorHAnsi" w:hAnsiTheme="majorHAnsi"/>
          <w:sz w:val="24"/>
          <w:szCs w:val="24"/>
        </w:rPr>
        <w:t xml:space="preserve"> </w:t>
      </w:r>
      <w:r w:rsidRPr="006D1967" w:rsidR="005F118B">
        <w:rPr>
          <w:rFonts w:asciiTheme="majorHAnsi" w:hAnsiTheme="majorHAnsi"/>
          <w:sz w:val="24"/>
          <w:szCs w:val="24"/>
        </w:rPr>
        <w:t>60</w:t>
      </w:r>
    </w:p>
    <w:p w:rsidR="00235D71" w:rsidRPr="006D1967" w:rsidP="00235D71" w14:paraId="6639621B" w14:textId="0A29887F">
      <w:pPr>
        <w:pStyle w:val="ListParagraph"/>
        <w:numPr>
          <w:ilvl w:val="0"/>
          <w:numId w:val="15"/>
        </w:numPr>
        <w:spacing w:after="0" w:line="240" w:lineRule="auto"/>
        <w:rPr>
          <w:rFonts w:asciiTheme="majorHAnsi" w:hAnsiTheme="majorHAnsi"/>
          <w:sz w:val="24"/>
          <w:szCs w:val="24"/>
        </w:rPr>
      </w:pPr>
      <w:r w:rsidRPr="006D1967">
        <w:rPr>
          <w:rFonts w:asciiTheme="majorHAnsi" w:hAnsiTheme="majorHAnsi"/>
          <w:sz w:val="24"/>
          <w:szCs w:val="24"/>
        </w:rPr>
        <w:t>Number of Responses Per</w:t>
      </w:r>
      <w:r w:rsidRPr="006D1967" w:rsidR="00520B36">
        <w:rPr>
          <w:rFonts w:asciiTheme="majorHAnsi" w:hAnsiTheme="majorHAnsi"/>
          <w:sz w:val="24"/>
          <w:szCs w:val="24"/>
        </w:rPr>
        <w:t xml:space="preserve"> Respondent:</w:t>
      </w:r>
      <w:r w:rsidRPr="006D1967" w:rsidR="005B5A8E">
        <w:rPr>
          <w:rFonts w:asciiTheme="majorHAnsi" w:hAnsiTheme="majorHAnsi"/>
          <w:sz w:val="24"/>
          <w:szCs w:val="24"/>
        </w:rPr>
        <w:t xml:space="preserve"> </w:t>
      </w:r>
      <w:r w:rsidRPr="006D1967" w:rsidR="00520B36">
        <w:rPr>
          <w:rFonts w:asciiTheme="majorHAnsi" w:hAnsiTheme="majorHAnsi"/>
          <w:sz w:val="24"/>
          <w:szCs w:val="24"/>
        </w:rPr>
        <w:t xml:space="preserve"> </w:t>
      </w:r>
      <w:r w:rsidRPr="006D1967" w:rsidR="00202AD4">
        <w:rPr>
          <w:rFonts w:asciiTheme="majorHAnsi" w:hAnsiTheme="majorHAnsi"/>
          <w:sz w:val="24"/>
          <w:szCs w:val="24"/>
        </w:rPr>
        <w:t>1</w:t>
      </w:r>
    </w:p>
    <w:p w:rsidR="00235D71" w:rsidRPr="006D1967" w:rsidP="00235D71" w14:paraId="42758B1D" w14:textId="4B751C3F">
      <w:pPr>
        <w:pStyle w:val="ListParagraph"/>
        <w:numPr>
          <w:ilvl w:val="0"/>
          <w:numId w:val="15"/>
        </w:numPr>
        <w:spacing w:after="0" w:line="240" w:lineRule="auto"/>
        <w:rPr>
          <w:rFonts w:asciiTheme="majorHAnsi" w:hAnsiTheme="majorHAnsi"/>
          <w:sz w:val="24"/>
          <w:szCs w:val="24"/>
        </w:rPr>
      </w:pPr>
      <w:r w:rsidRPr="006D1967">
        <w:rPr>
          <w:rFonts w:asciiTheme="majorHAnsi" w:hAnsiTheme="majorHAnsi"/>
          <w:sz w:val="24"/>
          <w:szCs w:val="24"/>
        </w:rPr>
        <w:t>Num</w:t>
      </w:r>
      <w:r w:rsidRPr="006D1967" w:rsidR="00520B36">
        <w:rPr>
          <w:rFonts w:asciiTheme="majorHAnsi" w:hAnsiTheme="majorHAnsi"/>
          <w:sz w:val="24"/>
          <w:szCs w:val="24"/>
        </w:rPr>
        <w:t xml:space="preserve">ber of Total Annual Responses: </w:t>
      </w:r>
      <w:r w:rsidRPr="006D1967" w:rsidR="005F118B">
        <w:rPr>
          <w:rFonts w:asciiTheme="majorHAnsi" w:hAnsiTheme="majorHAnsi"/>
          <w:sz w:val="24"/>
          <w:szCs w:val="24"/>
        </w:rPr>
        <w:t>6</w:t>
      </w:r>
      <w:r w:rsidRPr="006D1967" w:rsidR="00163116">
        <w:rPr>
          <w:rFonts w:asciiTheme="majorHAnsi" w:hAnsiTheme="majorHAnsi"/>
          <w:sz w:val="24"/>
          <w:szCs w:val="24"/>
        </w:rPr>
        <w:t>0</w:t>
      </w:r>
    </w:p>
    <w:p w:rsidR="00502FF3" w:rsidRPr="006D1967" w:rsidP="00235D71" w14:paraId="3266A131" w14:textId="5349D5BB">
      <w:pPr>
        <w:pStyle w:val="ListParagraph"/>
        <w:numPr>
          <w:ilvl w:val="0"/>
          <w:numId w:val="15"/>
        </w:numPr>
        <w:spacing w:after="0" w:line="240" w:lineRule="auto"/>
        <w:rPr>
          <w:rFonts w:asciiTheme="majorHAnsi" w:hAnsiTheme="majorHAnsi"/>
          <w:sz w:val="24"/>
          <w:szCs w:val="24"/>
        </w:rPr>
      </w:pPr>
      <w:r w:rsidRPr="006D1967">
        <w:rPr>
          <w:rFonts w:asciiTheme="majorHAnsi" w:hAnsiTheme="majorHAnsi"/>
          <w:sz w:val="24"/>
          <w:szCs w:val="24"/>
        </w:rPr>
        <w:t>Response Time</w:t>
      </w:r>
      <w:r w:rsidRPr="006D1967" w:rsidR="00DF1B81">
        <w:rPr>
          <w:rFonts w:asciiTheme="majorHAnsi" w:hAnsiTheme="majorHAnsi"/>
          <w:iCs/>
          <w:sz w:val="24"/>
          <w:szCs w:val="24"/>
        </w:rPr>
        <w:t>:</w:t>
      </w:r>
      <w:r w:rsidRPr="006D1967" w:rsidR="005B5A8E">
        <w:rPr>
          <w:rFonts w:asciiTheme="majorHAnsi" w:hAnsiTheme="majorHAnsi"/>
          <w:sz w:val="24"/>
          <w:szCs w:val="24"/>
        </w:rPr>
        <w:t xml:space="preserve"> </w:t>
      </w:r>
      <w:r w:rsidRPr="006D1967" w:rsidR="00520B36">
        <w:rPr>
          <w:rFonts w:asciiTheme="majorHAnsi" w:hAnsiTheme="majorHAnsi"/>
          <w:sz w:val="24"/>
          <w:szCs w:val="24"/>
        </w:rPr>
        <w:t xml:space="preserve"> </w:t>
      </w:r>
      <w:r w:rsidRPr="006D1967" w:rsidR="00202AD4">
        <w:rPr>
          <w:rFonts w:asciiTheme="majorHAnsi" w:hAnsiTheme="majorHAnsi"/>
          <w:sz w:val="24"/>
          <w:szCs w:val="24"/>
        </w:rPr>
        <w:t xml:space="preserve">10 minutes </w:t>
      </w:r>
    </w:p>
    <w:p w:rsidR="00A76F7E" w:rsidRPr="006D1967" w:rsidP="00235D71" w14:paraId="26429D7C" w14:textId="66C97FB7">
      <w:pPr>
        <w:pStyle w:val="ListParagraph"/>
        <w:numPr>
          <w:ilvl w:val="0"/>
          <w:numId w:val="15"/>
        </w:numPr>
        <w:spacing w:after="0" w:line="240" w:lineRule="auto"/>
        <w:rPr>
          <w:rFonts w:asciiTheme="majorHAnsi" w:hAnsiTheme="majorHAnsi"/>
          <w:sz w:val="24"/>
          <w:szCs w:val="24"/>
        </w:rPr>
      </w:pPr>
      <w:r w:rsidRPr="006D1967">
        <w:rPr>
          <w:rFonts w:asciiTheme="majorHAnsi" w:hAnsiTheme="majorHAnsi"/>
          <w:sz w:val="24"/>
          <w:szCs w:val="24"/>
        </w:rPr>
        <w:t>Respondent Burden Hours</w:t>
      </w:r>
      <w:r w:rsidRPr="006D1967" w:rsidR="00520B36">
        <w:rPr>
          <w:rFonts w:asciiTheme="majorHAnsi" w:hAnsiTheme="majorHAnsi"/>
          <w:sz w:val="24"/>
          <w:szCs w:val="24"/>
        </w:rPr>
        <w:t>:</w:t>
      </w:r>
      <w:r w:rsidRPr="006D1967" w:rsidR="005B5A8E">
        <w:rPr>
          <w:rFonts w:asciiTheme="majorHAnsi" w:hAnsiTheme="majorHAnsi"/>
          <w:sz w:val="24"/>
          <w:szCs w:val="24"/>
        </w:rPr>
        <w:t xml:space="preserve"> </w:t>
      </w:r>
      <w:r w:rsidRPr="006D1967" w:rsidR="00520B36">
        <w:rPr>
          <w:rFonts w:asciiTheme="majorHAnsi" w:hAnsiTheme="majorHAnsi"/>
          <w:sz w:val="24"/>
          <w:szCs w:val="24"/>
        </w:rPr>
        <w:t xml:space="preserve"> </w:t>
      </w:r>
      <w:r w:rsidRPr="006D1967" w:rsidR="00262817">
        <w:rPr>
          <w:rFonts w:asciiTheme="majorHAnsi" w:hAnsiTheme="majorHAnsi"/>
          <w:sz w:val="24"/>
          <w:szCs w:val="24"/>
        </w:rPr>
        <w:t>10 hours</w:t>
      </w:r>
    </w:p>
    <w:p w:rsidR="004F534B" w:rsidP="00202AD4" w14:paraId="1A0FE84B" w14:textId="77777777">
      <w:pPr>
        <w:pStyle w:val="ListParagraph"/>
        <w:spacing w:after="0" w:line="240" w:lineRule="auto"/>
        <w:rPr>
          <w:rFonts w:asciiTheme="majorHAnsi" w:hAnsiTheme="majorHAnsi"/>
          <w:b/>
          <w:bCs/>
          <w:sz w:val="24"/>
          <w:szCs w:val="24"/>
        </w:rPr>
      </w:pPr>
    </w:p>
    <w:p w:rsidR="00202AD4" w:rsidRPr="006D1967" w:rsidP="00202AD4" w14:paraId="58FCB9E7" w14:textId="6B4D9311">
      <w:pPr>
        <w:pStyle w:val="ListParagraph"/>
        <w:spacing w:after="0" w:line="240" w:lineRule="auto"/>
        <w:rPr>
          <w:rFonts w:asciiTheme="majorHAnsi" w:hAnsiTheme="majorHAnsi"/>
          <w:b/>
          <w:bCs/>
          <w:sz w:val="24"/>
          <w:szCs w:val="24"/>
        </w:rPr>
      </w:pPr>
      <w:r w:rsidRPr="006D1967">
        <w:rPr>
          <w:rFonts w:asciiTheme="majorHAnsi" w:hAnsiTheme="majorHAnsi"/>
          <w:b/>
          <w:bCs/>
          <w:sz w:val="24"/>
          <w:szCs w:val="24"/>
        </w:rPr>
        <w:t>MOSAIC study interview</w:t>
      </w:r>
    </w:p>
    <w:p w:rsidR="00202AD4" w:rsidRPr="006D1967" w:rsidP="003E19B6" w14:paraId="7274C328" w14:textId="5B357FB9">
      <w:pPr>
        <w:pStyle w:val="ListParagraph"/>
        <w:numPr>
          <w:ilvl w:val="0"/>
          <w:numId w:val="26"/>
        </w:numPr>
        <w:spacing w:after="0" w:line="240" w:lineRule="auto"/>
        <w:rPr>
          <w:rFonts w:asciiTheme="majorHAnsi" w:hAnsiTheme="majorHAnsi"/>
          <w:sz w:val="24"/>
          <w:szCs w:val="24"/>
        </w:rPr>
      </w:pPr>
      <w:r w:rsidRPr="006D1967">
        <w:rPr>
          <w:rFonts w:asciiTheme="majorHAnsi" w:hAnsiTheme="majorHAnsi"/>
          <w:sz w:val="24"/>
          <w:szCs w:val="24"/>
        </w:rPr>
        <w:t xml:space="preserve">Number of Respondents:  </w:t>
      </w:r>
      <w:r w:rsidRPr="006D1967" w:rsidR="005F118B">
        <w:rPr>
          <w:rFonts w:asciiTheme="majorHAnsi" w:hAnsiTheme="majorHAnsi"/>
          <w:sz w:val="24"/>
          <w:szCs w:val="24"/>
        </w:rPr>
        <w:t>60</w:t>
      </w:r>
    </w:p>
    <w:p w:rsidR="00202AD4" w:rsidRPr="006D1967" w:rsidP="003E19B6" w14:paraId="046FD97C" w14:textId="4547DA40">
      <w:pPr>
        <w:pStyle w:val="ListParagraph"/>
        <w:numPr>
          <w:ilvl w:val="0"/>
          <w:numId w:val="26"/>
        </w:numPr>
        <w:spacing w:after="0" w:line="240" w:lineRule="auto"/>
        <w:rPr>
          <w:rFonts w:asciiTheme="majorHAnsi" w:hAnsiTheme="majorHAnsi"/>
          <w:sz w:val="24"/>
          <w:szCs w:val="24"/>
        </w:rPr>
      </w:pPr>
      <w:r w:rsidRPr="006D1967">
        <w:rPr>
          <w:rFonts w:asciiTheme="majorHAnsi" w:hAnsiTheme="majorHAnsi"/>
          <w:sz w:val="24"/>
          <w:szCs w:val="24"/>
        </w:rPr>
        <w:t>Number of Responses Per Respondent: 1</w:t>
      </w:r>
    </w:p>
    <w:p w:rsidR="00202AD4" w:rsidRPr="006D1967" w:rsidP="003E19B6" w14:paraId="51F71894" w14:textId="2E71B9CB">
      <w:pPr>
        <w:pStyle w:val="ListParagraph"/>
        <w:numPr>
          <w:ilvl w:val="0"/>
          <w:numId w:val="26"/>
        </w:numPr>
        <w:spacing w:after="0" w:line="240" w:lineRule="auto"/>
        <w:rPr>
          <w:rFonts w:asciiTheme="majorHAnsi" w:hAnsiTheme="majorHAnsi"/>
          <w:sz w:val="24"/>
          <w:szCs w:val="24"/>
        </w:rPr>
      </w:pPr>
      <w:r w:rsidRPr="006D1967">
        <w:rPr>
          <w:rFonts w:asciiTheme="majorHAnsi" w:hAnsiTheme="majorHAnsi"/>
          <w:sz w:val="24"/>
          <w:szCs w:val="24"/>
        </w:rPr>
        <w:t xml:space="preserve">Number of Total Annual Responses:  </w:t>
      </w:r>
      <w:r w:rsidRPr="006D1967" w:rsidR="005F118B">
        <w:rPr>
          <w:rFonts w:asciiTheme="majorHAnsi" w:hAnsiTheme="majorHAnsi"/>
          <w:sz w:val="24"/>
          <w:szCs w:val="24"/>
        </w:rPr>
        <w:t>6</w:t>
      </w:r>
      <w:r w:rsidRPr="006D1967">
        <w:rPr>
          <w:rFonts w:asciiTheme="majorHAnsi" w:hAnsiTheme="majorHAnsi"/>
          <w:sz w:val="24"/>
          <w:szCs w:val="24"/>
        </w:rPr>
        <w:t>0</w:t>
      </w:r>
    </w:p>
    <w:p w:rsidR="00202AD4" w:rsidRPr="006D1967" w:rsidP="003E19B6" w14:paraId="0F76B7E4" w14:textId="5BF17590">
      <w:pPr>
        <w:pStyle w:val="ListParagraph"/>
        <w:numPr>
          <w:ilvl w:val="0"/>
          <w:numId w:val="26"/>
        </w:numPr>
        <w:spacing w:after="0" w:line="240" w:lineRule="auto"/>
        <w:rPr>
          <w:rFonts w:asciiTheme="majorHAnsi" w:hAnsiTheme="majorHAnsi"/>
          <w:sz w:val="24"/>
          <w:szCs w:val="24"/>
        </w:rPr>
      </w:pPr>
      <w:r w:rsidRPr="006D1967">
        <w:rPr>
          <w:rFonts w:asciiTheme="majorHAnsi" w:hAnsiTheme="majorHAnsi"/>
          <w:sz w:val="24"/>
          <w:szCs w:val="24"/>
        </w:rPr>
        <w:t xml:space="preserve">Response Time: </w:t>
      </w:r>
      <w:r w:rsidRPr="006D1967" w:rsidR="00262817">
        <w:rPr>
          <w:rFonts w:asciiTheme="majorHAnsi" w:hAnsiTheme="majorHAnsi"/>
          <w:sz w:val="24"/>
          <w:szCs w:val="24"/>
        </w:rPr>
        <w:t>60 minutes</w:t>
      </w:r>
      <w:r w:rsidRPr="006D1967" w:rsidR="00386BD0">
        <w:rPr>
          <w:rFonts w:asciiTheme="majorHAnsi" w:hAnsiTheme="majorHAnsi"/>
          <w:sz w:val="24"/>
          <w:szCs w:val="24"/>
        </w:rPr>
        <w:t xml:space="preserve"> </w:t>
      </w:r>
    </w:p>
    <w:p w:rsidR="00202AD4" w:rsidRPr="006D1967" w:rsidP="003E19B6" w14:paraId="58795C4D" w14:textId="556AD3F9">
      <w:pPr>
        <w:pStyle w:val="ListParagraph"/>
        <w:numPr>
          <w:ilvl w:val="0"/>
          <w:numId w:val="26"/>
        </w:numPr>
        <w:spacing w:after="0" w:line="240" w:lineRule="auto"/>
        <w:rPr>
          <w:rFonts w:asciiTheme="majorHAnsi" w:hAnsiTheme="majorHAnsi"/>
          <w:sz w:val="24"/>
          <w:szCs w:val="24"/>
        </w:rPr>
      </w:pPr>
      <w:r w:rsidRPr="006D1967">
        <w:rPr>
          <w:rFonts w:asciiTheme="majorHAnsi" w:hAnsiTheme="majorHAnsi"/>
          <w:sz w:val="24"/>
          <w:szCs w:val="24"/>
        </w:rPr>
        <w:t xml:space="preserve">Respondent Burden Hours: </w:t>
      </w:r>
      <w:r w:rsidRPr="006D1967" w:rsidR="00262817">
        <w:rPr>
          <w:rFonts w:asciiTheme="majorHAnsi" w:hAnsiTheme="majorHAnsi"/>
          <w:sz w:val="24"/>
          <w:szCs w:val="24"/>
        </w:rPr>
        <w:t>60 hours</w:t>
      </w:r>
    </w:p>
    <w:p w:rsidR="00B55E9F" w:rsidRPr="006D1967" w:rsidP="00B55E9F" w14:paraId="64A058DD" w14:textId="77777777">
      <w:pPr>
        <w:pStyle w:val="ListParagraph"/>
        <w:spacing w:after="0" w:line="240" w:lineRule="auto"/>
        <w:ind w:left="1440"/>
        <w:rPr>
          <w:rFonts w:asciiTheme="majorHAnsi" w:hAnsiTheme="majorHAnsi"/>
          <w:sz w:val="24"/>
          <w:szCs w:val="24"/>
        </w:rPr>
      </w:pPr>
    </w:p>
    <w:p w:rsidR="00235D71" w:rsidRPr="006D1967" w:rsidP="00235D71" w14:paraId="767E06AD" w14:textId="6B748247">
      <w:pPr>
        <w:pStyle w:val="ListParagraph"/>
        <w:numPr>
          <w:ilvl w:val="0"/>
          <w:numId w:val="14"/>
        </w:numPr>
        <w:spacing w:after="0" w:line="240" w:lineRule="auto"/>
        <w:rPr>
          <w:rFonts w:asciiTheme="majorHAnsi" w:hAnsiTheme="majorHAnsi"/>
          <w:sz w:val="24"/>
          <w:szCs w:val="24"/>
        </w:rPr>
      </w:pPr>
      <w:r w:rsidRPr="006D1967">
        <w:rPr>
          <w:rFonts w:asciiTheme="majorHAnsi" w:hAnsiTheme="majorHAnsi"/>
          <w:sz w:val="24"/>
          <w:szCs w:val="24"/>
        </w:rPr>
        <w:t xml:space="preserve">Total Submission Burden </w:t>
      </w:r>
    </w:p>
    <w:p w:rsidR="00235D71" w:rsidRPr="006D1967" w:rsidP="00235D71" w14:paraId="5BD3065E" w14:textId="7E52D2F1">
      <w:pPr>
        <w:pStyle w:val="ListParagraph"/>
        <w:numPr>
          <w:ilvl w:val="1"/>
          <w:numId w:val="14"/>
        </w:numPr>
        <w:spacing w:after="0" w:line="240" w:lineRule="auto"/>
        <w:rPr>
          <w:rFonts w:asciiTheme="majorHAnsi" w:hAnsiTheme="majorHAnsi"/>
          <w:sz w:val="24"/>
          <w:szCs w:val="24"/>
        </w:rPr>
      </w:pPr>
      <w:r w:rsidRPr="006D1967">
        <w:rPr>
          <w:rFonts w:asciiTheme="majorHAnsi" w:hAnsiTheme="majorHAnsi"/>
          <w:sz w:val="24"/>
          <w:szCs w:val="24"/>
        </w:rPr>
        <w:t xml:space="preserve">Total Number of Respondents: </w:t>
      </w:r>
      <w:r w:rsidRPr="006D1967" w:rsidR="005F118B">
        <w:rPr>
          <w:rFonts w:asciiTheme="majorHAnsi" w:hAnsiTheme="majorHAnsi"/>
          <w:sz w:val="24"/>
          <w:szCs w:val="24"/>
        </w:rPr>
        <w:t>6</w:t>
      </w:r>
      <w:r w:rsidRPr="006D1967" w:rsidR="00386BD0">
        <w:rPr>
          <w:rFonts w:asciiTheme="majorHAnsi" w:hAnsiTheme="majorHAnsi"/>
          <w:sz w:val="24"/>
          <w:szCs w:val="24"/>
        </w:rPr>
        <w:t>0</w:t>
      </w:r>
      <w:r w:rsidRPr="006D1967" w:rsidR="00262817">
        <w:rPr>
          <w:rFonts w:asciiTheme="majorHAnsi" w:hAnsiTheme="majorHAnsi"/>
          <w:sz w:val="24"/>
          <w:szCs w:val="24"/>
        </w:rPr>
        <w:t xml:space="preserve"> </w:t>
      </w:r>
    </w:p>
    <w:p w:rsidR="00235D71" w:rsidRPr="006D1967" w:rsidP="00235D71" w14:paraId="49A8372A" w14:textId="47211724">
      <w:pPr>
        <w:pStyle w:val="ListParagraph"/>
        <w:numPr>
          <w:ilvl w:val="1"/>
          <w:numId w:val="14"/>
        </w:numPr>
        <w:spacing w:after="0" w:line="240" w:lineRule="auto"/>
        <w:rPr>
          <w:rFonts w:asciiTheme="majorHAnsi" w:hAnsiTheme="majorHAnsi"/>
          <w:sz w:val="24"/>
          <w:szCs w:val="24"/>
        </w:rPr>
      </w:pPr>
      <w:r w:rsidRPr="006D1967">
        <w:rPr>
          <w:rFonts w:asciiTheme="majorHAnsi" w:hAnsiTheme="majorHAnsi"/>
          <w:sz w:val="24"/>
          <w:szCs w:val="24"/>
        </w:rPr>
        <w:t xml:space="preserve">Total Number of Annual Responses: </w:t>
      </w:r>
      <w:r w:rsidRPr="006D1967" w:rsidR="005F118B">
        <w:rPr>
          <w:rFonts w:asciiTheme="majorHAnsi" w:hAnsiTheme="majorHAnsi"/>
          <w:sz w:val="24"/>
          <w:szCs w:val="24"/>
        </w:rPr>
        <w:t>120</w:t>
      </w:r>
    </w:p>
    <w:p w:rsidR="00A77157" w:rsidRPr="006D1967" w:rsidP="00337EF1" w14:paraId="55591921" w14:textId="5B81968B">
      <w:pPr>
        <w:pStyle w:val="ListParagraph"/>
        <w:numPr>
          <w:ilvl w:val="1"/>
          <w:numId w:val="14"/>
        </w:numPr>
        <w:spacing w:after="0" w:line="240" w:lineRule="auto"/>
        <w:rPr>
          <w:rFonts w:asciiTheme="majorHAnsi" w:hAnsiTheme="majorHAnsi"/>
          <w:sz w:val="24"/>
          <w:szCs w:val="24"/>
        </w:rPr>
      </w:pPr>
      <w:r w:rsidRPr="006D1967">
        <w:rPr>
          <w:rFonts w:asciiTheme="majorHAnsi" w:hAnsiTheme="majorHAnsi"/>
          <w:sz w:val="24"/>
          <w:szCs w:val="24"/>
        </w:rPr>
        <w:t xml:space="preserve">Total Respondent Burden Hours: </w:t>
      </w:r>
      <w:r w:rsidRPr="006D1967" w:rsidR="005B5A8E">
        <w:rPr>
          <w:rFonts w:asciiTheme="majorHAnsi" w:hAnsiTheme="majorHAnsi"/>
          <w:sz w:val="24"/>
          <w:szCs w:val="24"/>
        </w:rPr>
        <w:t xml:space="preserve"> </w:t>
      </w:r>
      <w:r w:rsidRPr="006D1967" w:rsidR="00262817">
        <w:rPr>
          <w:rFonts w:asciiTheme="majorHAnsi" w:hAnsiTheme="majorHAnsi"/>
          <w:sz w:val="24"/>
          <w:szCs w:val="24"/>
        </w:rPr>
        <w:t>70 hours</w:t>
      </w:r>
    </w:p>
    <w:p w:rsidR="00520B36" w:rsidRPr="006D1967" w:rsidP="00337EF1" w14:paraId="5625DCC8" w14:textId="77777777">
      <w:pPr>
        <w:spacing w:after="0" w:line="240" w:lineRule="auto"/>
        <w:rPr>
          <w:rFonts w:asciiTheme="majorHAnsi" w:hAnsiTheme="majorHAnsi"/>
          <w:sz w:val="24"/>
          <w:szCs w:val="24"/>
        </w:rPr>
      </w:pPr>
    </w:p>
    <w:p w:rsidR="00520B36" w:rsidRPr="006D1967" w:rsidP="00520B36" w14:paraId="0FE0413C" w14:textId="2C87CEF0">
      <w:pPr>
        <w:spacing w:after="0" w:line="240" w:lineRule="auto"/>
        <w:rPr>
          <w:rFonts w:asciiTheme="majorHAnsi" w:hAnsiTheme="majorHAnsi"/>
          <w:sz w:val="24"/>
          <w:szCs w:val="24"/>
        </w:rPr>
      </w:pPr>
      <w:r w:rsidRPr="006D1967">
        <w:rPr>
          <w:rFonts w:asciiTheme="majorHAnsi" w:hAnsiTheme="majorHAnsi"/>
          <w:sz w:val="24"/>
          <w:szCs w:val="24"/>
        </w:rPr>
        <w:t>Part B: LABOR COST OF RESPONDENT BURDEN</w:t>
      </w:r>
      <w:r w:rsidRPr="006D1967">
        <w:rPr>
          <w:rFonts w:asciiTheme="majorHAnsi" w:hAnsiTheme="majorHAnsi"/>
          <w:i/>
          <w:sz w:val="24"/>
          <w:szCs w:val="24"/>
        </w:rPr>
        <w:t xml:space="preserve"> </w:t>
      </w:r>
    </w:p>
    <w:p w:rsidR="00235D71" w:rsidRPr="006D1967" w:rsidP="00235D71" w14:paraId="4E0EAC52" w14:textId="77777777">
      <w:pPr>
        <w:pStyle w:val="ListParagraph"/>
        <w:spacing w:after="0" w:line="240" w:lineRule="auto"/>
        <w:rPr>
          <w:rFonts w:asciiTheme="majorHAnsi" w:hAnsiTheme="majorHAnsi"/>
          <w:sz w:val="24"/>
          <w:szCs w:val="24"/>
        </w:rPr>
      </w:pPr>
    </w:p>
    <w:p w:rsidR="00235D71" w:rsidRPr="006D1967" w:rsidP="00235D71" w14:paraId="23F5B49C" w14:textId="3335D7E2">
      <w:pPr>
        <w:pStyle w:val="ListParagraph"/>
        <w:numPr>
          <w:ilvl w:val="0"/>
          <w:numId w:val="16"/>
        </w:numPr>
        <w:spacing w:after="0" w:line="240" w:lineRule="auto"/>
        <w:rPr>
          <w:rFonts w:asciiTheme="majorHAnsi" w:hAnsiTheme="majorHAnsi"/>
          <w:sz w:val="24"/>
          <w:szCs w:val="24"/>
        </w:rPr>
      </w:pPr>
      <w:r w:rsidRPr="006D1967">
        <w:rPr>
          <w:rFonts w:asciiTheme="majorHAnsi" w:hAnsiTheme="majorHAnsi"/>
          <w:sz w:val="24"/>
          <w:szCs w:val="24"/>
        </w:rPr>
        <w:t>Collection Instruments</w:t>
      </w:r>
    </w:p>
    <w:p w:rsidR="005E61FD" w:rsidRPr="006D1967" w:rsidP="005E61FD" w14:paraId="69BD96D3" w14:textId="77777777">
      <w:pPr>
        <w:pStyle w:val="ListParagraph"/>
        <w:spacing w:after="0" w:line="240" w:lineRule="auto"/>
        <w:rPr>
          <w:rFonts w:asciiTheme="majorHAnsi" w:hAnsiTheme="majorHAnsi"/>
          <w:b/>
          <w:bCs/>
          <w:sz w:val="24"/>
          <w:szCs w:val="24"/>
        </w:rPr>
      </w:pPr>
      <w:r w:rsidRPr="006D1967">
        <w:rPr>
          <w:rFonts w:asciiTheme="majorHAnsi" w:hAnsiTheme="majorHAnsi"/>
          <w:b/>
          <w:bCs/>
          <w:sz w:val="24"/>
          <w:szCs w:val="24"/>
        </w:rPr>
        <w:t>MOSAIC study online sign-up form</w:t>
      </w:r>
    </w:p>
    <w:p w:rsidR="00235D71" w:rsidRPr="006D1967" w:rsidP="00235D71" w14:paraId="43AB90AB" w14:textId="157943DE">
      <w:pPr>
        <w:pStyle w:val="ListParagraph"/>
        <w:numPr>
          <w:ilvl w:val="0"/>
          <w:numId w:val="17"/>
        </w:numPr>
        <w:spacing w:after="0" w:line="240" w:lineRule="auto"/>
        <w:rPr>
          <w:rFonts w:asciiTheme="majorHAnsi" w:hAnsiTheme="majorHAnsi"/>
          <w:sz w:val="24"/>
          <w:szCs w:val="24"/>
        </w:rPr>
      </w:pPr>
      <w:r w:rsidRPr="006D1967">
        <w:rPr>
          <w:rFonts w:asciiTheme="majorHAnsi" w:hAnsiTheme="majorHAnsi"/>
          <w:sz w:val="24"/>
          <w:szCs w:val="24"/>
        </w:rPr>
        <w:t xml:space="preserve">Number of Total Annual Responses: </w:t>
      </w:r>
      <w:r w:rsidRPr="006D1967" w:rsidR="0083244F">
        <w:rPr>
          <w:rFonts w:asciiTheme="majorHAnsi" w:hAnsiTheme="majorHAnsi"/>
          <w:sz w:val="24"/>
          <w:szCs w:val="24"/>
        </w:rPr>
        <w:t>6</w:t>
      </w:r>
      <w:r w:rsidRPr="006D1967" w:rsidR="00CF7912">
        <w:rPr>
          <w:rFonts w:asciiTheme="majorHAnsi" w:hAnsiTheme="majorHAnsi"/>
          <w:sz w:val="24"/>
          <w:szCs w:val="24"/>
        </w:rPr>
        <w:t>0</w:t>
      </w:r>
    </w:p>
    <w:p w:rsidR="00235D71" w:rsidRPr="006D1967" w:rsidP="00235D71" w14:paraId="27D9DA85" w14:textId="030E2A18">
      <w:pPr>
        <w:pStyle w:val="ListParagraph"/>
        <w:numPr>
          <w:ilvl w:val="0"/>
          <w:numId w:val="17"/>
        </w:numPr>
        <w:spacing w:after="0" w:line="240" w:lineRule="auto"/>
        <w:rPr>
          <w:rFonts w:asciiTheme="majorHAnsi" w:hAnsiTheme="majorHAnsi"/>
          <w:sz w:val="24"/>
          <w:szCs w:val="24"/>
        </w:rPr>
      </w:pPr>
      <w:r w:rsidRPr="006D1967">
        <w:rPr>
          <w:rFonts w:asciiTheme="majorHAnsi" w:hAnsiTheme="majorHAnsi"/>
          <w:sz w:val="24"/>
          <w:szCs w:val="24"/>
        </w:rPr>
        <w:t>Response Time:</w:t>
      </w:r>
      <w:r w:rsidRPr="006D1967" w:rsidR="005B5A8E">
        <w:rPr>
          <w:rFonts w:asciiTheme="majorHAnsi" w:hAnsiTheme="majorHAnsi"/>
          <w:sz w:val="24"/>
          <w:szCs w:val="24"/>
        </w:rPr>
        <w:t xml:space="preserve"> </w:t>
      </w:r>
      <w:r w:rsidRPr="006D1967">
        <w:rPr>
          <w:rFonts w:asciiTheme="majorHAnsi" w:hAnsiTheme="majorHAnsi"/>
          <w:sz w:val="24"/>
          <w:szCs w:val="24"/>
        </w:rPr>
        <w:t xml:space="preserve"> </w:t>
      </w:r>
      <w:r w:rsidRPr="006D1967" w:rsidR="003B4747">
        <w:rPr>
          <w:rFonts w:asciiTheme="majorHAnsi" w:hAnsiTheme="majorHAnsi"/>
          <w:sz w:val="24"/>
          <w:szCs w:val="24"/>
        </w:rPr>
        <w:t>10 minutes</w:t>
      </w:r>
      <w:r w:rsidRPr="006D1967" w:rsidR="005D050A">
        <w:rPr>
          <w:rFonts w:asciiTheme="majorHAnsi" w:hAnsiTheme="majorHAnsi"/>
          <w:sz w:val="24"/>
          <w:szCs w:val="24"/>
        </w:rPr>
        <w:t xml:space="preserve"> </w:t>
      </w:r>
    </w:p>
    <w:p w:rsidR="00235D71" w:rsidRPr="006D1967" w:rsidP="00235D71" w14:paraId="6BA0F775" w14:textId="105E3E4E">
      <w:pPr>
        <w:pStyle w:val="ListParagraph"/>
        <w:numPr>
          <w:ilvl w:val="0"/>
          <w:numId w:val="17"/>
        </w:numPr>
        <w:spacing w:after="0" w:line="240" w:lineRule="auto"/>
        <w:rPr>
          <w:rFonts w:asciiTheme="majorHAnsi" w:hAnsiTheme="majorHAnsi"/>
          <w:sz w:val="24"/>
          <w:szCs w:val="24"/>
        </w:rPr>
      </w:pPr>
      <w:r w:rsidRPr="006D1967">
        <w:rPr>
          <w:rFonts w:asciiTheme="majorHAnsi" w:hAnsiTheme="majorHAnsi"/>
          <w:sz w:val="24"/>
          <w:szCs w:val="24"/>
        </w:rPr>
        <w:t xml:space="preserve">Respondent Hourly Wage: </w:t>
      </w:r>
      <w:r w:rsidRPr="006D1967" w:rsidR="005B5A8E">
        <w:rPr>
          <w:rFonts w:asciiTheme="majorHAnsi" w:hAnsiTheme="majorHAnsi"/>
          <w:sz w:val="24"/>
          <w:szCs w:val="24"/>
        </w:rPr>
        <w:t xml:space="preserve"> </w:t>
      </w:r>
      <w:r w:rsidRPr="006D1967" w:rsidR="00A57C29">
        <w:rPr>
          <w:rFonts w:asciiTheme="majorHAnsi" w:hAnsiTheme="majorHAnsi"/>
          <w:sz w:val="24"/>
          <w:szCs w:val="24"/>
        </w:rPr>
        <w:t>$1</w:t>
      </w:r>
      <w:r w:rsidRPr="006D1967" w:rsidR="005D050A">
        <w:rPr>
          <w:rFonts w:asciiTheme="majorHAnsi" w:hAnsiTheme="majorHAnsi"/>
          <w:sz w:val="24"/>
          <w:szCs w:val="24"/>
        </w:rPr>
        <w:t>5.19</w:t>
      </w:r>
    </w:p>
    <w:p w:rsidR="00235D71" w:rsidRPr="006D1967" w:rsidP="00235D71" w14:paraId="194226DD" w14:textId="56C1A769">
      <w:pPr>
        <w:pStyle w:val="ListParagraph"/>
        <w:numPr>
          <w:ilvl w:val="0"/>
          <w:numId w:val="17"/>
        </w:numPr>
        <w:spacing w:after="0" w:line="240" w:lineRule="auto"/>
        <w:rPr>
          <w:rFonts w:asciiTheme="majorHAnsi" w:hAnsiTheme="majorHAnsi"/>
          <w:sz w:val="24"/>
          <w:szCs w:val="24"/>
        </w:rPr>
      </w:pPr>
      <w:r w:rsidRPr="006D1967">
        <w:rPr>
          <w:rFonts w:asciiTheme="majorHAnsi" w:hAnsiTheme="majorHAnsi"/>
          <w:sz w:val="24"/>
          <w:szCs w:val="24"/>
        </w:rPr>
        <w:t>Labor Burden per Response:</w:t>
      </w:r>
      <w:r w:rsidRPr="006D1967" w:rsidR="005B5A8E">
        <w:rPr>
          <w:rFonts w:asciiTheme="majorHAnsi" w:hAnsiTheme="majorHAnsi"/>
          <w:sz w:val="24"/>
          <w:szCs w:val="24"/>
        </w:rPr>
        <w:t xml:space="preserve"> </w:t>
      </w:r>
      <w:r w:rsidRPr="006D1967">
        <w:rPr>
          <w:rFonts w:asciiTheme="majorHAnsi" w:hAnsiTheme="majorHAnsi"/>
          <w:sz w:val="24"/>
          <w:szCs w:val="24"/>
        </w:rPr>
        <w:t xml:space="preserve"> </w:t>
      </w:r>
      <w:r w:rsidRPr="006D1967" w:rsidR="005D050A">
        <w:rPr>
          <w:rFonts w:asciiTheme="majorHAnsi" w:hAnsiTheme="majorHAnsi"/>
          <w:sz w:val="24"/>
          <w:szCs w:val="24"/>
        </w:rPr>
        <w:t>$2.5</w:t>
      </w:r>
      <w:r w:rsidRPr="006D1967" w:rsidR="00203B41">
        <w:rPr>
          <w:rFonts w:asciiTheme="majorHAnsi" w:hAnsiTheme="majorHAnsi"/>
          <w:sz w:val="24"/>
          <w:szCs w:val="24"/>
        </w:rPr>
        <w:t>3</w:t>
      </w:r>
    </w:p>
    <w:p w:rsidR="00235D71" w:rsidRPr="006D1967" w:rsidP="00235D71" w14:paraId="19D99A5E" w14:textId="2C3BBC11">
      <w:pPr>
        <w:pStyle w:val="ListParagraph"/>
        <w:numPr>
          <w:ilvl w:val="0"/>
          <w:numId w:val="17"/>
        </w:numPr>
        <w:spacing w:after="0" w:line="240" w:lineRule="auto"/>
        <w:rPr>
          <w:rFonts w:asciiTheme="majorHAnsi" w:hAnsiTheme="majorHAnsi"/>
          <w:sz w:val="24"/>
          <w:szCs w:val="24"/>
        </w:rPr>
      </w:pPr>
      <w:r w:rsidRPr="006D1967">
        <w:rPr>
          <w:rFonts w:asciiTheme="majorHAnsi" w:hAnsiTheme="majorHAnsi"/>
          <w:sz w:val="24"/>
          <w:szCs w:val="24"/>
        </w:rPr>
        <w:t>Total Labor Burden:</w:t>
      </w:r>
      <w:r w:rsidRPr="006D1967" w:rsidR="005B5A8E">
        <w:rPr>
          <w:rFonts w:asciiTheme="majorHAnsi" w:hAnsiTheme="majorHAnsi"/>
          <w:sz w:val="24"/>
          <w:szCs w:val="24"/>
        </w:rPr>
        <w:t xml:space="preserve"> </w:t>
      </w:r>
      <w:r w:rsidRPr="006D1967" w:rsidR="005D050A">
        <w:rPr>
          <w:rFonts w:asciiTheme="majorHAnsi" w:hAnsiTheme="majorHAnsi"/>
          <w:sz w:val="24"/>
          <w:szCs w:val="24"/>
        </w:rPr>
        <w:t>$</w:t>
      </w:r>
      <w:r w:rsidRPr="006D1967" w:rsidR="0083244F">
        <w:rPr>
          <w:rFonts w:asciiTheme="majorHAnsi" w:hAnsiTheme="majorHAnsi"/>
          <w:sz w:val="24"/>
          <w:szCs w:val="24"/>
        </w:rPr>
        <w:t>1</w:t>
      </w:r>
      <w:r w:rsidRPr="006D1967" w:rsidR="0091425F">
        <w:rPr>
          <w:rFonts w:asciiTheme="majorHAnsi" w:hAnsiTheme="majorHAnsi"/>
          <w:sz w:val="24"/>
          <w:szCs w:val="24"/>
        </w:rPr>
        <w:t>5</w:t>
      </w:r>
      <w:r w:rsidRPr="006D1967" w:rsidR="00EA77FC">
        <w:rPr>
          <w:rFonts w:asciiTheme="majorHAnsi" w:hAnsiTheme="majorHAnsi"/>
          <w:sz w:val="24"/>
          <w:szCs w:val="24"/>
        </w:rPr>
        <w:t>1</w:t>
      </w:r>
      <w:r w:rsidRPr="006D1967" w:rsidR="0083244F">
        <w:rPr>
          <w:rFonts w:asciiTheme="majorHAnsi" w:hAnsiTheme="majorHAnsi"/>
          <w:sz w:val="24"/>
          <w:szCs w:val="24"/>
        </w:rPr>
        <w:t>.90</w:t>
      </w:r>
      <w:r w:rsidRPr="006D1967">
        <w:rPr>
          <w:rFonts w:asciiTheme="majorHAnsi" w:hAnsiTheme="majorHAnsi"/>
          <w:sz w:val="24"/>
          <w:szCs w:val="24"/>
        </w:rPr>
        <w:t xml:space="preserve"> </w:t>
      </w:r>
    </w:p>
    <w:p w:rsidR="004F534B" w:rsidP="005E61FD" w14:paraId="4050800F" w14:textId="77777777">
      <w:pPr>
        <w:pStyle w:val="ListParagraph"/>
        <w:spacing w:after="0" w:line="240" w:lineRule="auto"/>
        <w:rPr>
          <w:rFonts w:asciiTheme="majorHAnsi" w:hAnsiTheme="majorHAnsi"/>
          <w:b/>
          <w:bCs/>
          <w:sz w:val="24"/>
          <w:szCs w:val="24"/>
        </w:rPr>
      </w:pPr>
    </w:p>
    <w:p w:rsidR="005E61FD" w:rsidRPr="006D1967" w:rsidP="005E61FD" w14:paraId="39735734" w14:textId="61B6E3DD">
      <w:pPr>
        <w:pStyle w:val="ListParagraph"/>
        <w:spacing w:after="0" w:line="240" w:lineRule="auto"/>
        <w:rPr>
          <w:rFonts w:asciiTheme="majorHAnsi" w:hAnsiTheme="majorHAnsi"/>
          <w:b/>
          <w:bCs/>
          <w:sz w:val="24"/>
          <w:szCs w:val="24"/>
        </w:rPr>
      </w:pPr>
      <w:r w:rsidRPr="006D1967">
        <w:rPr>
          <w:rFonts w:asciiTheme="majorHAnsi" w:hAnsiTheme="majorHAnsi"/>
          <w:b/>
          <w:bCs/>
          <w:sz w:val="24"/>
          <w:szCs w:val="24"/>
        </w:rPr>
        <w:t>MOSAIC study interview</w:t>
      </w:r>
    </w:p>
    <w:p w:rsidR="003E19B6" w:rsidRPr="006D1967" w:rsidP="003E19B6" w14:paraId="762090D9" w14:textId="0AAAA8F4">
      <w:pPr>
        <w:pStyle w:val="ListParagraph"/>
        <w:numPr>
          <w:ilvl w:val="0"/>
          <w:numId w:val="25"/>
        </w:numPr>
        <w:spacing w:after="0" w:line="240" w:lineRule="auto"/>
        <w:rPr>
          <w:rFonts w:asciiTheme="majorHAnsi" w:hAnsiTheme="majorHAnsi"/>
          <w:sz w:val="24"/>
          <w:szCs w:val="24"/>
        </w:rPr>
      </w:pPr>
      <w:r w:rsidRPr="006D1967">
        <w:rPr>
          <w:rFonts w:asciiTheme="majorHAnsi" w:hAnsiTheme="majorHAnsi"/>
          <w:sz w:val="24"/>
          <w:szCs w:val="24"/>
        </w:rPr>
        <w:t xml:space="preserve">Number of Total Annual Responses: </w:t>
      </w:r>
      <w:r w:rsidRPr="006D1967" w:rsidR="00CF7912">
        <w:rPr>
          <w:rFonts w:asciiTheme="majorHAnsi" w:hAnsiTheme="majorHAnsi"/>
          <w:sz w:val="24"/>
          <w:szCs w:val="24"/>
        </w:rPr>
        <w:t xml:space="preserve"> </w:t>
      </w:r>
      <w:r w:rsidRPr="006D1967" w:rsidR="0083244F">
        <w:rPr>
          <w:rFonts w:asciiTheme="majorHAnsi" w:hAnsiTheme="majorHAnsi"/>
          <w:sz w:val="24"/>
          <w:szCs w:val="24"/>
        </w:rPr>
        <w:t>6</w:t>
      </w:r>
      <w:r w:rsidRPr="006D1967" w:rsidR="00CF7912">
        <w:rPr>
          <w:rFonts w:asciiTheme="majorHAnsi" w:hAnsiTheme="majorHAnsi"/>
          <w:sz w:val="24"/>
          <w:szCs w:val="24"/>
        </w:rPr>
        <w:t>0</w:t>
      </w:r>
    </w:p>
    <w:p w:rsidR="003E19B6" w:rsidRPr="006D1967" w:rsidP="003E19B6" w14:paraId="5A61D1D0" w14:textId="502044C6">
      <w:pPr>
        <w:pStyle w:val="ListParagraph"/>
        <w:numPr>
          <w:ilvl w:val="0"/>
          <w:numId w:val="25"/>
        </w:numPr>
        <w:spacing w:after="0" w:line="240" w:lineRule="auto"/>
        <w:rPr>
          <w:rFonts w:asciiTheme="majorHAnsi" w:hAnsiTheme="majorHAnsi"/>
          <w:sz w:val="24"/>
          <w:szCs w:val="24"/>
        </w:rPr>
      </w:pPr>
      <w:r w:rsidRPr="006D1967">
        <w:rPr>
          <w:rFonts w:asciiTheme="majorHAnsi" w:hAnsiTheme="majorHAnsi"/>
          <w:sz w:val="24"/>
          <w:szCs w:val="24"/>
        </w:rPr>
        <w:t>Response Time</w:t>
      </w:r>
      <w:r w:rsidRPr="006D1967" w:rsidR="003B4747">
        <w:rPr>
          <w:rFonts w:asciiTheme="majorHAnsi" w:hAnsiTheme="majorHAnsi"/>
          <w:sz w:val="24"/>
          <w:szCs w:val="24"/>
        </w:rPr>
        <w:t>:</w:t>
      </w:r>
      <w:r w:rsidRPr="006D1967" w:rsidR="0083244F">
        <w:rPr>
          <w:rFonts w:asciiTheme="majorHAnsi" w:hAnsiTheme="majorHAnsi"/>
          <w:sz w:val="24"/>
          <w:szCs w:val="24"/>
        </w:rPr>
        <w:t xml:space="preserve"> 60 minutes</w:t>
      </w:r>
    </w:p>
    <w:p w:rsidR="003E19B6" w:rsidRPr="006D1967" w:rsidP="003E19B6" w14:paraId="75BAF180" w14:textId="4C3B5D2C">
      <w:pPr>
        <w:pStyle w:val="ListParagraph"/>
        <w:numPr>
          <w:ilvl w:val="0"/>
          <w:numId w:val="25"/>
        </w:numPr>
        <w:spacing w:after="0" w:line="240" w:lineRule="auto"/>
        <w:rPr>
          <w:rFonts w:asciiTheme="majorHAnsi" w:hAnsiTheme="majorHAnsi"/>
          <w:sz w:val="24"/>
          <w:szCs w:val="24"/>
        </w:rPr>
      </w:pPr>
      <w:r w:rsidRPr="006D1967">
        <w:rPr>
          <w:rFonts w:asciiTheme="majorHAnsi" w:hAnsiTheme="majorHAnsi"/>
          <w:sz w:val="24"/>
          <w:szCs w:val="24"/>
        </w:rPr>
        <w:t xml:space="preserve">Respondent Hourly Wage:  </w:t>
      </w:r>
      <w:r w:rsidRPr="006D1967" w:rsidR="005D050A">
        <w:rPr>
          <w:rFonts w:asciiTheme="majorHAnsi" w:hAnsiTheme="majorHAnsi"/>
          <w:sz w:val="24"/>
          <w:szCs w:val="24"/>
        </w:rPr>
        <w:t xml:space="preserve">$15.19 </w:t>
      </w:r>
    </w:p>
    <w:p w:rsidR="003E19B6" w:rsidRPr="006D1967" w:rsidP="003E19B6" w14:paraId="1FCFACA5" w14:textId="432CD79F">
      <w:pPr>
        <w:pStyle w:val="ListParagraph"/>
        <w:numPr>
          <w:ilvl w:val="0"/>
          <w:numId w:val="25"/>
        </w:numPr>
        <w:spacing w:after="0" w:line="240" w:lineRule="auto"/>
        <w:rPr>
          <w:rFonts w:asciiTheme="majorHAnsi" w:hAnsiTheme="majorHAnsi"/>
          <w:sz w:val="24"/>
          <w:szCs w:val="24"/>
        </w:rPr>
      </w:pPr>
      <w:r w:rsidRPr="006D1967">
        <w:rPr>
          <w:rFonts w:asciiTheme="majorHAnsi" w:hAnsiTheme="majorHAnsi"/>
          <w:sz w:val="24"/>
          <w:szCs w:val="24"/>
        </w:rPr>
        <w:t xml:space="preserve">Labor Burden per Response:  </w:t>
      </w:r>
      <w:r w:rsidRPr="006D1967" w:rsidR="00EC637A">
        <w:rPr>
          <w:rFonts w:asciiTheme="majorHAnsi" w:hAnsiTheme="majorHAnsi"/>
          <w:sz w:val="24"/>
          <w:szCs w:val="24"/>
        </w:rPr>
        <w:t>$15.19</w:t>
      </w:r>
    </w:p>
    <w:p w:rsidR="003E19B6" w:rsidRPr="006D1967" w:rsidP="003E19B6" w14:paraId="7D1EF434" w14:textId="40CFED25">
      <w:pPr>
        <w:pStyle w:val="ListParagraph"/>
        <w:numPr>
          <w:ilvl w:val="0"/>
          <w:numId w:val="25"/>
        </w:numPr>
        <w:spacing w:after="0" w:line="240" w:lineRule="auto"/>
        <w:rPr>
          <w:rFonts w:asciiTheme="majorHAnsi" w:hAnsiTheme="majorHAnsi"/>
          <w:sz w:val="24"/>
          <w:szCs w:val="24"/>
        </w:rPr>
      </w:pPr>
      <w:r w:rsidRPr="006D1967">
        <w:rPr>
          <w:rFonts w:asciiTheme="majorHAnsi" w:hAnsiTheme="majorHAnsi"/>
          <w:sz w:val="24"/>
          <w:szCs w:val="24"/>
        </w:rPr>
        <w:t xml:space="preserve">Total Labor Burden:  </w:t>
      </w:r>
      <w:r w:rsidRPr="006D1967" w:rsidR="00EC637A">
        <w:rPr>
          <w:rFonts w:asciiTheme="majorHAnsi" w:hAnsiTheme="majorHAnsi"/>
          <w:sz w:val="24"/>
          <w:szCs w:val="24"/>
        </w:rPr>
        <w:t>$</w:t>
      </w:r>
      <w:r w:rsidRPr="006D1967" w:rsidR="0083244F">
        <w:rPr>
          <w:rFonts w:asciiTheme="majorHAnsi" w:hAnsiTheme="majorHAnsi"/>
          <w:sz w:val="24"/>
          <w:szCs w:val="24"/>
        </w:rPr>
        <w:t>911.40</w:t>
      </w:r>
    </w:p>
    <w:p w:rsidR="00B55E9F" w:rsidRPr="006D1967" w:rsidP="00B55E9F" w14:paraId="4C03D6D3" w14:textId="77777777">
      <w:pPr>
        <w:pStyle w:val="ListParagraph"/>
        <w:spacing w:after="0" w:line="240" w:lineRule="auto"/>
        <w:ind w:left="1440"/>
        <w:rPr>
          <w:rFonts w:asciiTheme="majorHAnsi" w:hAnsiTheme="majorHAnsi"/>
          <w:sz w:val="24"/>
          <w:szCs w:val="24"/>
        </w:rPr>
      </w:pPr>
    </w:p>
    <w:p w:rsidR="00235D71" w:rsidRPr="006D1967" w:rsidP="00235D71" w14:paraId="4A552BDA" w14:textId="77777777">
      <w:pPr>
        <w:pStyle w:val="ListParagraph"/>
        <w:numPr>
          <w:ilvl w:val="0"/>
          <w:numId w:val="16"/>
        </w:numPr>
        <w:spacing w:after="0" w:line="240" w:lineRule="auto"/>
        <w:rPr>
          <w:rFonts w:asciiTheme="majorHAnsi" w:hAnsiTheme="majorHAnsi"/>
          <w:sz w:val="24"/>
          <w:szCs w:val="24"/>
        </w:rPr>
      </w:pPr>
      <w:r w:rsidRPr="006D1967">
        <w:rPr>
          <w:rFonts w:asciiTheme="majorHAnsi" w:hAnsiTheme="majorHAnsi"/>
          <w:sz w:val="24"/>
          <w:szCs w:val="24"/>
        </w:rPr>
        <w:t>Overall</w:t>
      </w:r>
      <w:r w:rsidRPr="006D1967">
        <w:rPr>
          <w:rFonts w:asciiTheme="majorHAnsi" w:hAnsiTheme="majorHAnsi"/>
          <w:sz w:val="24"/>
          <w:szCs w:val="24"/>
        </w:rPr>
        <w:t xml:space="preserve"> Labor Burden </w:t>
      </w:r>
    </w:p>
    <w:p w:rsidR="00235D71" w:rsidRPr="006D1967" w:rsidP="00235D71" w14:paraId="408023CF" w14:textId="03C97452">
      <w:pPr>
        <w:pStyle w:val="ListParagraph"/>
        <w:numPr>
          <w:ilvl w:val="1"/>
          <w:numId w:val="16"/>
        </w:numPr>
        <w:spacing w:after="0" w:line="240" w:lineRule="auto"/>
        <w:rPr>
          <w:rFonts w:asciiTheme="majorHAnsi" w:hAnsiTheme="majorHAnsi"/>
          <w:sz w:val="24"/>
          <w:szCs w:val="24"/>
        </w:rPr>
      </w:pPr>
      <w:r w:rsidRPr="006D1967">
        <w:rPr>
          <w:rFonts w:asciiTheme="majorHAnsi" w:hAnsiTheme="majorHAnsi"/>
          <w:sz w:val="24"/>
          <w:szCs w:val="24"/>
        </w:rPr>
        <w:t xml:space="preserve">Total Number of Annual Responses: </w:t>
      </w:r>
      <w:r w:rsidRPr="006D1967" w:rsidR="005B5A8E">
        <w:rPr>
          <w:rFonts w:asciiTheme="majorHAnsi" w:hAnsiTheme="majorHAnsi"/>
          <w:sz w:val="24"/>
          <w:szCs w:val="24"/>
        </w:rPr>
        <w:t xml:space="preserve"> </w:t>
      </w:r>
      <w:r w:rsidRPr="006D1967" w:rsidR="0083244F">
        <w:rPr>
          <w:rFonts w:asciiTheme="majorHAnsi" w:hAnsiTheme="majorHAnsi"/>
          <w:sz w:val="24"/>
          <w:szCs w:val="24"/>
        </w:rPr>
        <w:t>120</w:t>
      </w:r>
    </w:p>
    <w:p w:rsidR="00235D71" w:rsidRPr="006D1967" w:rsidP="00235D71" w14:paraId="0EEA9F55" w14:textId="681EA428">
      <w:pPr>
        <w:pStyle w:val="ListParagraph"/>
        <w:numPr>
          <w:ilvl w:val="1"/>
          <w:numId w:val="16"/>
        </w:numPr>
        <w:spacing w:after="0" w:line="240" w:lineRule="auto"/>
        <w:rPr>
          <w:rFonts w:asciiTheme="majorHAnsi" w:hAnsiTheme="majorHAnsi"/>
          <w:sz w:val="24"/>
          <w:szCs w:val="24"/>
        </w:rPr>
      </w:pPr>
      <w:r w:rsidRPr="006D1967">
        <w:rPr>
          <w:rFonts w:asciiTheme="majorHAnsi" w:hAnsiTheme="majorHAnsi"/>
          <w:sz w:val="24"/>
          <w:szCs w:val="24"/>
        </w:rPr>
        <w:t xml:space="preserve">Total Labor Burden: </w:t>
      </w:r>
      <w:r w:rsidRPr="006D1967" w:rsidR="005B5A8E">
        <w:rPr>
          <w:rFonts w:asciiTheme="majorHAnsi" w:hAnsiTheme="majorHAnsi"/>
          <w:sz w:val="24"/>
          <w:szCs w:val="24"/>
        </w:rPr>
        <w:t xml:space="preserve"> </w:t>
      </w:r>
      <w:r w:rsidRPr="006D1967" w:rsidR="00EC637A">
        <w:rPr>
          <w:rFonts w:asciiTheme="majorHAnsi" w:hAnsiTheme="majorHAnsi"/>
          <w:sz w:val="24"/>
          <w:szCs w:val="24"/>
        </w:rPr>
        <w:t>$</w:t>
      </w:r>
      <w:r w:rsidRPr="006D1967" w:rsidR="0083244F">
        <w:rPr>
          <w:rFonts w:asciiTheme="majorHAnsi" w:hAnsiTheme="majorHAnsi"/>
          <w:sz w:val="24"/>
          <w:szCs w:val="24"/>
        </w:rPr>
        <w:t>1,063</w:t>
      </w:r>
    </w:p>
    <w:p w:rsidR="00A57C29" w:rsidRPr="006D1967" w:rsidP="0019309D" w14:paraId="54567159" w14:textId="77777777">
      <w:pPr>
        <w:spacing w:after="0" w:line="240" w:lineRule="auto"/>
        <w:rPr>
          <w:rFonts w:asciiTheme="majorHAnsi" w:hAnsiTheme="majorHAnsi"/>
          <w:sz w:val="24"/>
          <w:szCs w:val="24"/>
        </w:rPr>
      </w:pPr>
    </w:p>
    <w:p w:rsidR="00A57C29" w:rsidRPr="006D1967" w:rsidP="00A57C29" w14:paraId="1C4985EA" w14:textId="50530316">
      <w:pPr>
        <w:spacing w:after="0" w:line="240" w:lineRule="auto"/>
        <w:rPr>
          <w:rFonts w:asciiTheme="majorHAnsi" w:hAnsiTheme="majorHAnsi"/>
          <w:sz w:val="24"/>
          <w:szCs w:val="24"/>
        </w:rPr>
      </w:pPr>
      <w:r w:rsidRPr="006D1967">
        <w:rPr>
          <w:rFonts w:asciiTheme="majorHAnsi" w:hAnsiTheme="majorHAnsi"/>
          <w:sz w:val="24"/>
          <w:szCs w:val="24"/>
        </w:rPr>
        <w:t xml:space="preserve">The Respondent hourly wage was determined by using an average of minimum and maximum earnings for enlisted service members (E1-E4) from the following data source: </w:t>
      </w:r>
      <w:hyperlink r:id="rId11" w:history="1">
        <w:r w:rsidRPr="006D1967">
          <w:rPr>
            <w:rStyle w:val="Hyperlink"/>
            <w:rFonts w:asciiTheme="majorHAnsi" w:hAnsiTheme="majorHAnsi"/>
            <w:sz w:val="24"/>
            <w:szCs w:val="24"/>
          </w:rPr>
          <w:t>https://www.dfas.mil/MilitaryMembers/payentitlements/Pay-Tables/Basic-Pay/EM/</w:t>
        </w:r>
      </w:hyperlink>
      <w:r w:rsidRPr="006D1967">
        <w:rPr>
          <w:rFonts w:asciiTheme="majorHAnsi" w:hAnsiTheme="majorHAnsi"/>
          <w:sz w:val="24"/>
          <w:szCs w:val="24"/>
        </w:rPr>
        <w:t xml:space="preserve"> </w:t>
      </w:r>
    </w:p>
    <w:p w:rsidR="006F2DF8" w:rsidRPr="006D1967" w:rsidP="00337EF1" w14:paraId="212ED2F1" w14:textId="23334317">
      <w:pPr>
        <w:spacing w:after="0" w:line="240" w:lineRule="auto"/>
        <w:rPr>
          <w:rFonts w:asciiTheme="majorHAnsi" w:hAnsiTheme="majorHAnsi"/>
          <w:sz w:val="24"/>
          <w:szCs w:val="24"/>
        </w:rPr>
      </w:pPr>
    </w:p>
    <w:p w:rsidR="0019309D" w:rsidRPr="006D1967" w:rsidP="00337EF1" w14:paraId="1C5F249F" w14:textId="494BDE71">
      <w:pPr>
        <w:spacing w:after="0" w:line="240" w:lineRule="auto"/>
        <w:rPr>
          <w:rFonts w:asciiTheme="majorHAnsi" w:hAnsiTheme="majorHAnsi"/>
          <w:sz w:val="24"/>
          <w:szCs w:val="24"/>
        </w:rPr>
      </w:pPr>
      <w:r w:rsidRPr="006D1967">
        <w:rPr>
          <w:rFonts w:asciiTheme="majorHAnsi" w:hAnsiTheme="majorHAnsi"/>
          <w:sz w:val="24"/>
          <w:szCs w:val="24"/>
        </w:rPr>
        <w:t>13.</w:t>
      </w:r>
      <w:r w:rsidRPr="006D1967">
        <w:rPr>
          <w:rFonts w:asciiTheme="majorHAnsi" w:hAnsiTheme="majorHAnsi"/>
          <w:sz w:val="24"/>
          <w:szCs w:val="24"/>
        </w:rPr>
        <w:tab/>
      </w:r>
      <w:r w:rsidRPr="006D1967">
        <w:rPr>
          <w:rFonts w:asciiTheme="majorHAnsi" w:hAnsiTheme="majorHAnsi"/>
          <w:sz w:val="24"/>
          <w:szCs w:val="24"/>
          <w:u w:val="single"/>
        </w:rPr>
        <w:t>Respondent Costs Other Than Burden Hour Costs</w:t>
      </w:r>
      <w:r w:rsidRPr="006D1967" w:rsidR="0085688C">
        <w:rPr>
          <w:rFonts w:asciiTheme="majorHAnsi" w:hAnsiTheme="majorHAnsi"/>
          <w:sz w:val="24"/>
          <w:szCs w:val="24"/>
          <w:u w:val="single"/>
        </w:rPr>
        <w:t xml:space="preserve"> </w:t>
      </w:r>
    </w:p>
    <w:p w:rsidR="00202AD4" w:rsidRPr="006D1967" w:rsidP="0019309D" w14:paraId="1ACB9F4E" w14:textId="77777777">
      <w:pPr>
        <w:spacing w:after="0" w:line="240" w:lineRule="auto"/>
        <w:rPr>
          <w:rFonts w:asciiTheme="majorHAnsi" w:hAnsiTheme="majorHAnsi"/>
          <w:sz w:val="24"/>
          <w:szCs w:val="24"/>
        </w:rPr>
      </w:pPr>
    </w:p>
    <w:p w:rsidR="0019309D" w:rsidRPr="006D1967" w:rsidP="0019309D" w14:paraId="52249295" w14:textId="0B3C13AE">
      <w:pPr>
        <w:spacing w:after="0" w:line="240" w:lineRule="auto"/>
        <w:rPr>
          <w:rFonts w:asciiTheme="majorHAnsi" w:hAnsiTheme="majorHAnsi"/>
          <w:sz w:val="24"/>
          <w:szCs w:val="24"/>
        </w:rPr>
      </w:pPr>
      <w:r w:rsidRPr="006D1967">
        <w:rPr>
          <w:rFonts w:asciiTheme="majorHAnsi" w:hAnsiTheme="majorHAnsi"/>
          <w:sz w:val="24"/>
          <w:szCs w:val="24"/>
        </w:rPr>
        <w:t xml:space="preserve">There are no annualized costs to respondents other than the labor burden costs addressed in Section 12 of this document to complete this collection. </w:t>
      </w:r>
    </w:p>
    <w:p w:rsidR="0019309D" w:rsidRPr="006D1967" w:rsidP="0019309D" w14:paraId="60184F92" w14:textId="77777777">
      <w:pPr>
        <w:spacing w:after="0" w:line="240" w:lineRule="auto"/>
        <w:rPr>
          <w:rFonts w:asciiTheme="majorHAnsi" w:hAnsiTheme="majorHAnsi"/>
          <w:sz w:val="24"/>
          <w:szCs w:val="24"/>
        </w:rPr>
      </w:pPr>
    </w:p>
    <w:p w:rsidR="00F25499" w:rsidRPr="006D1967" w:rsidP="0019309D" w14:paraId="1FB16E08" w14:textId="77777777">
      <w:pPr>
        <w:spacing w:after="0" w:line="240" w:lineRule="auto"/>
        <w:rPr>
          <w:rFonts w:asciiTheme="majorHAnsi" w:hAnsiTheme="majorHAnsi"/>
          <w:sz w:val="24"/>
          <w:szCs w:val="24"/>
        </w:rPr>
      </w:pPr>
      <w:r w:rsidRPr="006D1967">
        <w:rPr>
          <w:rFonts w:asciiTheme="majorHAnsi" w:hAnsiTheme="majorHAnsi"/>
          <w:sz w:val="24"/>
          <w:szCs w:val="24"/>
        </w:rPr>
        <w:t xml:space="preserve">14. </w:t>
      </w:r>
      <w:r w:rsidRPr="006D1967">
        <w:rPr>
          <w:rFonts w:asciiTheme="majorHAnsi" w:hAnsiTheme="majorHAnsi"/>
          <w:sz w:val="24"/>
          <w:szCs w:val="24"/>
        </w:rPr>
        <w:tab/>
      </w:r>
      <w:r w:rsidRPr="006D1967">
        <w:rPr>
          <w:rFonts w:asciiTheme="majorHAnsi" w:hAnsiTheme="majorHAnsi"/>
          <w:sz w:val="24"/>
          <w:szCs w:val="24"/>
          <w:u w:val="single"/>
        </w:rPr>
        <w:t>Cost to the Federal Government</w:t>
      </w:r>
    </w:p>
    <w:p w:rsidR="00235D71" w:rsidRPr="006D1967" w:rsidP="0019309D" w14:paraId="74D6E226" w14:textId="77777777">
      <w:pPr>
        <w:spacing w:after="0" w:line="240" w:lineRule="auto"/>
        <w:rPr>
          <w:rFonts w:asciiTheme="majorHAnsi" w:hAnsiTheme="majorHAnsi"/>
          <w:sz w:val="24"/>
          <w:szCs w:val="24"/>
        </w:rPr>
      </w:pPr>
    </w:p>
    <w:p w:rsidR="00235D71" w:rsidRPr="006D1967" w:rsidP="00722FDB" w14:paraId="72AEC350" w14:textId="77777777">
      <w:pPr>
        <w:spacing w:after="0" w:line="240" w:lineRule="auto"/>
        <w:rPr>
          <w:rFonts w:asciiTheme="majorHAnsi" w:hAnsiTheme="majorHAnsi"/>
          <w:sz w:val="24"/>
          <w:szCs w:val="24"/>
        </w:rPr>
      </w:pPr>
      <w:r w:rsidRPr="006D1967">
        <w:rPr>
          <w:rFonts w:asciiTheme="majorHAnsi" w:hAnsiTheme="majorHAnsi"/>
          <w:sz w:val="24"/>
          <w:szCs w:val="24"/>
        </w:rPr>
        <w:t>Part A: LABOR COST TO THE FEDERAL GOVERNMENT</w:t>
      </w:r>
    </w:p>
    <w:p w:rsidR="00235D71" w:rsidRPr="006D1967" w:rsidP="00235D71" w14:paraId="35491913" w14:textId="77777777">
      <w:pPr>
        <w:pStyle w:val="ListParagraph"/>
        <w:spacing w:after="0" w:line="240" w:lineRule="auto"/>
        <w:rPr>
          <w:rFonts w:asciiTheme="majorHAnsi" w:hAnsiTheme="majorHAnsi"/>
          <w:sz w:val="24"/>
          <w:szCs w:val="24"/>
        </w:rPr>
      </w:pPr>
    </w:p>
    <w:p w:rsidR="00235D71" w:rsidRPr="006D1967" w:rsidP="00235D71" w14:paraId="5053B9E1" w14:textId="1095AE09">
      <w:pPr>
        <w:pStyle w:val="ListParagraph"/>
        <w:numPr>
          <w:ilvl w:val="0"/>
          <w:numId w:val="18"/>
        </w:numPr>
        <w:spacing w:after="0" w:line="240" w:lineRule="auto"/>
        <w:rPr>
          <w:rFonts w:asciiTheme="majorHAnsi" w:hAnsiTheme="majorHAnsi"/>
          <w:sz w:val="24"/>
          <w:szCs w:val="24"/>
        </w:rPr>
      </w:pPr>
      <w:r w:rsidRPr="006D1967">
        <w:rPr>
          <w:rFonts w:asciiTheme="majorHAnsi" w:hAnsiTheme="majorHAnsi"/>
          <w:sz w:val="24"/>
          <w:szCs w:val="24"/>
        </w:rPr>
        <w:t>Collection Instruments</w:t>
      </w:r>
    </w:p>
    <w:p w:rsidR="00064DA6" w:rsidRPr="006D1967" w:rsidP="00064DA6" w14:paraId="63CC7DC0" w14:textId="77777777">
      <w:pPr>
        <w:pStyle w:val="ListParagraph"/>
        <w:spacing w:after="0" w:line="240" w:lineRule="auto"/>
        <w:rPr>
          <w:rFonts w:asciiTheme="majorHAnsi" w:hAnsiTheme="majorHAnsi"/>
          <w:b/>
          <w:bCs/>
          <w:sz w:val="24"/>
          <w:szCs w:val="24"/>
        </w:rPr>
      </w:pPr>
      <w:r w:rsidRPr="006D1967">
        <w:rPr>
          <w:rFonts w:asciiTheme="majorHAnsi" w:hAnsiTheme="majorHAnsi"/>
          <w:b/>
          <w:bCs/>
          <w:sz w:val="24"/>
          <w:szCs w:val="24"/>
        </w:rPr>
        <w:t>MOSAIC study online sign-up form</w:t>
      </w:r>
    </w:p>
    <w:p w:rsidR="00235D71" w:rsidRPr="006D1967" w:rsidP="00235D71" w14:paraId="4DF32148" w14:textId="7A8C914F">
      <w:pPr>
        <w:pStyle w:val="ListParagraph"/>
        <w:numPr>
          <w:ilvl w:val="0"/>
          <w:numId w:val="19"/>
        </w:numPr>
        <w:spacing w:after="0" w:line="240" w:lineRule="auto"/>
        <w:rPr>
          <w:rFonts w:asciiTheme="majorHAnsi" w:hAnsiTheme="majorHAnsi"/>
          <w:sz w:val="24"/>
          <w:szCs w:val="24"/>
        </w:rPr>
      </w:pPr>
      <w:r w:rsidRPr="006D1967">
        <w:rPr>
          <w:rFonts w:asciiTheme="majorHAnsi" w:hAnsiTheme="majorHAnsi"/>
          <w:sz w:val="24"/>
          <w:szCs w:val="24"/>
        </w:rPr>
        <w:t xml:space="preserve">Number of Total Annual Responses: </w:t>
      </w:r>
      <w:r w:rsidRPr="006D1967" w:rsidR="005B5A8E">
        <w:rPr>
          <w:rFonts w:asciiTheme="majorHAnsi" w:hAnsiTheme="majorHAnsi"/>
          <w:sz w:val="24"/>
          <w:szCs w:val="24"/>
        </w:rPr>
        <w:t xml:space="preserve"> </w:t>
      </w:r>
      <w:r w:rsidRPr="006D1967" w:rsidR="007517D8">
        <w:rPr>
          <w:rFonts w:asciiTheme="majorHAnsi" w:hAnsiTheme="majorHAnsi"/>
          <w:sz w:val="24"/>
          <w:szCs w:val="24"/>
        </w:rPr>
        <w:t>60</w:t>
      </w:r>
    </w:p>
    <w:p w:rsidR="00235D71" w:rsidRPr="006D1967" w:rsidP="00235D71" w14:paraId="03509CCE" w14:textId="33DA6CF8">
      <w:pPr>
        <w:pStyle w:val="ListParagraph"/>
        <w:numPr>
          <w:ilvl w:val="0"/>
          <w:numId w:val="19"/>
        </w:numPr>
        <w:spacing w:after="0" w:line="240" w:lineRule="auto"/>
        <w:rPr>
          <w:rFonts w:asciiTheme="majorHAnsi" w:hAnsiTheme="majorHAnsi"/>
          <w:sz w:val="24"/>
          <w:szCs w:val="24"/>
        </w:rPr>
      </w:pPr>
      <w:r w:rsidRPr="006D1967">
        <w:rPr>
          <w:rFonts w:asciiTheme="majorHAnsi" w:hAnsiTheme="majorHAnsi"/>
          <w:sz w:val="24"/>
          <w:szCs w:val="24"/>
        </w:rPr>
        <w:t>Processing Time per Response:</w:t>
      </w:r>
      <w:r w:rsidRPr="006D1967" w:rsidR="005B5A8E">
        <w:rPr>
          <w:rFonts w:asciiTheme="majorHAnsi" w:hAnsiTheme="majorHAnsi"/>
          <w:sz w:val="24"/>
          <w:szCs w:val="24"/>
        </w:rPr>
        <w:t xml:space="preserve"> </w:t>
      </w:r>
      <w:r w:rsidRPr="006D1967">
        <w:rPr>
          <w:rFonts w:asciiTheme="majorHAnsi" w:hAnsiTheme="majorHAnsi"/>
          <w:sz w:val="24"/>
          <w:szCs w:val="24"/>
        </w:rPr>
        <w:t xml:space="preserve"> </w:t>
      </w:r>
      <w:r w:rsidRPr="006D1967" w:rsidR="005A65AA">
        <w:rPr>
          <w:rFonts w:asciiTheme="majorHAnsi" w:hAnsiTheme="majorHAnsi"/>
          <w:sz w:val="24"/>
          <w:szCs w:val="24"/>
        </w:rPr>
        <w:t>15 minutes</w:t>
      </w:r>
    </w:p>
    <w:p w:rsidR="00235D71" w:rsidRPr="006D1967" w:rsidP="00235D71" w14:paraId="469C2F8D" w14:textId="0EDEBAC0">
      <w:pPr>
        <w:pStyle w:val="ListParagraph"/>
        <w:numPr>
          <w:ilvl w:val="0"/>
          <w:numId w:val="19"/>
        </w:numPr>
        <w:spacing w:after="0" w:line="240" w:lineRule="auto"/>
        <w:rPr>
          <w:rFonts w:asciiTheme="majorHAnsi" w:hAnsiTheme="majorHAnsi"/>
          <w:sz w:val="24"/>
          <w:szCs w:val="24"/>
        </w:rPr>
      </w:pPr>
      <w:r w:rsidRPr="006D1967">
        <w:rPr>
          <w:rFonts w:asciiTheme="majorHAnsi" w:hAnsiTheme="majorHAnsi"/>
          <w:sz w:val="24"/>
          <w:szCs w:val="24"/>
        </w:rPr>
        <w:t>Hourly Wage of</w:t>
      </w:r>
      <w:r w:rsidRPr="006D1967" w:rsidR="00F462F8">
        <w:rPr>
          <w:rFonts w:asciiTheme="majorHAnsi" w:hAnsiTheme="majorHAnsi"/>
          <w:sz w:val="24"/>
          <w:szCs w:val="24"/>
        </w:rPr>
        <w:t xml:space="preserve"> Worker(s) Processing Responses</w:t>
      </w:r>
      <w:r w:rsidRPr="006D1967">
        <w:rPr>
          <w:rFonts w:asciiTheme="majorHAnsi" w:hAnsiTheme="majorHAnsi"/>
          <w:sz w:val="24"/>
          <w:szCs w:val="24"/>
        </w:rPr>
        <w:t>:</w:t>
      </w:r>
      <w:r w:rsidRPr="006D1967" w:rsidR="005B5A8E">
        <w:rPr>
          <w:rFonts w:asciiTheme="majorHAnsi" w:hAnsiTheme="majorHAnsi"/>
          <w:sz w:val="24"/>
          <w:szCs w:val="24"/>
        </w:rPr>
        <w:t xml:space="preserve"> </w:t>
      </w:r>
      <w:r w:rsidRPr="006D1967">
        <w:rPr>
          <w:rFonts w:asciiTheme="majorHAnsi" w:hAnsiTheme="majorHAnsi"/>
          <w:sz w:val="24"/>
          <w:szCs w:val="24"/>
        </w:rPr>
        <w:t xml:space="preserve"> $</w:t>
      </w:r>
      <w:r w:rsidRPr="006D1967" w:rsidR="005A65AA">
        <w:rPr>
          <w:rFonts w:asciiTheme="majorHAnsi" w:hAnsiTheme="majorHAnsi"/>
          <w:sz w:val="24"/>
          <w:szCs w:val="24"/>
        </w:rPr>
        <w:t>55</w:t>
      </w:r>
    </w:p>
    <w:p w:rsidR="00235D71" w:rsidRPr="006D1967" w:rsidP="00235D71" w14:paraId="70D90E36" w14:textId="144CB500">
      <w:pPr>
        <w:pStyle w:val="ListParagraph"/>
        <w:numPr>
          <w:ilvl w:val="0"/>
          <w:numId w:val="19"/>
        </w:numPr>
        <w:spacing w:after="0" w:line="240" w:lineRule="auto"/>
        <w:rPr>
          <w:rFonts w:asciiTheme="majorHAnsi" w:hAnsiTheme="majorHAnsi"/>
          <w:sz w:val="24"/>
          <w:szCs w:val="24"/>
        </w:rPr>
      </w:pPr>
      <w:r w:rsidRPr="006D1967">
        <w:rPr>
          <w:rFonts w:asciiTheme="majorHAnsi" w:hAnsiTheme="majorHAnsi"/>
          <w:sz w:val="24"/>
          <w:szCs w:val="24"/>
        </w:rPr>
        <w:t xml:space="preserve">Cost to Process Each Response: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5A65AA">
        <w:rPr>
          <w:rFonts w:asciiTheme="majorHAnsi" w:hAnsiTheme="majorHAnsi"/>
          <w:sz w:val="24"/>
          <w:szCs w:val="24"/>
        </w:rPr>
        <w:t>13.75</w:t>
      </w:r>
    </w:p>
    <w:p w:rsidR="00235D71" w:rsidRPr="006D1967" w:rsidP="00235D71" w14:paraId="5203243A" w14:textId="7DAF6A6C">
      <w:pPr>
        <w:pStyle w:val="ListParagraph"/>
        <w:numPr>
          <w:ilvl w:val="0"/>
          <w:numId w:val="19"/>
        </w:numPr>
        <w:spacing w:after="0" w:line="240" w:lineRule="auto"/>
        <w:rPr>
          <w:rFonts w:asciiTheme="majorHAnsi" w:hAnsiTheme="majorHAnsi"/>
          <w:sz w:val="24"/>
          <w:szCs w:val="24"/>
        </w:rPr>
      </w:pPr>
      <w:r w:rsidRPr="006D1967">
        <w:rPr>
          <w:rFonts w:asciiTheme="majorHAnsi" w:hAnsiTheme="majorHAnsi"/>
          <w:sz w:val="24"/>
          <w:szCs w:val="24"/>
        </w:rPr>
        <w:t xml:space="preserve">Total Cost to Process Responses: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83244F">
        <w:rPr>
          <w:rFonts w:asciiTheme="majorHAnsi" w:hAnsiTheme="majorHAnsi"/>
          <w:sz w:val="24"/>
          <w:szCs w:val="24"/>
        </w:rPr>
        <w:t>825</w:t>
      </w:r>
    </w:p>
    <w:p w:rsidR="004F534B" w:rsidP="00AE0DB0" w14:paraId="308B0E78" w14:textId="77777777">
      <w:pPr>
        <w:pStyle w:val="ListParagraph"/>
        <w:spacing w:after="0" w:line="240" w:lineRule="auto"/>
        <w:rPr>
          <w:rFonts w:asciiTheme="majorHAnsi" w:hAnsiTheme="majorHAnsi"/>
          <w:sz w:val="24"/>
          <w:szCs w:val="24"/>
        </w:rPr>
      </w:pPr>
    </w:p>
    <w:p w:rsidR="00AE0DB0" w:rsidRPr="006D1967" w:rsidP="00AE0DB0" w14:paraId="3F157DBC" w14:textId="1307E28E">
      <w:pPr>
        <w:pStyle w:val="ListParagraph"/>
        <w:spacing w:after="0" w:line="240" w:lineRule="auto"/>
        <w:rPr>
          <w:rFonts w:asciiTheme="majorHAnsi" w:hAnsiTheme="majorHAnsi"/>
          <w:b/>
          <w:bCs/>
          <w:sz w:val="24"/>
          <w:szCs w:val="24"/>
        </w:rPr>
      </w:pPr>
      <w:r w:rsidRPr="006D1967">
        <w:rPr>
          <w:rFonts w:asciiTheme="majorHAnsi" w:hAnsiTheme="majorHAnsi"/>
          <w:sz w:val="24"/>
          <w:szCs w:val="24"/>
        </w:rPr>
        <w:t xml:space="preserve"> </w:t>
      </w:r>
      <w:r w:rsidRPr="006D1967">
        <w:rPr>
          <w:rFonts w:asciiTheme="majorHAnsi" w:hAnsiTheme="majorHAnsi"/>
          <w:b/>
          <w:bCs/>
          <w:sz w:val="24"/>
          <w:szCs w:val="24"/>
        </w:rPr>
        <w:t xml:space="preserve">MOSAIC study </w:t>
      </w:r>
      <w:r w:rsidRPr="006D1967" w:rsidR="00257240">
        <w:rPr>
          <w:rFonts w:asciiTheme="majorHAnsi" w:hAnsiTheme="majorHAnsi"/>
          <w:b/>
          <w:bCs/>
          <w:sz w:val="24"/>
          <w:szCs w:val="24"/>
        </w:rPr>
        <w:t xml:space="preserve">interview </w:t>
      </w:r>
    </w:p>
    <w:p w:rsidR="00AE0DB0" w:rsidRPr="006D1967" w:rsidP="00AE0DB0" w14:paraId="368566E5" w14:textId="4D92B2A3">
      <w:pPr>
        <w:pStyle w:val="ListParagraph"/>
        <w:numPr>
          <w:ilvl w:val="0"/>
          <w:numId w:val="27"/>
        </w:numPr>
        <w:spacing w:after="0" w:line="240" w:lineRule="auto"/>
        <w:rPr>
          <w:rFonts w:asciiTheme="majorHAnsi" w:hAnsiTheme="majorHAnsi"/>
          <w:sz w:val="24"/>
          <w:szCs w:val="24"/>
        </w:rPr>
      </w:pPr>
      <w:r w:rsidRPr="006D1967">
        <w:rPr>
          <w:rFonts w:asciiTheme="majorHAnsi" w:hAnsiTheme="majorHAnsi"/>
          <w:sz w:val="24"/>
          <w:szCs w:val="24"/>
        </w:rPr>
        <w:t xml:space="preserve">Number of Total Annual Responses:  </w:t>
      </w:r>
      <w:r w:rsidRPr="006D1967" w:rsidR="0083244F">
        <w:rPr>
          <w:rFonts w:asciiTheme="majorHAnsi" w:hAnsiTheme="majorHAnsi"/>
          <w:sz w:val="24"/>
          <w:szCs w:val="24"/>
        </w:rPr>
        <w:t>60</w:t>
      </w:r>
    </w:p>
    <w:p w:rsidR="00AE0DB0" w:rsidRPr="006D1967" w:rsidP="00AE0DB0" w14:paraId="36C9319D" w14:textId="4C93B732">
      <w:pPr>
        <w:pStyle w:val="ListParagraph"/>
        <w:numPr>
          <w:ilvl w:val="0"/>
          <w:numId w:val="27"/>
        </w:numPr>
        <w:spacing w:after="0" w:line="240" w:lineRule="auto"/>
        <w:rPr>
          <w:rFonts w:asciiTheme="majorHAnsi" w:hAnsiTheme="majorHAnsi"/>
          <w:sz w:val="24"/>
          <w:szCs w:val="24"/>
        </w:rPr>
      </w:pPr>
      <w:r w:rsidRPr="006D1967">
        <w:rPr>
          <w:rFonts w:asciiTheme="majorHAnsi" w:hAnsiTheme="majorHAnsi"/>
          <w:sz w:val="24"/>
          <w:szCs w:val="24"/>
        </w:rPr>
        <w:t xml:space="preserve">Processing Time per Response:  </w:t>
      </w:r>
      <w:r w:rsidRPr="006D1967" w:rsidR="00452E21">
        <w:rPr>
          <w:rFonts w:asciiTheme="majorHAnsi" w:hAnsiTheme="majorHAnsi"/>
          <w:sz w:val="24"/>
          <w:szCs w:val="24"/>
        </w:rPr>
        <w:t>8</w:t>
      </w:r>
      <w:r w:rsidRPr="006D1967">
        <w:rPr>
          <w:rFonts w:asciiTheme="majorHAnsi" w:hAnsiTheme="majorHAnsi"/>
          <w:sz w:val="24"/>
          <w:szCs w:val="24"/>
        </w:rPr>
        <w:t xml:space="preserve"> hours</w:t>
      </w:r>
    </w:p>
    <w:p w:rsidR="00AE0DB0" w:rsidRPr="006D1967" w:rsidP="00AE0DB0" w14:paraId="5F812661" w14:textId="2C808ED0">
      <w:pPr>
        <w:pStyle w:val="ListParagraph"/>
        <w:numPr>
          <w:ilvl w:val="0"/>
          <w:numId w:val="27"/>
        </w:numPr>
        <w:spacing w:after="0" w:line="240" w:lineRule="auto"/>
        <w:rPr>
          <w:rFonts w:asciiTheme="majorHAnsi" w:hAnsiTheme="majorHAnsi"/>
          <w:sz w:val="24"/>
          <w:szCs w:val="24"/>
        </w:rPr>
      </w:pPr>
      <w:r w:rsidRPr="006D1967">
        <w:rPr>
          <w:rFonts w:asciiTheme="majorHAnsi" w:hAnsiTheme="majorHAnsi"/>
          <w:sz w:val="24"/>
          <w:szCs w:val="24"/>
        </w:rPr>
        <w:t>Hourly Wage of Worker(s) Processing Responses:  $</w:t>
      </w:r>
      <w:r w:rsidRPr="006D1967" w:rsidR="005A65AA">
        <w:rPr>
          <w:rFonts w:asciiTheme="majorHAnsi" w:hAnsiTheme="majorHAnsi"/>
          <w:sz w:val="24"/>
          <w:szCs w:val="24"/>
        </w:rPr>
        <w:t>48.75</w:t>
      </w:r>
    </w:p>
    <w:p w:rsidR="00AE0DB0" w:rsidRPr="006D1967" w:rsidP="00AE0DB0" w14:paraId="78AA48FA" w14:textId="5FFE2E91">
      <w:pPr>
        <w:pStyle w:val="ListParagraph"/>
        <w:numPr>
          <w:ilvl w:val="0"/>
          <w:numId w:val="27"/>
        </w:numPr>
        <w:spacing w:after="0" w:line="240" w:lineRule="auto"/>
        <w:rPr>
          <w:rFonts w:asciiTheme="majorHAnsi" w:hAnsiTheme="majorHAnsi"/>
          <w:sz w:val="24"/>
          <w:szCs w:val="24"/>
        </w:rPr>
      </w:pPr>
      <w:r w:rsidRPr="006D1967">
        <w:rPr>
          <w:rFonts w:asciiTheme="majorHAnsi" w:hAnsiTheme="majorHAnsi"/>
          <w:sz w:val="24"/>
          <w:szCs w:val="24"/>
        </w:rPr>
        <w:t>Cost to Process Each Response:  $</w:t>
      </w:r>
      <w:r w:rsidRPr="006D1967" w:rsidR="00575595">
        <w:rPr>
          <w:rFonts w:asciiTheme="majorHAnsi" w:hAnsiTheme="majorHAnsi"/>
          <w:sz w:val="24"/>
          <w:szCs w:val="24"/>
        </w:rPr>
        <w:t>3</w:t>
      </w:r>
      <w:r w:rsidRPr="006D1967" w:rsidR="0083244F">
        <w:rPr>
          <w:rFonts w:asciiTheme="majorHAnsi" w:hAnsiTheme="majorHAnsi"/>
          <w:sz w:val="24"/>
          <w:szCs w:val="24"/>
        </w:rPr>
        <w:t>90.00</w:t>
      </w:r>
    </w:p>
    <w:p w:rsidR="00AE0DB0" w:rsidRPr="006D1967" w:rsidP="00CF670D" w14:paraId="141C6AA5" w14:textId="0FDBE55E">
      <w:pPr>
        <w:pStyle w:val="ListParagraph"/>
        <w:numPr>
          <w:ilvl w:val="0"/>
          <w:numId w:val="27"/>
        </w:numPr>
        <w:spacing w:after="0" w:line="240" w:lineRule="auto"/>
        <w:rPr>
          <w:rFonts w:asciiTheme="majorHAnsi" w:hAnsiTheme="majorHAnsi"/>
          <w:sz w:val="24"/>
          <w:szCs w:val="24"/>
        </w:rPr>
      </w:pPr>
      <w:r w:rsidRPr="006D1967">
        <w:rPr>
          <w:rFonts w:asciiTheme="majorHAnsi" w:hAnsiTheme="majorHAnsi"/>
          <w:sz w:val="24"/>
          <w:szCs w:val="24"/>
        </w:rPr>
        <w:t>Total Cost to Process Responses:  $</w:t>
      </w:r>
      <w:r w:rsidRPr="006D1967" w:rsidR="0083244F">
        <w:rPr>
          <w:rFonts w:asciiTheme="majorHAnsi" w:hAnsiTheme="majorHAnsi"/>
          <w:sz w:val="24"/>
          <w:szCs w:val="24"/>
        </w:rPr>
        <w:t>23,400</w:t>
      </w:r>
    </w:p>
    <w:p w:rsidR="00B55E9F" w:rsidRPr="006D1967" w:rsidP="00B55E9F" w14:paraId="5D91B397" w14:textId="77777777">
      <w:pPr>
        <w:pStyle w:val="ListParagraph"/>
        <w:spacing w:after="0" w:line="240" w:lineRule="auto"/>
        <w:ind w:left="1440"/>
        <w:rPr>
          <w:rFonts w:asciiTheme="majorHAnsi" w:hAnsiTheme="majorHAnsi"/>
          <w:sz w:val="24"/>
          <w:szCs w:val="24"/>
        </w:rPr>
      </w:pPr>
    </w:p>
    <w:p w:rsidR="00235D71" w:rsidRPr="006D1967" w:rsidP="00235D71" w14:paraId="39A37EA0" w14:textId="77777777">
      <w:pPr>
        <w:pStyle w:val="ListParagraph"/>
        <w:numPr>
          <w:ilvl w:val="0"/>
          <w:numId w:val="18"/>
        </w:numPr>
        <w:spacing w:after="0" w:line="240" w:lineRule="auto"/>
        <w:rPr>
          <w:rFonts w:asciiTheme="majorHAnsi" w:hAnsiTheme="majorHAnsi"/>
          <w:sz w:val="24"/>
          <w:szCs w:val="24"/>
        </w:rPr>
      </w:pPr>
      <w:r w:rsidRPr="006D1967">
        <w:rPr>
          <w:rFonts w:asciiTheme="majorHAnsi" w:hAnsiTheme="majorHAnsi"/>
          <w:sz w:val="24"/>
          <w:szCs w:val="24"/>
        </w:rPr>
        <w:t>Overall</w:t>
      </w:r>
      <w:r w:rsidRPr="006D1967">
        <w:rPr>
          <w:rFonts w:asciiTheme="majorHAnsi" w:hAnsiTheme="majorHAnsi"/>
          <w:sz w:val="24"/>
          <w:szCs w:val="24"/>
        </w:rPr>
        <w:t xml:space="preserve"> Labor Burden to the Federal Government</w:t>
      </w:r>
    </w:p>
    <w:p w:rsidR="00235D71" w:rsidRPr="006D1967" w:rsidP="00235D71" w14:paraId="503D80A3" w14:textId="01FB0BF0">
      <w:pPr>
        <w:pStyle w:val="ListParagraph"/>
        <w:numPr>
          <w:ilvl w:val="1"/>
          <w:numId w:val="18"/>
        </w:numPr>
        <w:spacing w:after="0" w:line="240" w:lineRule="auto"/>
        <w:rPr>
          <w:rFonts w:asciiTheme="majorHAnsi" w:hAnsiTheme="majorHAnsi"/>
          <w:sz w:val="24"/>
          <w:szCs w:val="24"/>
        </w:rPr>
      </w:pPr>
      <w:r w:rsidRPr="006D1967">
        <w:rPr>
          <w:rFonts w:asciiTheme="majorHAnsi" w:hAnsiTheme="majorHAnsi"/>
          <w:sz w:val="24"/>
          <w:szCs w:val="24"/>
        </w:rPr>
        <w:t>Total Number of Annual Responses:</w:t>
      </w:r>
      <w:r w:rsidRPr="006D1967" w:rsidR="005B5A8E">
        <w:rPr>
          <w:rFonts w:asciiTheme="majorHAnsi" w:hAnsiTheme="majorHAnsi"/>
          <w:sz w:val="24"/>
          <w:szCs w:val="24"/>
        </w:rPr>
        <w:t xml:space="preserve"> </w:t>
      </w:r>
      <w:r w:rsidRPr="006D1967">
        <w:rPr>
          <w:rFonts w:asciiTheme="majorHAnsi" w:hAnsiTheme="majorHAnsi"/>
          <w:sz w:val="24"/>
          <w:szCs w:val="24"/>
        </w:rPr>
        <w:t xml:space="preserve"> </w:t>
      </w:r>
      <w:r w:rsidRPr="006D1967" w:rsidR="0083244F">
        <w:rPr>
          <w:rFonts w:asciiTheme="majorHAnsi" w:hAnsiTheme="majorHAnsi"/>
          <w:sz w:val="24"/>
          <w:szCs w:val="24"/>
        </w:rPr>
        <w:t>120</w:t>
      </w:r>
    </w:p>
    <w:p w:rsidR="00B55E9F" w:rsidRPr="006D1967" w:rsidP="00722FDB" w14:paraId="627CD61D" w14:textId="17059FED">
      <w:pPr>
        <w:pStyle w:val="ListParagraph"/>
        <w:numPr>
          <w:ilvl w:val="1"/>
          <w:numId w:val="18"/>
        </w:numPr>
        <w:spacing w:after="0" w:line="240" w:lineRule="auto"/>
        <w:rPr>
          <w:rFonts w:asciiTheme="majorHAnsi" w:hAnsiTheme="majorHAnsi"/>
          <w:sz w:val="24"/>
          <w:szCs w:val="24"/>
        </w:rPr>
      </w:pPr>
      <w:r w:rsidRPr="006D1967">
        <w:rPr>
          <w:rFonts w:asciiTheme="majorHAnsi" w:hAnsiTheme="majorHAnsi"/>
          <w:sz w:val="24"/>
          <w:szCs w:val="24"/>
        </w:rPr>
        <w:t>Total Labor Burden</w:t>
      </w:r>
      <w:r w:rsidRPr="006D1967">
        <w:rPr>
          <w:rFonts w:asciiTheme="majorHAnsi" w:hAnsiTheme="majorHAnsi"/>
          <w:iCs/>
          <w:sz w:val="24"/>
          <w:szCs w:val="24"/>
        </w:rPr>
        <w:t>:</w:t>
      </w:r>
      <w:r w:rsidRPr="006D1967" w:rsidR="005B5A8E">
        <w:rPr>
          <w:rFonts w:asciiTheme="majorHAnsi" w:hAnsiTheme="majorHAnsi"/>
          <w:i/>
          <w:sz w:val="24"/>
          <w:szCs w:val="24"/>
        </w:rPr>
        <w:t xml:space="preserve"> </w:t>
      </w:r>
      <w:r w:rsidRPr="006D1967">
        <w:rPr>
          <w:rFonts w:asciiTheme="majorHAnsi" w:hAnsiTheme="majorHAnsi"/>
          <w:i/>
          <w:sz w:val="24"/>
          <w:szCs w:val="24"/>
        </w:rPr>
        <w:t xml:space="preserve"> </w:t>
      </w:r>
      <w:r w:rsidRPr="006D1967" w:rsidR="005A65AA">
        <w:rPr>
          <w:rFonts w:asciiTheme="majorHAnsi" w:hAnsiTheme="majorHAnsi"/>
          <w:iCs/>
          <w:sz w:val="24"/>
          <w:szCs w:val="24"/>
        </w:rPr>
        <w:t>$</w:t>
      </w:r>
      <w:r w:rsidRPr="006D1967" w:rsidR="0083244F">
        <w:rPr>
          <w:rFonts w:asciiTheme="majorHAnsi" w:hAnsiTheme="majorHAnsi"/>
          <w:iCs/>
          <w:sz w:val="24"/>
          <w:szCs w:val="24"/>
        </w:rPr>
        <w:t>24,225</w:t>
      </w:r>
    </w:p>
    <w:p w:rsidR="00B55E9F" w:rsidRPr="006D1967" w:rsidP="00B55E9F" w14:paraId="6A2EFBC3" w14:textId="77777777">
      <w:pPr>
        <w:spacing w:after="0" w:line="240" w:lineRule="auto"/>
        <w:rPr>
          <w:rFonts w:asciiTheme="majorHAnsi" w:hAnsiTheme="majorHAnsi"/>
          <w:sz w:val="24"/>
          <w:szCs w:val="24"/>
        </w:rPr>
      </w:pPr>
    </w:p>
    <w:p w:rsidR="00722FDB" w:rsidRPr="006D1967" w:rsidP="00B55E9F" w14:paraId="277D50E4" w14:textId="77777777">
      <w:pPr>
        <w:spacing w:after="0" w:line="240" w:lineRule="auto"/>
        <w:rPr>
          <w:rFonts w:asciiTheme="majorHAnsi" w:hAnsiTheme="majorHAnsi"/>
          <w:sz w:val="24"/>
          <w:szCs w:val="24"/>
        </w:rPr>
      </w:pPr>
      <w:r w:rsidRPr="006D1967">
        <w:rPr>
          <w:rFonts w:asciiTheme="majorHAnsi" w:hAnsiTheme="majorHAnsi"/>
          <w:sz w:val="24"/>
          <w:szCs w:val="24"/>
        </w:rPr>
        <w:t>Part B: OPERATIONAL AND MAINTENANCE COSTS</w:t>
      </w:r>
    </w:p>
    <w:p w:rsidR="00235D71" w:rsidRPr="006D1967" w:rsidP="00722FDB" w14:paraId="5EDD0D29" w14:textId="77777777">
      <w:pPr>
        <w:spacing w:after="0" w:line="240" w:lineRule="auto"/>
        <w:rPr>
          <w:rFonts w:asciiTheme="majorHAnsi" w:hAnsiTheme="majorHAnsi"/>
          <w:sz w:val="24"/>
          <w:szCs w:val="24"/>
        </w:rPr>
      </w:pPr>
    </w:p>
    <w:p w:rsidR="00235D71" w:rsidRPr="006D1967" w:rsidP="00235D71" w14:paraId="614EB7A8" w14:textId="77777777">
      <w:pPr>
        <w:pStyle w:val="ListParagraph"/>
        <w:numPr>
          <w:ilvl w:val="0"/>
          <w:numId w:val="20"/>
        </w:numPr>
        <w:spacing w:after="0" w:line="240" w:lineRule="auto"/>
        <w:rPr>
          <w:rFonts w:asciiTheme="majorHAnsi" w:hAnsiTheme="majorHAnsi"/>
          <w:i/>
          <w:sz w:val="24"/>
          <w:szCs w:val="24"/>
        </w:rPr>
      </w:pPr>
      <w:r w:rsidRPr="006D1967">
        <w:rPr>
          <w:rFonts w:asciiTheme="majorHAnsi" w:hAnsiTheme="majorHAnsi"/>
          <w:sz w:val="24"/>
          <w:szCs w:val="24"/>
        </w:rPr>
        <w:t>Cost Categories</w:t>
      </w:r>
    </w:p>
    <w:p w:rsidR="00235D71" w:rsidRPr="006D1967" w:rsidP="00235D71" w14:paraId="23E8991A" w14:textId="6D944104">
      <w:pPr>
        <w:pStyle w:val="ListParagraph"/>
        <w:numPr>
          <w:ilvl w:val="1"/>
          <w:numId w:val="20"/>
        </w:numPr>
        <w:spacing w:after="0" w:line="240" w:lineRule="auto"/>
        <w:rPr>
          <w:rFonts w:asciiTheme="majorHAnsi" w:hAnsiTheme="majorHAnsi"/>
          <w:i/>
          <w:sz w:val="24"/>
          <w:szCs w:val="24"/>
        </w:rPr>
      </w:pPr>
      <w:r w:rsidRPr="006D1967">
        <w:rPr>
          <w:rFonts w:asciiTheme="majorHAnsi" w:hAnsiTheme="majorHAnsi"/>
          <w:sz w:val="24"/>
          <w:szCs w:val="24"/>
        </w:rPr>
        <w:t xml:space="preserve">Equipment: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4F6EC7">
        <w:rPr>
          <w:rFonts w:asciiTheme="majorHAnsi" w:hAnsiTheme="majorHAnsi"/>
          <w:sz w:val="24"/>
          <w:szCs w:val="24"/>
        </w:rPr>
        <w:t>0</w:t>
      </w:r>
    </w:p>
    <w:p w:rsidR="00235D71" w:rsidRPr="006D1967" w:rsidP="00235D71" w14:paraId="2D463198" w14:textId="6B8F3574">
      <w:pPr>
        <w:pStyle w:val="ListParagraph"/>
        <w:numPr>
          <w:ilvl w:val="1"/>
          <w:numId w:val="20"/>
        </w:numPr>
        <w:spacing w:after="0" w:line="240" w:lineRule="auto"/>
        <w:rPr>
          <w:rFonts w:asciiTheme="majorHAnsi" w:hAnsiTheme="majorHAnsi"/>
          <w:i/>
          <w:sz w:val="24"/>
          <w:szCs w:val="24"/>
        </w:rPr>
      </w:pPr>
      <w:r w:rsidRPr="006D1967">
        <w:rPr>
          <w:rFonts w:asciiTheme="majorHAnsi" w:hAnsiTheme="majorHAnsi"/>
          <w:sz w:val="24"/>
          <w:szCs w:val="24"/>
        </w:rPr>
        <w:t xml:space="preserve">Printing: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4F6EC7">
        <w:rPr>
          <w:rFonts w:asciiTheme="majorHAnsi" w:hAnsiTheme="majorHAnsi"/>
          <w:sz w:val="24"/>
          <w:szCs w:val="24"/>
        </w:rPr>
        <w:t>0</w:t>
      </w:r>
    </w:p>
    <w:p w:rsidR="00235D71" w:rsidRPr="006D1967" w:rsidP="00235D71" w14:paraId="78E96211" w14:textId="70029ED8">
      <w:pPr>
        <w:pStyle w:val="ListParagraph"/>
        <w:numPr>
          <w:ilvl w:val="1"/>
          <w:numId w:val="20"/>
        </w:numPr>
        <w:spacing w:after="0" w:line="240" w:lineRule="auto"/>
        <w:rPr>
          <w:rFonts w:asciiTheme="majorHAnsi" w:hAnsiTheme="majorHAnsi"/>
          <w:i/>
          <w:sz w:val="24"/>
          <w:szCs w:val="24"/>
        </w:rPr>
      </w:pPr>
      <w:r w:rsidRPr="006D1967">
        <w:rPr>
          <w:rFonts w:asciiTheme="majorHAnsi" w:hAnsiTheme="majorHAnsi"/>
          <w:sz w:val="24"/>
          <w:szCs w:val="24"/>
        </w:rPr>
        <w:t xml:space="preserve">Postage: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4F6EC7">
        <w:rPr>
          <w:rFonts w:asciiTheme="majorHAnsi" w:hAnsiTheme="majorHAnsi"/>
          <w:sz w:val="24"/>
          <w:szCs w:val="24"/>
        </w:rPr>
        <w:t>0</w:t>
      </w:r>
    </w:p>
    <w:p w:rsidR="00235D71" w:rsidRPr="006D1967" w:rsidP="00235D71" w14:paraId="2C641BD1" w14:textId="70BF26AA">
      <w:pPr>
        <w:pStyle w:val="ListParagraph"/>
        <w:numPr>
          <w:ilvl w:val="1"/>
          <w:numId w:val="20"/>
        </w:numPr>
        <w:spacing w:after="0" w:line="240" w:lineRule="auto"/>
        <w:rPr>
          <w:rFonts w:asciiTheme="majorHAnsi" w:hAnsiTheme="majorHAnsi"/>
          <w:i/>
          <w:sz w:val="24"/>
          <w:szCs w:val="24"/>
        </w:rPr>
      </w:pPr>
      <w:r w:rsidRPr="006D1967">
        <w:rPr>
          <w:rFonts w:asciiTheme="majorHAnsi" w:hAnsiTheme="majorHAnsi"/>
          <w:sz w:val="24"/>
          <w:szCs w:val="24"/>
        </w:rPr>
        <w:t xml:space="preserve">Software Purchases: </w:t>
      </w:r>
      <w:r w:rsidRPr="006D1967" w:rsidR="005B5A8E">
        <w:rPr>
          <w:rFonts w:asciiTheme="majorHAnsi" w:hAnsiTheme="majorHAnsi"/>
          <w:sz w:val="24"/>
          <w:szCs w:val="24"/>
        </w:rPr>
        <w:t xml:space="preserve"> </w:t>
      </w:r>
      <w:r w:rsidRPr="006D1967" w:rsidR="00E2040C">
        <w:rPr>
          <w:rFonts w:asciiTheme="majorHAnsi" w:hAnsiTheme="majorHAnsi"/>
          <w:sz w:val="24"/>
          <w:szCs w:val="24"/>
        </w:rPr>
        <w:t>$1,</w:t>
      </w:r>
      <w:r w:rsidRPr="006D1967" w:rsidR="00575595">
        <w:rPr>
          <w:rFonts w:asciiTheme="majorHAnsi" w:hAnsiTheme="majorHAnsi"/>
          <w:sz w:val="24"/>
          <w:szCs w:val="24"/>
        </w:rPr>
        <w:t>500</w:t>
      </w:r>
    </w:p>
    <w:p w:rsidR="00235D71" w:rsidRPr="006D1967" w:rsidP="00235D71" w14:paraId="178BDB4C" w14:textId="78A8D378">
      <w:pPr>
        <w:pStyle w:val="ListParagraph"/>
        <w:numPr>
          <w:ilvl w:val="1"/>
          <w:numId w:val="20"/>
        </w:numPr>
        <w:spacing w:after="0" w:line="240" w:lineRule="auto"/>
        <w:rPr>
          <w:rFonts w:asciiTheme="majorHAnsi" w:hAnsiTheme="majorHAnsi"/>
          <w:i/>
          <w:sz w:val="24"/>
          <w:szCs w:val="24"/>
        </w:rPr>
      </w:pPr>
      <w:r w:rsidRPr="006D1967">
        <w:rPr>
          <w:rFonts w:asciiTheme="majorHAnsi" w:hAnsiTheme="majorHAnsi"/>
          <w:sz w:val="24"/>
          <w:szCs w:val="24"/>
        </w:rPr>
        <w:t xml:space="preserve">Licensing Costs: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4F6EC7">
        <w:rPr>
          <w:rFonts w:asciiTheme="majorHAnsi" w:hAnsiTheme="majorHAnsi"/>
          <w:sz w:val="24"/>
          <w:szCs w:val="24"/>
        </w:rPr>
        <w:t>0</w:t>
      </w:r>
    </w:p>
    <w:p w:rsidR="00235D71" w:rsidRPr="006D1967" w:rsidP="00235D71" w14:paraId="6B68B931" w14:textId="5BA619DB">
      <w:pPr>
        <w:pStyle w:val="ListParagraph"/>
        <w:numPr>
          <w:ilvl w:val="1"/>
          <w:numId w:val="20"/>
        </w:numPr>
        <w:spacing w:after="0" w:line="240" w:lineRule="auto"/>
        <w:rPr>
          <w:rFonts w:asciiTheme="majorHAnsi" w:hAnsiTheme="majorHAnsi"/>
          <w:i/>
          <w:sz w:val="24"/>
          <w:szCs w:val="24"/>
        </w:rPr>
      </w:pPr>
      <w:r w:rsidRPr="006D1967">
        <w:rPr>
          <w:rFonts w:asciiTheme="majorHAnsi" w:hAnsiTheme="majorHAnsi"/>
          <w:sz w:val="24"/>
          <w:szCs w:val="24"/>
        </w:rPr>
        <w:t xml:space="preserve">Other: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83244F">
        <w:rPr>
          <w:rFonts w:asciiTheme="majorHAnsi" w:hAnsiTheme="majorHAnsi"/>
          <w:sz w:val="24"/>
          <w:szCs w:val="24"/>
        </w:rPr>
        <w:t>4,000</w:t>
      </w:r>
    </w:p>
    <w:p w:rsidR="004F6EC7" w:rsidRPr="006D1967" w:rsidP="004F6EC7" w14:paraId="4932D1C8" w14:textId="77777777">
      <w:pPr>
        <w:spacing w:after="0" w:line="240" w:lineRule="auto"/>
        <w:rPr>
          <w:rFonts w:asciiTheme="majorHAnsi" w:hAnsiTheme="majorHAnsi"/>
          <w:i/>
          <w:sz w:val="24"/>
          <w:szCs w:val="24"/>
        </w:rPr>
      </w:pPr>
    </w:p>
    <w:p w:rsidR="00235D71" w:rsidRPr="006D1967" w:rsidP="00B55E9F" w14:paraId="1E2AAC58" w14:textId="0E3AD708">
      <w:pPr>
        <w:pStyle w:val="ListParagraph"/>
        <w:numPr>
          <w:ilvl w:val="0"/>
          <w:numId w:val="20"/>
        </w:numPr>
        <w:spacing w:after="0" w:line="240" w:lineRule="auto"/>
        <w:rPr>
          <w:rFonts w:asciiTheme="majorHAnsi" w:hAnsiTheme="majorHAnsi"/>
          <w:i/>
          <w:sz w:val="24"/>
          <w:szCs w:val="24"/>
        </w:rPr>
      </w:pPr>
      <w:r w:rsidRPr="006D1967">
        <w:rPr>
          <w:rFonts w:asciiTheme="majorHAnsi" w:hAnsiTheme="majorHAnsi"/>
          <w:sz w:val="24"/>
          <w:szCs w:val="24"/>
        </w:rPr>
        <w:t xml:space="preserve">Total Operational and Maintenance Cost: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83244F">
        <w:rPr>
          <w:rFonts w:asciiTheme="majorHAnsi" w:hAnsiTheme="majorHAnsi"/>
          <w:sz w:val="24"/>
          <w:szCs w:val="24"/>
        </w:rPr>
        <w:t>5,500</w:t>
      </w:r>
    </w:p>
    <w:p w:rsidR="00B55E9F" w:rsidRPr="006D1967" w:rsidP="00B55E9F" w14:paraId="66226D9B" w14:textId="77777777">
      <w:pPr>
        <w:spacing w:after="0" w:line="240" w:lineRule="auto"/>
        <w:rPr>
          <w:rFonts w:asciiTheme="majorHAnsi" w:hAnsiTheme="majorHAnsi"/>
          <w:i/>
          <w:sz w:val="24"/>
          <w:szCs w:val="24"/>
        </w:rPr>
      </w:pPr>
    </w:p>
    <w:p w:rsidR="00B55E9F" w:rsidRPr="006D1967" w:rsidP="00B55E9F" w14:paraId="51D3B1A4" w14:textId="77777777">
      <w:pPr>
        <w:spacing w:after="0" w:line="240" w:lineRule="auto"/>
        <w:rPr>
          <w:rFonts w:asciiTheme="majorHAnsi" w:hAnsiTheme="majorHAnsi"/>
          <w:sz w:val="24"/>
          <w:szCs w:val="24"/>
        </w:rPr>
      </w:pPr>
      <w:r w:rsidRPr="006D1967">
        <w:rPr>
          <w:rFonts w:asciiTheme="majorHAnsi" w:hAnsiTheme="majorHAnsi"/>
          <w:sz w:val="24"/>
          <w:szCs w:val="24"/>
        </w:rPr>
        <w:t>Part C: TOTAL COST TO THE FEDERAL GOVERNMENT</w:t>
      </w:r>
    </w:p>
    <w:p w:rsidR="00B55E9F" w:rsidRPr="006D1967" w:rsidP="00B55E9F" w14:paraId="4152D4B8" w14:textId="77777777">
      <w:pPr>
        <w:spacing w:after="0" w:line="240" w:lineRule="auto"/>
        <w:rPr>
          <w:rFonts w:asciiTheme="majorHAnsi" w:hAnsiTheme="majorHAnsi"/>
          <w:sz w:val="24"/>
          <w:szCs w:val="24"/>
        </w:rPr>
      </w:pPr>
    </w:p>
    <w:p w:rsidR="00486235" w:rsidRPr="006D1967" w:rsidP="00B55E9F" w14:paraId="21B75F27" w14:textId="0257F3AD">
      <w:pPr>
        <w:pStyle w:val="ListParagraph"/>
        <w:numPr>
          <w:ilvl w:val="0"/>
          <w:numId w:val="22"/>
        </w:numPr>
        <w:spacing w:after="0" w:line="240" w:lineRule="auto"/>
        <w:rPr>
          <w:rFonts w:asciiTheme="majorHAnsi" w:hAnsiTheme="majorHAnsi"/>
          <w:sz w:val="24"/>
          <w:szCs w:val="24"/>
        </w:rPr>
      </w:pPr>
      <w:r w:rsidRPr="006D1967">
        <w:rPr>
          <w:rFonts w:asciiTheme="majorHAnsi" w:hAnsiTheme="majorHAnsi"/>
          <w:sz w:val="24"/>
          <w:szCs w:val="24"/>
        </w:rPr>
        <w:t>Total Labor Cost to the Federal Government:</w:t>
      </w:r>
      <w:r w:rsidRPr="006D1967" w:rsidR="005B5A8E">
        <w:rPr>
          <w:rFonts w:asciiTheme="majorHAnsi" w:hAnsiTheme="majorHAnsi"/>
          <w:sz w:val="24"/>
          <w:szCs w:val="24"/>
        </w:rPr>
        <w:t xml:space="preserve"> </w:t>
      </w:r>
      <w:r w:rsidRPr="006D1967">
        <w:rPr>
          <w:rFonts w:asciiTheme="majorHAnsi" w:hAnsiTheme="majorHAnsi"/>
          <w:sz w:val="24"/>
          <w:szCs w:val="24"/>
        </w:rPr>
        <w:t xml:space="preserve"> </w:t>
      </w:r>
      <w:r w:rsidRPr="006D1967" w:rsidR="0050409A">
        <w:rPr>
          <w:rFonts w:asciiTheme="majorHAnsi" w:hAnsiTheme="majorHAnsi"/>
          <w:iCs/>
          <w:sz w:val="24"/>
          <w:szCs w:val="24"/>
        </w:rPr>
        <w:t>$</w:t>
      </w:r>
      <w:r w:rsidRPr="006D1967" w:rsidR="0083244F">
        <w:rPr>
          <w:rFonts w:asciiTheme="majorHAnsi" w:hAnsiTheme="majorHAnsi"/>
          <w:iCs/>
          <w:sz w:val="24"/>
          <w:szCs w:val="24"/>
        </w:rPr>
        <w:t>24,225</w:t>
      </w:r>
    </w:p>
    <w:p w:rsidR="00B55E9F" w:rsidRPr="006D1967" w:rsidP="00B55E9F" w14:paraId="12CA1983" w14:textId="77777777">
      <w:pPr>
        <w:pStyle w:val="ListParagraph"/>
        <w:spacing w:after="0" w:line="240" w:lineRule="auto"/>
        <w:rPr>
          <w:rFonts w:asciiTheme="majorHAnsi" w:hAnsiTheme="majorHAnsi"/>
          <w:sz w:val="24"/>
          <w:szCs w:val="24"/>
        </w:rPr>
      </w:pPr>
    </w:p>
    <w:p w:rsidR="00B55E9F" w:rsidRPr="006D1967" w:rsidP="00B55E9F" w14:paraId="6E416EDC" w14:textId="032BD5F2">
      <w:pPr>
        <w:pStyle w:val="ListParagraph"/>
        <w:numPr>
          <w:ilvl w:val="0"/>
          <w:numId w:val="22"/>
        </w:numPr>
        <w:spacing w:after="0" w:line="240" w:lineRule="auto"/>
        <w:rPr>
          <w:rFonts w:asciiTheme="majorHAnsi" w:hAnsiTheme="majorHAnsi"/>
          <w:sz w:val="24"/>
          <w:szCs w:val="24"/>
        </w:rPr>
      </w:pPr>
      <w:r w:rsidRPr="006D1967">
        <w:rPr>
          <w:rFonts w:asciiTheme="majorHAnsi" w:hAnsiTheme="majorHAnsi"/>
          <w:sz w:val="24"/>
          <w:szCs w:val="24"/>
        </w:rPr>
        <w:t xml:space="preserve">Total Operational and Maintenance Costs: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83244F">
        <w:rPr>
          <w:rFonts w:asciiTheme="majorHAnsi" w:hAnsiTheme="majorHAnsi"/>
          <w:sz w:val="24"/>
          <w:szCs w:val="24"/>
        </w:rPr>
        <w:t>5,500</w:t>
      </w:r>
    </w:p>
    <w:p w:rsidR="00B55E9F" w:rsidRPr="006D1967" w:rsidP="00B55E9F" w14:paraId="5F46D792" w14:textId="77777777">
      <w:pPr>
        <w:spacing w:after="0" w:line="240" w:lineRule="auto"/>
        <w:rPr>
          <w:rFonts w:asciiTheme="majorHAnsi" w:hAnsiTheme="majorHAnsi"/>
          <w:sz w:val="24"/>
          <w:szCs w:val="24"/>
        </w:rPr>
      </w:pPr>
    </w:p>
    <w:p w:rsidR="00B55E9F" w:rsidRPr="006D1967" w:rsidP="00B55E9F" w14:paraId="3BC8DA60" w14:textId="43BB4AD5">
      <w:pPr>
        <w:pStyle w:val="ListParagraph"/>
        <w:numPr>
          <w:ilvl w:val="0"/>
          <w:numId w:val="22"/>
        </w:numPr>
        <w:spacing w:after="0" w:line="240" w:lineRule="auto"/>
        <w:rPr>
          <w:rFonts w:asciiTheme="majorHAnsi" w:hAnsiTheme="majorHAnsi"/>
          <w:sz w:val="24"/>
          <w:szCs w:val="24"/>
        </w:rPr>
      </w:pPr>
      <w:r w:rsidRPr="006D1967">
        <w:rPr>
          <w:rFonts w:asciiTheme="majorHAnsi" w:hAnsiTheme="majorHAnsi"/>
          <w:sz w:val="24"/>
          <w:szCs w:val="24"/>
        </w:rPr>
        <w:t xml:space="preserve">Total Cost to the Federal Government: </w:t>
      </w:r>
      <w:r w:rsidRPr="006D1967" w:rsidR="005B5A8E">
        <w:rPr>
          <w:rFonts w:asciiTheme="majorHAnsi" w:hAnsiTheme="majorHAnsi"/>
          <w:sz w:val="24"/>
          <w:szCs w:val="24"/>
        </w:rPr>
        <w:t xml:space="preserve"> </w:t>
      </w:r>
      <w:r w:rsidRPr="006D1967">
        <w:rPr>
          <w:rFonts w:asciiTheme="majorHAnsi" w:hAnsiTheme="majorHAnsi"/>
          <w:sz w:val="24"/>
          <w:szCs w:val="24"/>
        </w:rPr>
        <w:t>$</w:t>
      </w:r>
      <w:r w:rsidRPr="006D1967" w:rsidR="0083244F">
        <w:rPr>
          <w:rFonts w:asciiTheme="majorHAnsi" w:hAnsiTheme="majorHAnsi"/>
          <w:sz w:val="24"/>
          <w:szCs w:val="24"/>
        </w:rPr>
        <w:t>29,725</w:t>
      </w:r>
    </w:p>
    <w:p w:rsidR="004F6EC7" w:rsidRPr="006D1967" w:rsidP="001832EB" w14:paraId="7DF8CAD5" w14:textId="77777777">
      <w:pPr>
        <w:pStyle w:val="ListParagraph"/>
        <w:spacing w:after="0" w:line="240" w:lineRule="auto"/>
        <w:rPr>
          <w:rFonts w:asciiTheme="majorHAnsi" w:hAnsiTheme="majorHAnsi"/>
          <w:sz w:val="24"/>
          <w:szCs w:val="24"/>
        </w:rPr>
      </w:pPr>
    </w:p>
    <w:p w:rsidR="004D3AB2" w:rsidRPr="006D1967" w:rsidP="004F6EC7" w14:paraId="466E9943" w14:textId="59425B2C">
      <w:pPr>
        <w:spacing w:after="0" w:line="240" w:lineRule="auto"/>
        <w:rPr>
          <w:rFonts w:asciiTheme="majorHAnsi" w:hAnsiTheme="majorHAnsi"/>
          <w:bCs/>
          <w:iCs/>
          <w:sz w:val="24"/>
          <w:szCs w:val="24"/>
        </w:rPr>
      </w:pPr>
      <w:r w:rsidRPr="006D1967">
        <w:rPr>
          <w:rFonts w:asciiTheme="majorHAnsi" w:hAnsiTheme="majorHAnsi"/>
          <w:bCs/>
          <w:iCs/>
          <w:sz w:val="24"/>
          <w:szCs w:val="24"/>
        </w:rPr>
        <w:t>Our total award is $400,000, which covers all employee efforts, as well as the cost of participant incentives.</w:t>
      </w:r>
      <w:r w:rsidRPr="006D1967">
        <w:rPr>
          <w:rFonts w:asciiTheme="majorHAnsi" w:hAnsiTheme="majorHAnsi"/>
          <w:sz w:val="24"/>
          <w:szCs w:val="24"/>
        </w:rPr>
        <w:t xml:space="preserve"> </w:t>
      </w:r>
      <w:r w:rsidRPr="006D1967">
        <w:rPr>
          <w:rFonts w:asciiTheme="majorHAnsi" w:hAnsiTheme="majorHAnsi"/>
          <w:bCs/>
          <w:iCs/>
          <w:sz w:val="24"/>
          <w:szCs w:val="24"/>
        </w:rPr>
        <w:t>The version of Qualtrics utilized by the research team is through the Naval Health Research Center. The contract for Qualtrics is obtained</w:t>
      </w:r>
      <w:r w:rsidRPr="006D1967" w:rsidR="00B9381A">
        <w:rPr>
          <w:rFonts w:asciiTheme="majorHAnsi" w:hAnsiTheme="majorHAnsi"/>
          <w:bCs/>
          <w:iCs/>
          <w:sz w:val="24"/>
          <w:szCs w:val="24"/>
        </w:rPr>
        <w:t xml:space="preserve"> through</w:t>
      </w:r>
      <w:r w:rsidRPr="006D1967" w:rsidR="003941A6">
        <w:rPr>
          <w:rFonts w:asciiTheme="majorHAnsi" w:hAnsiTheme="majorHAnsi"/>
          <w:bCs/>
          <w:iCs/>
          <w:sz w:val="24"/>
          <w:szCs w:val="24"/>
        </w:rPr>
        <w:t xml:space="preserve"> funds from</w:t>
      </w:r>
      <w:r w:rsidRPr="006D1967" w:rsidR="00B9381A">
        <w:rPr>
          <w:rFonts w:asciiTheme="majorHAnsi" w:hAnsiTheme="majorHAnsi"/>
          <w:bCs/>
          <w:iCs/>
          <w:sz w:val="24"/>
          <w:szCs w:val="24"/>
        </w:rPr>
        <w:t xml:space="preserve"> the Naval Health Research Center.</w:t>
      </w:r>
      <w:r w:rsidRPr="006D1967">
        <w:rPr>
          <w:rFonts w:asciiTheme="majorHAnsi" w:hAnsiTheme="majorHAnsi"/>
          <w:bCs/>
          <w:iCs/>
          <w:sz w:val="24"/>
          <w:szCs w:val="24"/>
        </w:rPr>
        <w:t xml:space="preserve"> </w:t>
      </w:r>
    </w:p>
    <w:p w:rsidR="00486235" w:rsidRPr="006D1967" w:rsidP="00486235" w14:paraId="236E62A7" w14:textId="77777777">
      <w:pPr>
        <w:spacing w:after="0" w:line="240" w:lineRule="auto"/>
        <w:rPr>
          <w:rFonts w:asciiTheme="majorHAnsi" w:hAnsiTheme="majorHAnsi"/>
          <w:sz w:val="24"/>
          <w:szCs w:val="24"/>
        </w:rPr>
      </w:pPr>
    </w:p>
    <w:p w:rsidR="00DA2B37" w:rsidRPr="006D1967" w:rsidP="003559CF" w14:paraId="72F8DB7C" w14:textId="6513A3AF">
      <w:pPr>
        <w:spacing w:after="0" w:line="240" w:lineRule="auto"/>
        <w:rPr>
          <w:rFonts w:asciiTheme="majorHAnsi" w:hAnsiTheme="majorHAnsi"/>
          <w:sz w:val="24"/>
          <w:szCs w:val="24"/>
          <w:u w:val="single"/>
        </w:rPr>
      </w:pPr>
      <w:r w:rsidRPr="006D1967">
        <w:rPr>
          <w:rFonts w:asciiTheme="majorHAnsi" w:hAnsiTheme="majorHAnsi"/>
          <w:sz w:val="24"/>
          <w:szCs w:val="24"/>
        </w:rPr>
        <w:t xml:space="preserve">15. </w:t>
      </w:r>
      <w:r w:rsidRPr="006D1967">
        <w:rPr>
          <w:rFonts w:asciiTheme="majorHAnsi" w:hAnsiTheme="majorHAnsi"/>
          <w:sz w:val="24"/>
          <w:szCs w:val="24"/>
        </w:rPr>
        <w:tab/>
      </w:r>
      <w:r w:rsidRPr="006D1967">
        <w:rPr>
          <w:rFonts w:asciiTheme="majorHAnsi" w:hAnsiTheme="majorHAnsi"/>
          <w:sz w:val="24"/>
          <w:szCs w:val="24"/>
          <w:u w:val="single"/>
        </w:rPr>
        <w:t>Reasons for Change in Burden</w:t>
      </w:r>
      <w:r w:rsidRPr="006D1967" w:rsidR="0085688C">
        <w:rPr>
          <w:rFonts w:asciiTheme="majorHAnsi" w:hAnsiTheme="majorHAnsi"/>
          <w:sz w:val="24"/>
          <w:szCs w:val="24"/>
          <w:u w:val="single"/>
        </w:rPr>
        <w:t xml:space="preserve"> </w:t>
      </w:r>
    </w:p>
    <w:p w:rsidR="00DA2B37" w:rsidRPr="006D1967" w:rsidP="00486235" w14:paraId="0A3EF74F" w14:textId="357F9879">
      <w:pPr>
        <w:spacing w:after="0" w:line="240" w:lineRule="auto"/>
        <w:rPr>
          <w:rFonts w:asciiTheme="majorHAnsi" w:hAnsiTheme="majorHAnsi"/>
          <w:sz w:val="24"/>
          <w:szCs w:val="24"/>
        </w:rPr>
      </w:pPr>
    </w:p>
    <w:p w:rsidR="00B55E9F" w:rsidRPr="006D1967" w:rsidP="001832EB" w14:paraId="6AD123A9" w14:textId="61B080E6">
      <w:pPr>
        <w:spacing w:after="0" w:line="240" w:lineRule="auto"/>
        <w:rPr>
          <w:rFonts w:asciiTheme="majorHAnsi" w:hAnsiTheme="majorHAnsi"/>
          <w:sz w:val="24"/>
          <w:szCs w:val="24"/>
        </w:rPr>
      </w:pPr>
      <w:r w:rsidRPr="006D1967">
        <w:rPr>
          <w:rFonts w:asciiTheme="majorHAnsi" w:hAnsiTheme="majorHAnsi"/>
          <w:sz w:val="24"/>
          <w:szCs w:val="24"/>
        </w:rPr>
        <w:t>This is a new collection with a new associated burden.</w:t>
      </w:r>
    </w:p>
    <w:p w:rsidR="00DA2B37" w:rsidRPr="006D1967" w:rsidP="00486235" w14:paraId="151677B1" w14:textId="77777777">
      <w:pPr>
        <w:spacing w:after="0" w:line="240" w:lineRule="auto"/>
        <w:rPr>
          <w:rFonts w:asciiTheme="majorHAnsi" w:hAnsiTheme="majorHAnsi"/>
          <w:sz w:val="24"/>
          <w:szCs w:val="24"/>
        </w:rPr>
      </w:pPr>
    </w:p>
    <w:p w:rsidR="00DA2B37" w:rsidRPr="006D1967" w:rsidP="00486235" w14:paraId="19FA7D19" w14:textId="13F2CF9E">
      <w:pPr>
        <w:spacing w:after="0" w:line="240" w:lineRule="auto"/>
        <w:rPr>
          <w:rFonts w:asciiTheme="majorHAnsi" w:hAnsiTheme="majorHAnsi"/>
          <w:sz w:val="24"/>
          <w:szCs w:val="24"/>
        </w:rPr>
      </w:pPr>
      <w:r w:rsidRPr="006D1967">
        <w:rPr>
          <w:rFonts w:asciiTheme="majorHAnsi" w:hAnsiTheme="majorHAnsi"/>
          <w:sz w:val="24"/>
          <w:szCs w:val="24"/>
        </w:rPr>
        <w:t xml:space="preserve">16. </w:t>
      </w:r>
      <w:r w:rsidRPr="006D1967">
        <w:rPr>
          <w:rFonts w:asciiTheme="majorHAnsi" w:hAnsiTheme="majorHAnsi"/>
          <w:sz w:val="24"/>
          <w:szCs w:val="24"/>
        </w:rPr>
        <w:tab/>
      </w:r>
      <w:r w:rsidRPr="006D1967">
        <w:rPr>
          <w:rFonts w:asciiTheme="majorHAnsi" w:hAnsiTheme="majorHAnsi"/>
          <w:sz w:val="24"/>
          <w:szCs w:val="24"/>
          <w:u w:val="single"/>
        </w:rPr>
        <w:t>Publication of Results</w:t>
      </w:r>
      <w:r w:rsidRPr="006D1967">
        <w:rPr>
          <w:rFonts w:asciiTheme="majorHAnsi" w:hAnsiTheme="majorHAnsi"/>
          <w:sz w:val="24"/>
          <w:szCs w:val="24"/>
        </w:rPr>
        <w:t xml:space="preserve"> </w:t>
      </w:r>
    </w:p>
    <w:p w:rsidR="00B55E9F" w:rsidRPr="006D1967" w:rsidP="00486235" w14:paraId="3FD2DAB7" w14:textId="77777777">
      <w:pPr>
        <w:spacing w:after="0" w:line="240" w:lineRule="auto"/>
        <w:rPr>
          <w:rFonts w:asciiTheme="majorHAnsi" w:hAnsiTheme="majorHAnsi"/>
          <w:i/>
          <w:sz w:val="24"/>
          <w:szCs w:val="24"/>
        </w:rPr>
      </w:pPr>
    </w:p>
    <w:p w:rsidR="00257240" w:rsidRPr="006D1967" w:rsidP="00202AD4" w14:paraId="27536BA2" w14:textId="77777777">
      <w:pPr>
        <w:spacing w:after="0" w:line="240" w:lineRule="auto"/>
        <w:rPr>
          <w:rFonts w:asciiTheme="majorHAnsi" w:hAnsiTheme="majorHAnsi"/>
          <w:sz w:val="24"/>
          <w:szCs w:val="24"/>
        </w:rPr>
      </w:pPr>
      <w:r w:rsidRPr="006D1967">
        <w:rPr>
          <w:rFonts w:asciiTheme="majorHAnsi" w:hAnsiTheme="majorHAnsi"/>
          <w:sz w:val="24"/>
          <w:szCs w:val="24"/>
        </w:rPr>
        <w:t xml:space="preserve">The results of this study will be published in the form of DoD publications and </w:t>
      </w:r>
      <w:r w:rsidRPr="006D1967">
        <w:rPr>
          <w:rFonts w:asciiTheme="majorHAnsi" w:hAnsiTheme="majorHAnsi"/>
          <w:sz w:val="24"/>
          <w:szCs w:val="24"/>
        </w:rPr>
        <w:t>may be shared with the research community through scientific peer-reviewed journal publications</w:t>
      </w:r>
      <w:r w:rsidRPr="006D1967">
        <w:rPr>
          <w:rFonts w:asciiTheme="majorHAnsi" w:hAnsiTheme="majorHAnsi"/>
          <w:sz w:val="24"/>
          <w:szCs w:val="24"/>
        </w:rPr>
        <w:t>.</w:t>
      </w:r>
    </w:p>
    <w:p w:rsidR="00257240" w:rsidRPr="006D1967" w:rsidP="00202AD4" w14:paraId="43557854" w14:textId="77777777">
      <w:pPr>
        <w:spacing w:after="0" w:line="240" w:lineRule="auto"/>
        <w:rPr>
          <w:rFonts w:asciiTheme="majorHAnsi" w:hAnsiTheme="majorHAnsi"/>
          <w:sz w:val="24"/>
          <w:szCs w:val="24"/>
        </w:rPr>
      </w:pPr>
    </w:p>
    <w:p w:rsidR="00257240" w:rsidRPr="006D1967" w:rsidP="00202AD4" w14:paraId="19FF4D1D" w14:textId="40F616AB">
      <w:pPr>
        <w:spacing w:after="0" w:line="240" w:lineRule="auto"/>
        <w:rPr>
          <w:rFonts w:asciiTheme="majorHAnsi" w:hAnsiTheme="majorHAnsi"/>
          <w:sz w:val="24"/>
          <w:szCs w:val="24"/>
        </w:rPr>
      </w:pPr>
      <w:r w:rsidRPr="006D1967">
        <w:rPr>
          <w:rFonts w:asciiTheme="majorHAnsi" w:hAnsiTheme="majorHAnsi"/>
          <w:b/>
          <w:bCs/>
          <w:sz w:val="24"/>
          <w:szCs w:val="24"/>
        </w:rPr>
        <w:t>Project timeline</w:t>
      </w:r>
    </w:p>
    <w:p w:rsidR="00202AD4" w:rsidRPr="006D1967" w:rsidP="00257240" w14:paraId="6F5BB464" w14:textId="0B4995F7">
      <w:pPr>
        <w:spacing w:after="0" w:line="240" w:lineRule="auto"/>
        <w:ind w:firstLine="720"/>
        <w:rPr>
          <w:rFonts w:asciiTheme="majorHAnsi" w:hAnsiTheme="majorHAnsi"/>
          <w:sz w:val="24"/>
          <w:szCs w:val="24"/>
        </w:rPr>
      </w:pPr>
      <w:r w:rsidRPr="006D1967">
        <w:rPr>
          <w:rFonts w:asciiTheme="majorHAnsi" w:hAnsiTheme="majorHAnsi"/>
          <w:sz w:val="24"/>
          <w:szCs w:val="24"/>
          <w:u w:val="single"/>
        </w:rPr>
        <w:t>Data collection</w:t>
      </w:r>
      <w:r w:rsidRPr="006D1967">
        <w:rPr>
          <w:rFonts w:asciiTheme="majorHAnsi" w:hAnsiTheme="majorHAnsi"/>
          <w:sz w:val="24"/>
          <w:szCs w:val="24"/>
        </w:rPr>
        <w:t xml:space="preserve"> - </w:t>
      </w:r>
      <w:r w:rsidRPr="006D1967" w:rsidR="007E4337">
        <w:rPr>
          <w:rFonts w:asciiTheme="majorHAnsi" w:hAnsiTheme="majorHAnsi"/>
          <w:sz w:val="24"/>
          <w:szCs w:val="24"/>
        </w:rPr>
        <w:t>January 2025</w:t>
      </w:r>
      <w:r w:rsidRPr="006D1967">
        <w:rPr>
          <w:rFonts w:asciiTheme="majorHAnsi" w:hAnsiTheme="majorHAnsi"/>
          <w:sz w:val="24"/>
          <w:szCs w:val="24"/>
        </w:rPr>
        <w:t>-</w:t>
      </w:r>
      <w:r w:rsidRPr="006D1967" w:rsidR="007E4337">
        <w:rPr>
          <w:rFonts w:asciiTheme="majorHAnsi" w:hAnsiTheme="majorHAnsi"/>
          <w:sz w:val="24"/>
          <w:szCs w:val="24"/>
        </w:rPr>
        <w:t>May 2025</w:t>
      </w:r>
    </w:p>
    <w:p w:rsidR="00202AD4" w:rsidRPr="006D1967" w:rsidP="00257240" w14:paraId="69EF06FA" w14:textId="4E58F2EB">
      <w:pPr>
        <w:spacing w:after="0" w:line="240" w:lineRule="auto"/>
        <w:ind w:firstLine="720"/>
        <w:rPr>
          <w:rFonts w:asciiTheme="majorHAnsi" w:hAnsiTheme="majorHAnsi"/>
          <w:sz w:val="24"/>
          <w:szCs w:val="24"/>
        </w:rPr>
      </w:pPr>
      <w:r w:rsidRPr="006D1967">
        <w:rPr>
          <w:rFonts w:asciiTheme="majorHAnsi" w:hAnsiTheme="majorHAnsi"/>
          <w:sz w:val="24"/>
          <w:szCs w:val="24"/>
          <w:u w:val="single"/>
        </w:rPr>
        <w:t>Data analysis</w:t>
      </w:r>
      <w:r w:rsidRPr="006D1967">
        <w:rPr>
          <w:rFonts w:asciiTheme="majorHAnsi" w:hAnsiTheme="majorHAnsi"/>
          <w:sz w:val="24"/>
          <w:szCs w:val="24"/>
        </w:rPr>
        <w:t xml:space="preserve"> - </w:t>
      </w:r>
      <w:r w:rsidRPr="006D1967" w:rsidR="007E4337">
        <w:rPr>
          <w:rFonts w:asciiTheme="majorHAnsi" w:hAnsiTheme="majorHAnsi"/>
          <w:sz w:val="24"/>
          <w:szCs w:val="24"/>
        </w:rPr>
        <w:t>May 2025</w:t>
      </w:r>
      <w:r w:rsidRPr="006D1967">
        <w:rPr>
          <w:rFonts w:asciiTheme="majorHAnsi" w:hAnsiTheme="majorHAnsi"/>
          <w:sz w:val="24"/>
          <w:szCs w:val="24"/>
        </w:rPr>
        <w:t>-</w:t>
      </w:r>
      <w:r w:rsidRPr="006D1967" w:rsidR="007E4337">
        <w:rPr>
          <w:rFonts w:asciiTheme="majorHAnsi" w:hAnsiTheme="majorHAnsi"/>
          <w:sz w:val="24"/>
          <w:szCs w:val="24"/>
        </w:rPr>
        <w:t xml:space="preserve">July </w:t>
      </w:r>
      <w:r w:rsidRPr="006D1967" w:rsidR="000A3859">
        <w:rPr>
          <w:rFonts w:asciiTheme="majorHAnsi" w:hAnsiTheme="majorHAnsi"/>
          <w:sz w:val="24"/>
          <w:szCs w:val="24"/>
        </w:rPr>
        <w:t>2025</w:t>
      </w:r>
    </w:p>
    <w:p w:rsidR="00202AD4" w:rsidRPr="006D1967" w:rsidP="00257240" w14:paraId="01525888" w14:textId="428C79F2">
      <w:pPr>
        <w:spacing w:after="0" w:line="240" w:lineRule="auto"/>
        <w:ind w:firstLine="720"/>
        <w:rPr>
          <w:rFonts w:asciiTheme="majorHAnsi" w:hAnsiTheme="majorHAnsi"/>
          <w:sz w:val="24"/>
          <w:szCs w:val="24"/>
        </w:rPr>
      </w:pPr>
      <w:r w:rsidRPr="006D1967">
        <w:rPr>
          <w:rFonts w:asciiTheme="majorHAnsi" w:hAnsiTheme="majorHAnsi"/>
          <w:sz w:val="24"/>
          <w:szCs w:val="24"/>
          <w:u w:val="single"/>
        </w:rPr>
        <w:t>Manuscript/report development</w:t>
      </w:r>
      <w:r w:rsidRPr="006D1967">
        <w:rPr>
          <w:rFonts w:asciiTheme="majorHAnsi" w:hAnsiTheme="majorHAnsi"/>
          <w:sz w:val="24"/>
          <w:szCs w:val="24"/>
        </w:rPr>
        <w:t xml:space="preserve"> </w:t>
      </w:r>
      <w:r w:rsidRPr="006D1967" w:rsidR="000A3859">
        <w:rPr>
          <w:rFonts w:asciiTheme="majorHAnsi" w:hAnsiTheme="majorHAnsi"/>
          <w:sz w:val="24"/>
          <w:szCs w:val="24"/>
        </w:rPr>
        <w:t>–</w:t>
      </w:r>
      <w:r w:rsidRPr="006D1967">
        <w:rPr>
          <w:rFonts w:asciiTheme="majorHAnsi" w:hAnsiTheme="majorHAnsi"/>
          <w:sz w:val="24"/>
          <w:szCs w:val="24"/>
        </w:rPr>
        <w:t xml:space="preserve"> </w:t>
      </w:r>
      <w:r w:rsidRPr="006D1967" w:rsidR="000A3859">
        <w:rPr>
          <w:rFonts w:asciiTheme="majorHAnsi" w:hAnsiTheme="majorHAnsi"/>
          <w:sz w:val="24"/>
          <w:szCs w:val="24"/>
        </w:rPr>
        <w:t>July 2025-September 2025</w:t>
      </w:r>
    </w:p>
    <w:p w:rsidR="00202AD4" w:rsidRPr="006D1967" w:rsidP="00257240" w14:paraId="582239CD" w14:textId="6A37DF66">
      <w:pPr>
        <w:spacing w:after="0" w:line="240" w:lineRule="auto"/>
        <w:ind w:firstLine="720"/>
        <w:rPr>
          <w:rFonts w:asciiTheme="majorHAnsi" w:hAnsiTheme="majorHAnsi"/>
          <w:sz w:val="24"/>
          <w:szCs w:val="24"/>
        </w:rPr>
      </w:pPr>
      <w:r w:rsidRPr="006D1967">
        <w:rPr>
          <w:rFonts w:asciiTheme="majorHAnsi" w:hAnsiTheme="majorHAnsi"/>
          <w:sz w:val="24"/>
          <w:szCs w:val="24"/>
          <w:u w:val="single"/>
        </w:rPr>
        <w:t>Publication of results</w:t>
      </w:r>
      <w:r w:rsidRPr="006D1967">
        <w:rPr>
          <w:rFonts w:asciiTheme="majorHAnsi" w:hAnsiTheme="majorHAnsi"/>
          <w:sz w:val="24"/>
          <w:szCs w:val="24"/>
        </w:rPr>
        <w:t xml:space="preserve"> </w:t>
      </w:r>
      <w:r w:rsidRPr="006D1967" w:rsidR="000A3859">
        <w:rPr>
          <w:rFonts w:asciiTheme="majorHAnsi" w:hAnsiTheme="majorHAnsi"/>
          <w:sz w:val="24"/>
          <w:szCs w:val="24"/>
        </w:rPr>
        <w:t>–</w:t>
      </w:r>
      <w:r w:rsidRPr="006D1967">
        <w:rPr>
          <w:rFonts w:asciiTheme="majorHAnsi" w:hAnsiTheme="majorHAnsi"/>
          <w:sz w:val="24"/>
          <w:szCs w:val="24"/>
        </w:rPr>
        <w:t xml:space="preserve"> </w:t>
      </w:r>
      <w:r w:rsidRPr="006D1967" w:rsidR="000A3859">
        <w:rPr>
          <w:rFonts w:asciiTheme="majorHAnsi" w:hAnsiTheme="majorHAnsi"/>
          <w:sz w:val="24"/>
          <w:szCs w:val="24"/>
        </w:rPr>
        <w:t>October 2025</w:t>
      </w:r>
    </w:p>
    <w:p w:rsidR="005C3A95" w:rsidRPr="006D1967" w:rsidP="00486235" w14:paraId="602D9881" w14:textId="77777777">
      <w:pPr>
        <w:spacing w:after="0" w:line="240" w:lineRule="auto"/>
        <w:rPr>
          <w:rFonts w:asciiTheme="majorHAnsi" w:hAnsiTheme="majorHAnsi"/>
          <w:sz w:val="24"/>
          <w:szCs w:val="24"/>
        </w:rPr>
      </w:pPr>
    </w:p>
    <w:p w:rsidR="005C3A95" w:rsidRPr="006D1967" w:rsidP="00486235" w14:paraId="50406D85" w14:textId="3D7B4EC2">
      <w:pPr>
        <w:spacing w:after="0" w:line="240" w:lineRule="auto"/>
        <w:rPr>
          <w:rFonts w:asciiTheme="majorHAnsi" w:hAnsiTheme="majorHAnsi"/>
          <w:sz w:val="24"/>
          <w:szCs w:val="24"/>
        </w:rPr>
      </w:pPr>
      <w:r w:rsidRPr="006D1967">
        <w:rPr>
          <w:rFonts w:asciiTheme="majorHAnsi" w:hAnsiTheme="majorHAnsi"/>
          <w:sz w:val="24"/>
          <w:szCs w:val="24"/>
        </w:rPr>
        <w:t xml:space="preserve">17. </w:t>
      </w:r>
      <w:r w:rsidRPr="006D1967" w:rsidR="00C62D17">
        <w:rPr>
          <w:rFonts w:asciiTheme="majorHAnsi" w:hAnsiTheme="majorHAnsi"/>
          <w:sz w:val="24"/>
          <w:szCs w:val="24"/>
        </w:rPr>
        <w:tab/>
      </w:r>
      <w:r w:rsidRPr="006D1967" w:rsidR="00C62D17">
        <w:rPr>
          <w:rFonts w:asciiTheme="majorHAnsi" w:hAnsiTheme="majorHAnsi"/>
          <w:sz w:val="24"/>
          <w:szCs w:val="24"/>
          <w:u w:val="single"/>
        </w:rPr>
        <w:t>Non-Display of OMB Expiration Date</w:t>
      </w:r>
      <w:r w:rsidRPr="006D1967" w:rsidR="0085688C">
        <w:rPr>
          <w:rFonts w:asciiTheme="majorHAnsi" w:hAnsiTheme="majorHAnsi"/>
          <w:sz w:val="24"/>
          <w:szCs w:val="24"/>
          <w:u w:val="single"/>
        </w:rPr>
        <w:t xml:space="preserve"> </w:t>
      </w:r>
    </w:p>
    <w:p w:rsidR="00202AD4" w:rsidRPr="006D1967" w:rsidP="00486235" w14:paraId="6AACF91B" w14:textId="77777777">
      <w:pPr>
        <w:spacing w:after="0" w:line="240" w:lineRule="auto"/>
        <w:rPr>
          <w:rFonts w:asciiTheme="majorHAnsi" w:hAnsiTheme="majorHAnsi"/>
          <w:sz w:val="24"/>
          <w:szCs w:val="24"/>
        </w:rPr>
      </w:pPr>
    </w:p>
    <w:p w:rsidR="00C62D17" w:rsidRPr="006D1967" w:rsidP="00486235" w14:paraId="79E7223A" w14:textId="107B710F">
      <w:pPr>
        <w:spacing w:after="0" w:line="240" w:lineRule="auto"/>
        <w:rPr>
          <w:rFonts w:asciiTheme="majorHAnsi" w:hAnsiTheme="majorHAnsi"/>
          <w:sz w:val="24"/>
          <w:szCs w:val="24"/>
        </w:rPr>
      </w:pPr>
      <w:r w:rsidRPr="006D1967">
        <w:rPr>
          <w:rFonts w:asciiTheme="majorHAnsi" w:hAnsiTheme="majorHAnsi"/>
          <w:sz w:val="24"/>
          <w:szCs w:val="24"/>
        </w:rPr>
        <w:t xml:space="preserve">We are not seeking approval to omit the display of the expiration date of the OMB approval on the collection instrument. </w:t>
      </w:r>
    </w:p>
    <w:p w:rsidR="00C62D17" w:rsidRPr="006D1967" w:rsidP="00486235" w14:paraId="33190248" w14:textId="77777777">
      <w:pPr>
        <w:spacing w:after="0" w:line="240" w:lineRule="auto"/>
        <w:rPr>
          <w:rFonts w:asciiTheme="majorHAnsi" w:hAnsiTheme="majorHAnsi"/>
          <w:sz w:val="24"/>
          <w:szCs w:val="24"/>
        </w:rPr>
      </w:pPr>
    </w:p>
    <w:p w:rsidR="00C62D17" w:rsidRPr="006D1967" w:rsidP="00486235" w14:paraId="61795DB2" w14:textId="3E894EAE">
      <w:pPr>
        <w:spacing w:after="0" w:line="240" w:lineRule="auto"/>
        <w:rPr>
          <w:rFonts w:asciiTheme="majorHAnsi" w:hAnsiTheme="majorHAnsi"/>
          <w:sz w:val="24"/>
          <w:szCs w:val="24"/>
        </w:rPr>
      </w:pPr>
      <w:r w:rsidRPr="006D1967">
        <w:rPr>
          <w:rFonts w:asciiTheme="majorHAnsi" w:hAnsiTheme="majorHAnsi"/>
          <w:sz w:val="24"/>
          <w:szCs w:val="24"/>
        </w:rPr>
        <w:t xml:space="preserve">18. </w:t>
      </w:r>
      <w:r w:rsidRPr="006D1967">
        <w:rPr>
          <w:rFonts w:asciiTheme="majorHAnsi" w:hAnsiTheme="majorHAnsi"/>
          <w:sz w:val="24"/>
          <w:szCs w:val="24"/>
        </w:rPr>
        <w:tab/>
      </w:r>
      <w:r w:rsidRPr="006D1967">
        <w:rPr>
          <w:rFonts w:asciiTheme="majorHAnsi" w:hAnsiTheme="majorHAnsi"/>
          <w:sz w:val="24"/>
          <w:szCs w:val="24"/>
          <w:u w:val="single"/>
        </w:rPr>
        <w:t>Exceptions to “Certification for Paperwork Reduction Submissions”</w:t>
      </w:r>
      <w:r w:rsidRPr="006D1967" w:rsidR="0085688C">
        <w:rPr>
          <w:rFonts w:asciiTheme="majorHAnsi" w:hAnsiTheme="majorHAnsi"/>
          <w:sz w:val="24"/>
          <w:szCs w:val="24"/>
          <w:u w:val="single"/>
        </w:rPr>
        <w:t xml:space="preserve"> </w:t>
      </w:r>
    </w:p>
    <w:p w:rsidR="00202AD4" w:rsidRPr="006D1967" w:rsidP="00B55E9F" w14:paraId="73B5E0C6" w14:textId="77777777">
      <w:pPr>
        <w:spacing w:after="0" w:line="240" w:lineRule="auto"/>
        <w:rPr>
          <w:rFonts w:asciiTheme="majorHAnsi" w:hAnsiTheme="majorHAnsi"/>
          <w:sz w:val="24"/>
          <w:szCs w:val="24"/>
        </w:rPr>
      </w:pPr>
    </w:p>
    <w:p w:rsidR="00A50A0F" w:rsidRPr="006D1967" w:rsidP="00B55E9F" w14:paraId="3C783287" w14:textId="3066D2E8">
      <w:pPr>
        <w:spacing w:after="0" w:line="240" w:lineRule="auto"/>
        <w:rPr>
          <w:rFonts w:asciiTheme="majorHAnsi" w:hAnsiTheme="majorHAnsi"/>
          <w:i/>
          <w:sz w:val="24"/>
          <w:szCs w:val="24"/>
        </w:rPr>
      </w:pPr>
      <w:r w:rsidRPr="006D1967">
        <w:rPr>
          <w:rFonts w:asciiTheme="majorHAnsi" w:hAnsiTheme="majorHAnsi"/>
          <w:sz w:val="24"/>
          <w:szCs w:val="24"/>
        </w:rPr>
        <w:t>We are not requesting an</w:t>
      </w:r>
      <w:r w:rsidRPr="006D1967" w:rsidR="00420AE9">
        <w:rPr>
          <w:rFonts w:asciiTheme="majorHAnsi" w:hAnsiTheme="majorHAnsi"/>
          <w:sz w:val="24"/>
          <w:szCs w:val="24"/>
        </w:rPr>
        <w:t>y</w:t>
      </w:r>
      <w:r w:rsidRPr="006D1967">
        <w:rPr>
          <w:rFonts w:asciiTheme="majorHAnsi" w:hAnsiTheme="majorHAnsi"/>
          <w:sz w:val="24"/>
          <w:szCs w:val="24"/>
        </w:rPr>
        <w:t xml:space="preserve"> exemption</w:t>
      </w:r>
      <w:r w:rsidRPr="006D1967" w:rsidR="00420AE9">
        <w:rPr>
          <w:rFonts w:asciiTheme="majorHAnsi" w:hAnsiTheme="majorHAnsi"/>
          <w:sz w:val="24"/>
          <w:szCs w:val="24"/>
        </w:rPr>
        <w:t>s</w:t>
      </w:r>
      <w:r w:rsidRPr="006D1967">
        <w:rPr>
          <w:rFonts w:asciiTheme="majorHAnsi" w:hAnsiTheme="majorHAnsi"/>
          <w:sz w:val="24"/>
          <w:szCs w:val="24"/>
        </w:rPr>
        <w:t xml:space="preserve"> to the provisions </w:t>
      </w:r>
      <w:r w:rsidRPr="006D1967" w:rsidR="00420AE9">
        <w:rPr>
          <w:rFonts w:asciiTheme="majorHAnsi" w:hAnsiTheme="majorHAnsi"/>
          <w:sz w:val="24"/>
          <w:szCs w:val="24"/>
        </w:rPr>
        <w:t xml:space="preserve">stated in 5 CFR 1320.9. </w:t>
      </w:r>
    </w:p>
    <w:sectPr>
      <w:headerReference w:type="default" r:id="rId12"/>
      <w:footerReference w:type="defaul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62F8" w14:paraId="2246B83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62F8" w14:paraId="676296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9D95CA3"/>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B6749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8">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E04057D"/>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F2B352F"/>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1">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2">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A0F5B3F"/>
    <w:multiLevelType w:val="hybridMultilevel"/>
    <w:tmpl w:val="650007DA"/>
    <w:lvl w:ilvl="0">
      <w:start w:val="11"/>
      <w:numFmt w:val="decimal"/>
      <w:lvlText w:val="%1."/>
      <w:lvlJc w:val="left"/>
      <w:pPr>
        <w:ind w:left="720" w:hanging="360"/>
      </w:pPr>
      <w:rPr>
        <w:rFonts w:hint="default"/>
        <w:i w:val="0"/>
        <w:u w:val="singl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D3F4104"/>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5">
    <w:nsid w:val="4E0146D2"/>
    <w:multiLevelType w:val="hybridMultilevel"/>
    <w:tmpl w:val="A5AAF3C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20">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5CF57507"/>
    <w:multiLevelType w:val="hybridMultilevel"/>
    <w:tmpl w:val="D2D83F8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12B3CB8"/>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5">
    <w:nsid w:val="747E4C65"/>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6">
    <w:nsid w:val="79405E4A"/>
    <w:multiLevelType w:val="hybridMultilevel"/>
    <w:tmpl w:val="081C79D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D9224CF"/>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924950670">
    <w:abstractNumId w:val="16"/>
  </w:num>
  <w:num w:numId="2" w16cid:durableId="457064909">
    <w:abstractNumId w:val="0"/>
  </w:num>
  <w:num w:numId="3" w16cid:durableId="455831730">
    <w:abstractNumId w:val="12"/>
  </w:num>
  <w:num w:numId="4" w16cid:durableId="895432120">
    <w:abstractNumId w:val="11"/>
  </w:num>
  <w:num w:numId="5" w16cid:durableId="1860968207">
    <w:abstractNumId w:val="20"/>
  </w:num>
  <w:num w:numId="6" w16cid:durableId="2026243719">
    <w:abstractNumId w:val="1"/>
  </w:num>
  <w:num w:numId="7" w16cid:durableId="1325668088">
    <w:abstractNumId w:val="21"/>
  </w:num>
  <w:num w:numId="8" w16cid:durableId="981690639">
    <w:abstractNumId w:val="18"/>
  </w:num>
  <w:num w:numId="9" w16cid:durableId="1401253364">
    <w:abstractNumId w:val="22"/>
  </w:num>
  <w:num w:numId="10" w16cid:durableId="641810979">
    <w:abstractNumId w:val="3"/>
  </w:num>
  <w:num w:numId="11" w16cid:durableId="976909524">
    <w:abstractNumId w:val="17"/>
  </w:num>
  <w:num w:numId="12" w16cid:durableId="2099986369">
    <w:abstractNumId w:val="19"/>
  </w:num>
  <w:num w:numId="13" w16cid:durableId="72748827">
    <w:abstractNumId w:val="26"/>
  </w:num>
  <w:num w:numId="14" w16cid:durableId="1338311183">
    <w:abstractNumId w:val="27"/>
  </w:num>
  <w:num w:numId="15" w16cid:durableId="953366385">
    <w:abstractNumId w:val="10"/>
  </w:num>
  <w:num w:numId="16" w16cid:durableId="2061589716">
    <w:abstractNumId w:val="9"/>
  </w:num>
  <w:num w:numId="17" w16cid:durableId="335815316">
    <w:abstractNumId w:val="14"/>
  </w:num>
  <w:num w:numId="18" w16cid:durableId="1868635136">
    <w:abstractNumId w:val="8"/>
  </w:num>
  <w:num w:numId="19" w16cid:durableId="1431706787">
    <w:abstractNumId w:val="7"/>
  </w:num>
  <w:num w:numId="20" w16cid:durableId="881482913">
    <w:abstractNumId w:val="6"/>
  </w:num>
  <w:num w:numId="21" w16cid:durableId="2115133281">
    <w:abstractNumId w:val="15"/>
  </w:num>
  <w:num w:numId="22" w16cid:durableId="252133211">
    <w:abstractNumId w:val="2"/>
  </w:num>
  <w:num w:numId="23" w16cid:durableId="1898777357">
    <w:abstractNumId w:val="4"/>
  </w:num>
  <w:num w:numId="24" w16cid:durableId="2133472591">
    <w:abstractNumId w:val="23"/>
  </w:num>
  <w:num w:numId="25" w16cid:durableId="272371852">
    <w:abstractNumId w:val="25"/>
  </w:num>
  <w:num w:numId="26" w16cid:durableId="313415313">
    <w:abstractNumId w:val="5"/>
  </w:num>
  <w:num w:numId="27" w16cid:durableId="378361059">
    <w:abstractNumId w:val="24"/>
  </w:num>
  <w:num w:numId="28" w16cid:durableId="21419152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111C4"/>
    <w:rsid w:val="0002323D"/>
    <w:rsid w:val="0003127F"/>
    <w:rsid w:val="00031EFF"/>
    <w:rsid w:val="00042BBF"/>
    <w:rsid w:val="000565E9"/>
    <w:rsid w:val="000604E8"/>
    <w:rsid w:val="00064DA6"/>
    <w:rsid w:val="00072501"/>
    <w:rsid w:val="000864E3"/>
    <w:rsid w:val="000A3859"/>
    <w:rsid w:val="000B0E70"/>
    <w:rsid w:val="000E2BDB"/>
    <w:rsid w:val="001017A0"/>
    <w:rsid w:val="00105F45"/>
    <w:rsid w:val="00116F77"/>
    <w:rsid w:val="00126D14"/>
    <w:rsid w:val="00127B46"/>
    <w:rsid w:val="00153CBD"/>
    <w:rsid w:val="0015440C"/>
    <w:rsid w:val="00163116"/>
    <w:rsid w:val="00166E0F"/>
    <w:rsid w:val="001762D7"/>
    <w:rsid w:val="001832EB"/>
    <w:rsid w:val="0019309D"/>
    <w:rsid w:val="001A16CA"/>
    <w:rsid w:val="001A3BEF"/>
    <w:rsid w:val="001C2419"/>
    <w:rsid w:val="001E49A0"/>
    <w:rsid w:val="001F526C"/>
    <w:rsid w:val="001F7809"/>
    <w:rsid w:val="00200261"/>
    <w:rsid w:val="00200C0F"/>
    <w:rsid w:val="00202AD4"/>
    <w:rsid w:val="00203B41"/>
    <w:rsid w:val="00203BC2"/>
    <w:rsid w:val="00210722"/>
    <w:rsid w:val="00211832"/>
    <w:rsid w:val="002124C7"/>
    <w:rsid w:val="00222D1B"/>
    <w:rsid w:val="00235D71"/>
    <w:rsid w:val="0024335E"/>
    <w:rsid w:val="00245829"/>
    <w:rsid w:val="00254DCF"/>
    <w:rsid w:val="002567F9"/>
    <w:rsid w:val="00257240"/>
    <w:rsid w:val="00262817"/>
    <w:rsid w:val="0027743E"/>
    <w:rsid w:val="00294E92"/>
    <w:rsid w:val="002B49B3"/>
    <w:rsid w:val="002B7196"/>
    <w:rsid w:val="002C2DFE"/>
    <w:rsid w:val="002D486C"/>
    <w:rsid w:val="002D7713"/>
    <w:rsid w:val="002E612F"/>
    <w:rsid w:val="002F249B"/>
    <w:rsid w:val="003132E7"/>
    <w:rsid w:val="003237C9"/>
    <w:rsid w:val="003319A7"/>
    <w:rsid w:val="00331D7E"/>
    <w:rsid w:val="00337EF1"/>
    <w:rsid w:val="00340D9B"/>
    <w:rsid w:val="00342803"/>
    <w:rsid w:val="003559CF"/>
    <w:rsid w:val="0036046D"/>
    <w:rsid w:val="00374EC4"/>
    <w:rsid w:val="00386BD0"/>
    <w:rsid w:val="003941A6"/>
    <w:rsid w:val="00394A8A"/>
    <w:rsid w:val="003B4747"/>
    <w:rsid w:val="003C0540"/>
    <w:rsid w:val="003E19B6"/>
    <w:rsid w:val="003E3EA9"/>
    <w:rsid w:val="003F187D"/>
    <w:rsid w:val="004037D5"/>
    <w:rsid w:val="00420AE9"/>
    <w:rsid w:val="004259B9"/>
    <w:rsid w:val="00440C22"/>
    <w:rsid w:val="004528D6"/>
    <w:rsid w:val="00452E21"/>
    <w:rsid w:val="00475537"/>
    <w:rsid w:val="00477ED7"/>
    <w:rsid w:val="00480AFF"/>
    <w:rsid w:val="00486235"/>
    <w:rsid w:val="00486F9C"/>
    <w:rsid w:val="00490797"/>
    <w:rsid w:val="004C0328"/>
    <w:rsid w:val="004C74D6"/>
    <w:rsid w:val="004D3AB2"/>
    <w:rsid w:val="004D3CD4"/>
    <w:rsid w:val="004E448F"/>
    <w:rsid w:val="004F4F5D"/>
    <w:rsid w:val="004F534B"/>
    <w:rsid w:val="004F6EC7"/>
    <w:rsid w:val="00502FF3"/>
    <w:rsid w:val="0050409A"/>
    <w:rsid w:val="00510F0C"/>
    <w:rsid w:val="00517537"/>
    <w:rsid w:val="00520B36"/>
    <w:rsid w:val="005237F6"/>
    <w:rsid w:val="0053735E"/>
    <w:rsid w:val="00541E79"/>
    <w:rsid w:val="00553861"/>
    <w:rsid w:val="005565C8"/>
    <w:rsid w:val="00563B5D"/>
    <w:rsid w:val="00571698"/>
    <w:rsid w:val="00575595"/>
    <w:rsid w:val="00576EDB"/>
    <w:rsid w:val="00577B1C"/>
    <w:rsid w:val="00583D5E"/>
    <w:rsid w:val="00592420"/>
    <w:rsid w:val="00594B6B"/>
    <w:rsid w:val="005962B2"/>
    <w:rsid w:val="00596BBA"/>
    <w:rsid w:val="005A65AA"/>
    <w:rsid w:val="005B5A8E"/>
    <w:rsid w:val="005C22CF"/>
    <w:rsid w:val="005C3A95"/>
    <w:rsid w:val="005C7428"/>
    <w:rsid w:val="005D050A"/>
    <w:rsid w:val="005D0821"/>
    <w:rsid w:val="005D3B3C"/>
    <w:rsid w:val="005D5C81"/>
    <w:rsid w:val="005E4B6D"/>
    <w:rsid w:val="005E61FD"/>
    <w:rsid w:val="005F118B"/>
    <w:rsid w:val="00611AE4"/>
    <w:rsid w:val="00631669"/>
    <w:rsid w:val="006419E3"/>
    <w:rsid w:val="00642741"/>
    <w:rsid w:val="006454DE"/>
    <w:rsid w:val="0065530D"/>
    <w:rsid w:val="00692653"/>
    <w:rsid w:val="00696B26"/>
    <w:rsid w:val="006A13FA"/>
    <w:rsid w:val="006C216A"/>
    <w:rsid w:val="006D1967"/>
    <w:rsid w:val="006E325B"/>
    <w:rsid w:val="006E563D"/>
    <w:rsid w:val="006F2DF8"/>
    <w:rsid w:val="00701655"/>
    <w:rsid w:val="00710B7D"/>
    <w:rsid w:val="00722FDB"/>
    <w:rsid w:val="00735AE9"/>
    <w:rsid w:val="007517D8"/>
    <w:rsid w:val="0076367A"/>
    <w:rsid w:val="00765B6F"/>
    <w:rsid w:val="0077261C"/>
    <w:rsid w:val="00775B37"/>
    <w:rsid w:val="007923D2"/>
    <w:rsid w:val="007A52DC"/>
    <w:rsid w:val="007D30D1"/>
    <w:rsid w:val="007E2FBF"/>
    <w:rsid w:val="007E4337"/>
    <w:rsid w:val="008033A7"/>
    <w:rsid w:val="00807654"/>
    <w:rsid w:val="008166C1"/>
    <w:rsid w:val="0083244B"/>
    <w:rsid w:val="0083244F"/>
    <w:rsid w:val="00835810"/>
    <w:rsid w:val="00855859"/>
    <w:rsid w:val="0085688C"/>
    <w:rsid w:val="008635C4"/>
    <w:rsid w:val="00864142"/>
    <w:rsid w:val="00894AC1"/>
    <w:rsid w:val="008A06EF"/>
    <w:rsid w:val="008A2BFF"/>
    <w:rsid w:val="008B58A9"/>
    <w:rsid w:val="008D1294"/>
    <w:rsid w:val="008E1121"/>
    <w:rsid w:val="008E3029"/>
    <w:rsid w:val="008F12DD"/>
    <w:rsid w:val="00904D4A"/>
    <w:rsid w:val="00911378"/>
    <w:rsid w:val="0091425F"/>
    <w:rsid w:val="009175E9"/>
    <w:rsid w:val="00922728"/>
    <w:rsid w:val="00942FCB"/>
    <w:rsid w:val="00943D2A"/>
    <w:rsid w:val="00953E88"/>
    <w:rsid w:val="00984A3F"/>
    <w:rsid w:val="0098628F"/>
    <w:rsid w:val="00994F2B"/>
    <w:rsid w:val="00996894"/>
    <w:rsid w:val="009A6246"/>
    <w:rsid w:val="009B37A3"/>
    <w:rsid w:val="009C15CA"/>
    <w:rsid w:val="009D28F9"/>
    <w:rsid w:val="009E1D4A"/>
    <w:rsid w:val="009E4A34"/>
    <w:rsid w:val="009F2544"/>
    <w:rsid w:val="00A0098F"/>
    <w:rsid w:val="00A02D28"/>
    <w:rsid w:val="00A44FE2"/>
    <w:rsid w:val="00A47F0A"/>
    <w:rsid w:val="00A50A0F"/>
    <w:rsid w:val="00A57C29"/>
    <w:rsid w:val="00A66564"/>
    <w:rsid w:val="00A72B71"/>
    <w:rsid w:val="00A76F7E"/>
    <w:rsid w:val="00A77157"/>
    <w:rsid w:val="00AC45C6"/>
    <w:rsid w:val="00AE0DB0"/>
    <w:rsid w:val="00AE2706"/>
    <w:rsid w:val="00AE3744"/>
    <w:rsid w:val="00B05A16"/>
    <w:rsid w:val="00B24601"/>
    <w:rsid w:val="00B429D9"/>
    <w:rsid w:val="00B52F4E"/>
    <w:rsid w:val="00B55E9F"/>
    <w:rsid w:val="00B67844"/>
    <w:rsid w:val="00B81992"/>
    <w:rsid w:val="00B84231"/>
    <w:rsid w:val="00B85D25"/>
    <w:rsid w:val="00B933B0"/>
    <w:rsid w:val="00B9381A"/>
    <w:rsid w:val="00B96221"/>
    <w:rsid w:val="00BC2FE9"/>
    <w:rsid w:val="00BD5B09"/>
    <w:rsid w:val="00BD75FC"/>
    <w:rsid w:val="00BD7755"/>
    <w:rsid w:val="00BF5008"/>
    <w:rsid w:val="00C00011"/>
    <w:rsid w:val="00C02153"/>
    <w:rsid w:val="00C046A7"/>
    <w:rsid w:val="00C07477"/>
    <w:rsid w:val="00C17073"/>
    <w:rsid w:val="00C26C6E"/>
    <w:rsid w:val="00C33684"/>
    <w:rsid w:val="00C47C77"/>
    <w:rsid w:val="00C47EEA"/>
    <w:rsid w:val="00C62D17"/>
    <w:rsid w:val="00C808F4"/>
    <w:rsid w:val="00C8295F"/>
    <w:rsid w:val="00C8530E"/>
    <w:rsid w:val="00C9235A"/>
    <w:rsid w:val="00CA15B1"/>
    <w:rsid w:val="00CA1DAE"/>
    <w:rsid w:val="00CA4626"/>
    <w:rsid w:val="00CB3769"/>
    <w:rsid w:val="00CC2465"/>
    <w:rsid w:val="00CC24D5"/>
    <w:rsid w:val="00CC2835"/>
    <w:rsid w:val="00CC2B26"/>
    <w:rsid w:val="00CC7906"/>
    <w:rsid w:val="00CF670D"/>
    <w:rsid w:val="00CF7912"/>
    <w:rsid w:val="00D0765F"/>
    <w:rsid w:val="00D165E1"/>
    <w:rsid w:val="00D21AA6"/>
    <w:rsid w:val="00D24B9A"/>
    <w:rsid w:val="00D36B68"/>
    <w:rsid w:val="00D43470"/>
    <w:rsid w:val="00D462F7"/>
    <w:rsid w:val="00D5101E"/>
    <w:rsid w:val="00D715EA"/>
    <w:rsid w:val="00D734A2"/>
    <w:rsid w:val="00D83D88"/>
    <w:rsid w:val="00D86FC7"/>
    <w:rsid w:val="00D93688"/>
    <w:rsid w:val="00D945F3"/>
    <w:rsid w:val="00DA2B37"/>
    <w:rsid w:val="00DF1B81"/>
    <w:rsid w:val="00E1062C"/>
    <w:rsid w:val="00E2040C"/>
    <w:rsid w:val="00E340AA"/>
    <w:rsid w:val="00E51630"/>
    <w:rsid w:val="00E5409A"/>
    <w:rsid w:val="00E65D41"/>
    <w:rsid w:val="00E66346"/>
    <w:rsid w:val="00E70785"/>
    <w:rsid w:val="00E70B30"/>
    <w:rsid w:val="00E83A98"/>
    <w:rsid w:val="00E95FFB"/>
    <w:rsid w:val="00EA0BFD"/>
    <w:rsid w:val="00EA6C04"/>
    <w:rsid w:val="00EA77FC"/>
    <w:rsid w:val="00EB09D2"/>
    <w:rsid w:val="00EB2073"/>
    <w:rsid w:val="00EB4944"/>
    <w:rsid w:val="00EB56F1"/>
    <w:rsid w:val="00EB6F47"/>
    <w:rsid w:val="00EC5AD5"/>
    <w:rsid w:val="00EC637A"/>
    <w:rsid w:val="00EC7E23"/>
    <w:rsid w:val="00ED023E"/>
    <w:rsid w:val="00ED67C1"/>
    <w:rsid w:val="00ED747B"/>
    <w:rsid w:val="00EE2E67"/>
    <w:rsid w:val="00F06C36"/>
    <w:rsid w:val="00F101DD"/>
    <w:rsid w:val="00F1648F"/>
    <w:rsid w:val="00F22494"/>
    <w:rsid w:val="00F25499"/>
    <w:rsid w:val="00F26CEE"/>
    <w:rsid w:val="00F41858"/>
    <w:rsid w:val="00F462F8"/>
    <w:rsid w:val="00F549A2"/>
    <w:rsid w:val="00F768D4"/>
    <w:rsid w:val="00F8236F"/>
    <w:rsid w:val="00F82CE6"/>
    <w:rsid w:val="00F86C35"/>
    <w:rsid w:val="00F97482"/>
    <w:rsid w:val="00FB569C"/>
    <w:rsid w:val="00FF188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3E55DDF"/>
  <w15:docId w15:val="{55E60845-FC96-4456-A756-F201FC8A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FollowedHyperlink">
    <w:name w:val="FollowedHyperlink"/>
    <w:basedOn w:val="DefaultParagraphFont"/>
    <w:uiPriority w:val="99"/>
    <w:semiHidden/>
    <w:unhideWhenUsed/>
    <w:rsid w:val="008A06EF"/>
    <w:rPr>
      <w:color w:val="800080" w:themeColor="followedHyperlink"/>
      <w:u w:val="single"/>
    </w:rPr>
  </w:style>
  <w:style w:type="table" w:styleId="TableGrid">
    <w:name w:val="Table Grid"/>
    <w:basedOn w:val="TableNormal"/>
    <w:uiPriority w:val="59"/>
    <w:rsid w:val="00594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1E79"/>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072501"/>
    <w:rPr>
      <w:color w:val="605E5C"/>
      <w:shd w:val="clear" w:color="auto" w:fill="E1DFDD"/>
    </w:rPr>
  </w:style>
  <w:style w:type="character" w:styleId="CommentReference">
    <w:name w:val="annotation reference"/>
    <w:basedOn w:val="DefaultParagraphFont"/>
    <w:uiPriority w:val="99"/>
    <w:semiHidden/>
    <w:unhideWhenUsed/>
    <w:rsid w:val="00E51630"/>
    <w:rPr>
      <w:sz w:val="16"/>
      <w:szCs w:val="16"/>
    </w:rPr>
  </w:style>
  <w:style w:type="paragraph" w:styleId="CommentText">
    <w:name w:val="annotation text"/>
    <w:basedOn w:val="Normal"/>
    <w:link w:val="CommentTextChar"/>
    <w:uiPriority w:val="99"/>
    <w:unhideWhenUsed/>
    <w:rsid w:val="00E51630"/>
    <w:pPr>
      <w:spacing w:line="240" w:lineRule="auto"/>
    </w:pPr>
    <w:rPr>
      <w:sz w:val="20"/>
      <w:szCs w:val="20"/>
    </w:rPr>
  </w:style>
  <w:style w:type="character" w:customStyle="1" w:styleId="CommentTextChar">
    <w:name w:val="Comment Text Char"/>
    <w:basedOn w:val="DefaultParagraphFont"/>
    <w:link w:val="CommentText"/>
    <w:uiPriority w:val="99"/>
    <w:rsid w:val="00E51630"/>
    <w:rPr>
      <w:sz w:val="20"/>
      <w:szCs w:val="20"/>
    </w:rPr>
  </w:style>
  <w:style w:type="paragraph" w:styleId="CommentSubject">
    <w:name w:val="annotation subject"/>
    <w:basedOn w:val="CommentText"/>
    <w:next w:val="CommentText"/>
    <w:link w:val="CommentSubjectChar"/>
    <w:uiPriority w:val="99"/>
    <w:semiHidden/>
    <w:unhideWhenUsed/>
    <w:rsid w:val="00E51630"/>
    <w:rPr>
      <w:b/>
      <w:bCs/>
    </w:rPr>
  </w:style>
  <w:style w:type="character" w:customStyle="1" w:styleId="CommentSubjectChar">
    <w:name w:val="Comment Subject Char"/>
    <w:basedOn w:val="CommentTextChar"/>
    <w:link w:val="CommentSubject"/>
    <w:uiPriority w:val="99"/>
    <w:semiHidden/>
    <w:rsid w:val="00E51630"/>
    <w:rPr>
      <w:b/>
      <w:bCs/>
      <w:sz w:val="20"/>
      <w:szCs w:val="20"/>
    </w:rPr>
  </w:style>
  <w:style w:type="paragraph" w:styleId="Revision">
    <w:name w:val="Revision"/>
    <w:hidden/>
    <w:uiPriority w:val="99"/>
    <w:semiHidden/>
    <w:rsid w:val="00CB37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SDTranscription.com" TargetMode="External" /><Relationship Id="rId11" Type="http://schemas.openxmlformats.org/officeDocument/2006/relationships/hyperlink" Target="https://www.dfas.mil/MilitaryMembers/payentitlements/Pay-Tables/Basic-Pay/EM/"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http://www.qualtric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_dlc_DocId xmlns="07a98f57-01ad-4688-92dc-401ac765f606">KJA2WSAFAAJF-897769117-23051</_dlc_DocId>
    <TaxCatchAll xmlns="58b58576-1f19-448a-8acd-2ef3245eaddc" xsi:nil="true"/>
    <lcf76f155ced4ddcb4097134ff3c332f xmlns="c8094b84-b0a1-4141-a88b-0c9af7ab840b">
      <Terms xmlns="http://schemas.microsoft.com/office/infopath/2007/PartnerControls"/>
    </lcf76f155ced4ddcb4097134ff3c332f>
    <_ip_UnifiedCompliancePolicyUIAction xmlns="http://schemas.microsoft.com/sharepoint/v3" xsi:nil="true"/>
    <_dlc_DocIdUrl xmlns="07a98f57-01ad-4688-92dc-401ac765f606">
      <Url>https://flankspeed.sharepoint-mil.us/sites/OPNAV/DNS/DNS1/DNS14/_layouts/15/DocIdRedir.aspx?ID=KJA2WSAFAAJF-897769117-23051</Url>
      <Description>KJA2WSAFAAJF-897769117-23051</Description>
    </_dlc_DocIdUrl>
    <_ip_UnifiedCompliancePolicyProperties xmlns="http://schemas.microsoft.com/sharepoint/v3" xsi:nil="true"/>
    <SharedWithUsers xmlns="07a98f57-01ad-4688-92dc-401ac765f606">
      <UserInfo>
        <DisplayName>Shelton, Sasha T CTR (USA)</DisplayName>
        <AccountId>5274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335E59D9FE9054496369A4D95D5BA11" ma:contentTypeVersion="18" ma:contentTypeDescription="Create a new document." ma:contentTypeScope="" ma:versionID="448814f5cd2def046ee16500a070b772">
  <xsd:schema xmlns:xsd="http://www.w3.org/2001/XMLSchema" xmlns:xs="http://www.w3.org/2001/XMLSchema" xmlns:p="http://schemas.microsoft.com/office/2006/metadata/properties" xmlns:ns1="http://schemas.microsoft.com/sharepoint/v3" xmlns:ns2="07a98f57-01ad-4688-92dc-401ac765f606" xmlns:ns3="c8094b84-b0a1-4141-a88b-0c9af7ab840b" xmlns:ns4="58b58576-1f19-448a-8acd-2ef3245eaddc" targetNamespace="http://schemas.microsoft.com/office/2006/metadata/properties" ma:root="true" ma:fieldsID="a9cd864ce00ef6756a44388c0acae0f3" ns1:_="" ns2:_="" ns3:_="" ns4:_="">
    <xsd:import namespace="http://schemas.microsoft.com/sharepoint/v3"/>
    <xsd:import namespace="07a98f57-01ad-4688-92dc-401ac765f606"/>
    <xsd:import namespace="c8094b84-b0a1-4141-a88b-0c9af7ab840b"/>
    <xsd:import namespace="58b58576-1f19-448a-8acd-2ef3245eadd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lcf76f155ced4ddcb4097134ff3c332f" minOccurs="0"/>
                <xsd:element ref="ns4:TaxCatchAll"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OCR" minOccurs="0"/>
                <xsd:element ref="ns3:MediaServiceDateTake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98f57-01ad-4688-92dc-401ac765f60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94b84-b0a1-4141-a88b-0c9af7ab840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b58576-1f19-448a-8acd-2ef3245eadd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ec33760-bcc7-4bd4-809d-f3b04eebae00}" ma:internalName="TaxCatchAll" ma:showField="CatchAllData" ma:web="07a98f57-01ad-4688-92dc-401ac765f6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C6D2B9-3624-41FF-A87D-9CC9A621461B}">
  <ds:schemaRefs>
    <ds:schemaRef ds:uri="http://schemas.microsoft.com/sharepoint/v3/contenttype/forms"/>
  </ds:schemaRefs>
</ds:datastoreItem>
</file>

<file path=customXml/itemProps2.xml><?xml version="1.0" encoding="utf-8"?>
<ds:datastoreItem xmlns:ds="http://schemas.openxmlformats.org/officeDocument/2006/customXml" ds:itemID="{F9A03B74-C38D-4539-924B-275064FFCA62}">
  <ds:schemaRefs>
    <ds:schemaRef ds:uri="http://schemas.microsoft.com/office/2006/metadata/properties"/>
    <ds:schemaRef ds:uri="http://schemas.microsoft.com/office/infopath/2007/PartnerControls"/>
    <ds:schemaRef ds:uri="07a98f57-01ad-4688-92dc-401ac765f606"/>
    <ds:schemaRef ds:uri="58b58576-1f19-448a-8acd-2ef3245eaddc"/>
    <ds:schemaRef ds:uri="c8094b84-b0a1-4141-a88b-0c9af7ab840b"/>
    <ds:schemaRef ds:uri="http://schemas.microsoft.com/sharepoint/v3"/>
  </ds:schemaRefs>
</ds:datastoreItem>
</file>

<file path=customXml/itemProps3.xml><?xml version="1.0" encoding="utf-8"?>
<ds:datastoreItem xmlns:ds="http://schemas.openxmlformats.org/officeDocument/2006/customXml" ds:itemID="{2ABA8F1D-32AC-4408-912A-338619387113}">
  <ds:schemaRefs>
    <ds:schemaRef ds:uri="http://schemas.openxmlformats.org/officeDocument/2006/bibliography"/>
  </ds:schemaRefs>
</ds:datastoreItem>
</file>

<file path=customXml/itemProps4.xml><?xml version="1.0" encoding="utf-8"?>
<ds:datastoreItem xmlns:ds="http://schemas.openxmlformats.org/officeDocument/2006/customXml" ds:itemID="{D5699AF6-14F7-4F2C-98E8-B16F17C896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a98f57-01ad-4688-92dc-401ac765f606"/>
    <ds:schemaRef ds:uri="c8094b84-b0a1-4141-a88b-0c9af7ab840b"/>
    <ds:schemaRef ds:uri="58b58576-1f19-448a-8acd-2ef3245ead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433D2BD-8859-4C20-8B8B-9FED7A029F6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7</Pages>
  <Words>2170</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Schuff, Nicholas A CTR WHS ESD (USA)</cp:lastModifiedBy>
  <cp:revision>12</cp:revision>
  <cp:lastPrinted>2016-09-20T19:55:00Z</cp:lastPrinted>
  <dcterms:created xsi:type="dcterms:W3CDTF">2025-03-31T20:17:00Z</dcterms:created>
  <dcterms:modified xsi:type="dcterms:W3CDTF">2025-04-03T20:03:00Z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0x010100C335E59D9FE9054496369A4D95D5BA11</vt:lpwstr>
  </property>
  <property fmtid="{D5CDD505-2E9C-101B-9397-08002B2CF9AE}" pid="3" name="MediaServiceImageTags">
    <vt:lpwstr/>
  </property>
  <property fmtid="{D5CDD505-2E9C-101B-9397-08002B2CF9AE}" pid="4" name="_dlc_DocIdItemGuid">
    <vt:lpwstr>0e779f4b-8e1d-4712-9c80-c85540bb7dc4</vt:lpwstr>
  </property>
</Properties>
</file>