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03D3" w:rsidRDefault="00C303D3" w:rsidP="005641E5">
      <w:pPr>
        <w:pStyle w:val="HTMLPreformatted"/>
        <w:tabs>
          <w:tab w:val="left" w:pos="1260"/>
        </w:tabs>
        <w:jc w:val="center"/>
        <w:rPr>
          <w:rFonts w:ascii="Times New Roman" w:hAnsi="Times New Roman" w:cs="Times New Roman"/>
          <w:b/>
          <w:sz w:val="28"/>
          <w:szCs w:val="28"/>
          <w:u w:val="single"/>
        </w:rPr>
      </w:pPr>
      <w:r w:rsidRPr="005641E5">
        <w:rPr>
          <w:rFonts w:ascii="Times New Roman" w:hAnsi="Times New Roman" w:cs="Times New Roman"/>
          <w:b/>
          <w:sz w:val="28"/>
          <w:szCs w:val="28"/>
          <w:u w:val="single"/>
        </w:rPr>
        <w:t>Comments on Form N-565, Application for Replacement Naturalization/Citizenship Document; OMB Control No. 1615-0091</w:t>
      </w:r>
    </w:p>
    <w:p w:rsidR="00C303D3" w:rsidRPr="00DE07F0" w:rsidRDefault="00C303D3" w:rsidP="00DE07F0">
      <w:pPr>
        <w:pStyle w:val="HTMLPreformatted"/>
        <w:jc w:val="center"/>
        <w:rPr>
          <w:rFonts w:ascii="Times New Roman" w:hAnsi="Times New Roman" w:cs="Times New Roman"/>
          <w:b/>
          <w:sz w:val="28"/>
          <w:szCs w:val="28"/>
          <w:u w:val="single"/>
        </w:rPr>
      </w:pPr>
      <w:r w:rsidRPr="00DE07F0">
        <w:rPr>
          <w:rFonts w:ascii="Times New Roman" w:hAnsi="Times New Roman" w:cs="Times New Roman"/>
          <w:b/>
          <w:sz w:val="28"/>
          <w:szCs w:val="28"/>
          <w:u w:val="single"/>
        </w:rPr>
        <w:t>75 FR 80835, December 23, 2010</w:t>
      </w:r>
    </w:p>
    <w:p w:rsidR="00C303D3" w:rsidRDefault="00C303D3" w:rsidP="00B31EE2">
      <w:pPr>
        <w:pStyle w:val="NormalWeb"/>
        <w:numPr>
          <w:ilvl w:val="0"/>
          <w:numId w:val="5"/>
        </w:numPr>
        <w:rPr>
          <w:rStyle w:val="mainheader1"/>
          <w:b w:val="0"/>
          <w:sz w:val="24"/>
          <w:szCs w:val="24"/>
        </w:rPr>
      </w:pPr>
      <w:r>
        <w:rPr>
          <w:rStyle w:val="mainheader1"/>
          <w:b w:val="0"/>
          <w:sz w:val="24"/>
          <w:szCs w:val="24"/>
        </w:rPr>
        <w:t>The Form N-565 is used to:</w:t>
      </w:r>
    </w:p>
    <w:p w:rsidR="00C303D3" w:rsidRDefault="00C303D3" w:rsidP="00E27B94">
      <w:pPr>
        <w:pStyle w:val="NormalWeb"/>
        <w:numPr>
          <w:ilvl w:val="0"/>
          <w:numId w:val="1"/>
        </w:numPr>
        <w:rPr>
          <w:rStyle w:val="mainheader1"/>
          <w:b w:val="0"/>
          <w:sz w:val="24"/>
          <w:szCs w:val="24"/>
        </w:rPr>
      </w:pPr>
      <w:r>
        <w:rPr>
          <w:rStyle w:val="mainheader1"/>
          <w:b w:val="0"/>
          <w:sz w:val="24"/>
          <w:szCs w:val="24"/>
        </w:rPr>
        <w:t>Obtain a replacement of a lost or mutilated certificate or naturalization or citizenship (or, technically, of repatriation);</w:t>
      </w:r>
    </w:p>
    <w:p w:rsidR="00C303D3" w:rsidRDefault="00C303D3" w:rsidP="00E27B94">
      <w:pPr>
        <w:pStyle w:val="NormalWeb"/>
        <w:numPr>
          <w:ilvl w:val="0"/>
          <w:numId w:val="1"/>
        </w:numPr>
        <w:rPr>
          <w:rStyle w:val="mainheader1"/>
          <w:b w:val="0"/>
          <w:sz w:val="24"/>
          <w:szCs w:val="24"/>
        </w:rPr>
      </w:pPr>
      <w:r>
        <w:rPr>
          <w:rStyle w:val="mainheader1"/>
          <w:b w:val="0"/>
          <w:sz w:val="24"/>
          <w:szCs w:val="24"/>
        </w:rPr>
        <w:t>Obtain a new certificate in a name that has been changed by marriage [or divorce] or by court ordered name change or;</w:t>
      </w:r>
    </w:p>
    <w:p w:rsidR="00C303D3" w:rsidRDefault="00C303D3" w:rsidP="00E27B94">
      <w:pPr>
        <w:pStyle w:val="NormalWeb"/>
        <w:numPr>
          <w:ilvl w:val="0"/>
          <w:numId w:val="1"/>
        </w:numPr>
        <w:rPr>
          <w:rStyle w:val="mainheader1"/>
          <w:b w:val="0"/>
          <w:sz w:val="24"/>
          <w:szCs w:val="24"/>
        </w:rPr>
      </w:pPr>
      <w:r>
        <w:rPr>
          <w:rStyle w:val="mainheader1"/>
          <w:b w:val="0"/>
          <w:sz w:val="24"/>
          <w:szCs w:val="24"/>
        </w:rPr>
        <w:t>Obtain a corrected certificate where a clerical error was made in preparation of the certificate [without fee] or;</w:t>
      </w:r>
    </w:p>
    <w:p w:rsidR="00C303D3" w:rsidRDefault="00C303D3" w:rsidP="00E27B94">
      <w:pPr>
        <w:pStyle w:val="NormalWeb"/>
        <w:numPr>
          <w:ilvl w:val="0"/>
          <w:numId w:val="1"/>
        </w:numPr>
        <w:rPr>
          <w:rStyle w:val="mainheader1"/>
          <w:b w:val="0"/>
          <w:sz w:val="24"/>
          <w:szCs w:val="24"/>
        </w:rPr>
      </w:pPr>
      <w:r>
        <w:rPr>
          <w:b/>
        </w:rPr>
        <w:t>C</w:t>
      </w:r>
      <w:r w:rsidRPr="0027126A">
        <w:rPr>
          <w:b/>
        </w:rPr>
        <w:t xml:space="preserve">orrect a clerical </w:t>
      </w:r>
      <w:r>
        <w:rPr>
          <w:b/>
        </w:rPr>
        <w:t>“</w:t>
      </w:r>
      <w:r w:rsidRPr="0027126A">
        <w:rPr>
          <w:b/>
        </w:rPr>
        <w:t>error arising from oversight or omission</w:t>
      </w:r>
      <w:r>
        <w:rPr>
          <w:b/>
        </w:rPr>
        <w:t>” [if USCIS error, without fee] -- [this could encompass an error on the part of the applicant as well, in which case, full fee would be required] or;</w:t>
      </w:r>
    </w:p>
    <w:p w:rsidR="00C303D3" w:rsidRDefault="00C303D3" w:rsidP="00E27B94">
      <w:pPr>
        <w:pStyle w:val="NormalWeb"/>
        <w:numPr>
          <w:ilvl w:val="0"/>
          <w:numId w:val="1"/>
        </w:numPr>
        <w:rPr>
          <w:rStyle w:val="mainheader1"/>
          <w:b w:val="0"/>
          <w:sz w:val="24"/>
          <w:szCs w:val="24"/>
        </w:rPr>
      </w:pPr>
      <w:r>
        <w:rPr>
          <w:rStyle w:val="mainheader1"/>
          <w:b w:val="0"/>
          <w:sz w:val="24"/>
          <w:szCs w:val="24"/>
        </w:rPr>
        <w:t>It is a</w:t>
      </w:r>
      <w:r w:rsidRPr="00E27B94">
        <w:rPr>
          <w:rStyle w:val="mainheader1"/>
          <w:b w:val="0"/>
          <w:sz w:val="24"/>
          <w:szCs w:val="24"/>
        </w:rPr>
        <w:t>lso allowed to be</w:t>
      </w:r>
      <w:r>
        <w:rPr>
          <w:rStyle w:val="mainheader1"/>
          <w:b w:val="0"/>
          <w:sz w:val="24"/>
          <w:szCs w:val="24"/>
        </w:rPr>
        <w:t xml:space="preserve"> used for the replacement of a </w:t>
      </w:r>
      <w:r w:rsidRPr="00D86FB9">
        <w:rPr>
          <w:rStyle w:val="mainheader1"/>
          <w:b w:val="0"/>
          <w:i/>
          <w:sz w:val="24"/>
          <w:szCs w:val="24"/>
        </w:rPr>
        <w:t>Declaration of Intention</w:t>
      </w:r>
      <w:r w:rsidRPr="00E27B94">
        <w:rPr>
          <w:rStyle w:val="mainheader1"/>
          <w:b w:val="0"/>
          <w:sz w:val="24"/>
          <w:szCs w:val="24"/>
        </w:rPr>
        <w:t xml:space="preserve"> [to naturaliz</w:t>
      </w:r>
      <w:r>
        <w:rPr>
          <w:rStyle w:val="mainheader1"/>
          <w:b w:val="0"/>
          <w:sz w:val="24"/>
          <w:szCs w:val="24"/>
        </w:rPr>
        <w:t>e] -- [this document--,</w:t>
      </w:r>
      <w:r w:rsidRPr="008427EC">
        <w:rPr>
          <w:rStyle w:val="mainheader1"/>
          <w:b w:val="0"/>
          <w:i/>
          <w:sz w:val="24"/>
          <w:szCs w:val="24"/>
        </w:rPr>
        <w:t xml:space="preserve"> </w:t>
      </w:r>
      <w:r w:rsidRPr="00D86FB9">
        <w:rPr>
          <w:rStyle w:val="mainheader1"/>
          <w:b w:val="0"/>
          <w:i/>
          <w:sz w:val="24"/>
          <w:szCs w:val="24"/>
        </w:rPr>
        <w:t>Declaration of Intention</w:t>
      </w:r>
      <w:r>
        <w:rPr>
          <w:rStyle w:val="mainheader1"/>
          <w:b w:val="0"/>
          <w:i/>
          <w:sz w:val="24"/>
          <w:szCs w:val="24"/>
        </w:rPr>
        <w:t>,</w:t>
      </w:r>
      <w:r>
        <w:rPr>
          <w:rStyle w:val="mainheader1"/>
          <w:b w:val="0"/>
          <w:sz w:val="24"/>
          <w:szCs w:val="24"/>
        </w:rPr>
        <w:t xml:space="preserve"> in general, and its replacement, specifically, are virtually useless as an N-300 is not required by federal law, is </w:t>
      </w:r>
      <w:r w:rsidRPr="009A0416">
        <w:rPr>
          <w:rStyle w:val="mainheader1"/>
          <w:sz w:val="24"/>
          <w:szCs w:val="24"/>
        </w:rPr>
        <w:t>rarely</w:t>
      </w:r>
      <w:r>
        <w:rPr>
          <w:rStyle w:val="mainheader1"/>
          <w:b w:val="0"/>
          <w:sz w:val="24"/>
          <w:szCs w:val="24"/>
        </w:rPr>
        <w:t xml:space="preserve"> ever submitted in the first place, and the filing of a new N-300, which is not prohibited, is less expensive than a replacement] or;</w:t>
      </w:r>
    </w:p>
    <w:p w:rsidR="00C303D3" w:rsidRDefault="00C303D3" w:rsidP="00E27B94">
      <w:pPr>
        <w:pStyle w:val="NormalWeb"/>
        <w:numPr>
          <w:ilvl w:val="0"/>
          <w:numId w:val="1"/>
        </w:numPr>
        <w:rPr>
          <w:rStyle w:val="mainheader1"/>
          <w:b w:val="0"/>
          <w:sz w:val="24"/>
          <w:szCs w:val="24"/>
        </w:rPr>
      </w:pPr>
      <w:r>
        <w:rPr>
          <w:rStyle w:val="mainheader1"/>
          <w:b w:val="0"/>
          <w:sz w:val="24"/>
          <w:szCs w:val="24"/>
        </w:rPr>
        <w:t>A</w:t>
      </w:r>
      <w:r w:rsidRPr="00E27B94">
        <w:rPr>
          <w:rStyle w:val="mainheader1"/>
          <w:b w:val="0"/>
          <w:sz w:val="24"/>
          <w:szCs w:val="24"/>
        </w:rPr>
        <w:t xml:space="preserve">pply for a “special certificate of nationality” to be transmitted to the Secretary of State for further transmission to a foreign government.  </w:t>
      </w:r>
      <w:r>
        <w:rPr>
          <w:rStyle w:val="mainheader1"/>
          <w:b w:val="0"/>
          <w:sz w:val="24"/>
          <w:szCs w:val="24"/>
        </w:rPr>
        <w:t xml:space="preserve">[This is another </w:t>
      </w:r>
      <w:r w:rsidRPr="00D86FB9">
        <w:rPr>
          <w:rStyle w:val="mainheader1"/>
          <w:sz w:val="24"/>
          <w:szCs w:val="24"/>
        </w:rPr>
        <w:t>very rare</w:t>
      </w:r>
      <w:r>
        <w:rPr>
          <w:rStyle w:val="mainheader1"/>
          <w:b w:val="0"/>
          <w:sz w:val="24"/>
          <w:szCs w:val="24"/>
        </w:rPr>
        <w:t xml:space="preserve"> use.] or;</w:t>
      </w:r>
    </w:p>
    <w:p w:rsidR="00C303D3" w:rsidRPr="00E27B94" w:rsidRDefault="00C303D3" w:rsidP="00E27B94">
      <w:pPr>
        <w:pStyle w:val="NormalWeb"/>
        <w:numPr>
          <w:ilvl w:val="0"/>
          <w:numId w:val="1"/>
        </w:numPr>
        <w:rPr>
          <w:rStyle w:val="mainheader1"/>
          <w:b w:val="0"/>
          <w:sz w:val="24"/>
          <w:szCs w:val="24"/>
        </w:rPr>
      </w:pPr>
      <w:r>
        <w:rPr>
          <w:rStyle w:val="mainheader1"/>
          <w:b w:val="0"/>
          <w:sz w:val="24"/>
          <w:szCs w:val="24"/>
        </w:rPr>
        <w:t xml:space="preserve">A </w:t>
      </w:r>
      <w:r w:rsidRPr="00E16BCA">
        <w:t xml:space="preserve">new </w:t>
      </w:r>
      <w:r w:rsidRPr="008427EC">
        <w:rPr>
          <w:i/>
        </w:rPr>
        <w:t>certified copy of the proceedings</w:t>
      </w:r>
      <w:r>
        <w:t xml:space="preserve"> under various old sections of law and private bills. [This is another </w:t>
      </w:r>
      <w:r w:rsidRPr="008427EC">
        <w:rPr>
          <w:b/>
        </w:rPr>
        <w:t>very rare</w:t>
      </w:r>
      <w:r>
        <w:t xml:space="preserve"> use for the form, which by the way, most, if not all, current USCIS employees would not know how to process.]</w:t>
      </w:r>
    </w:p>
    <w:p w:rsidR="00C303D3" w:rsidRDefault="00C303D3" w:rsidP="00B31EE2">
      <w:pPr>
        <w:pStyle w:val="NormalWeb"/>
        <w:numPr>
          <w:ilvl w:val="0"/>
          <w:numId w:val="5"/>
        </w:numPr>
        <w:rPr>
          <w:rStyle w:val="mainheader1"/>
          <w:b w:val="0"/>
          <w:sz w:val="24"/>
          <w:szCs w:val="24"/>
        </w:rPr>
      </w:pPr>
      <w:r>
        <w:rPr>
          <w:rStyle w:val="mainheader1"/>
          <w:b w:val="0"/>
          <w:sz w:val="24"/>
          <w:szCs w:val="24"/>
        </w:rPr>
        <w:t>N-565 Common Denial Reasons.</w:t>
      </w:r>
    </w:p>
    <w:p w:rsidR="00C303D3" w:rsidRDefault="00C303D3" w:rsidP="006C3AFC">
      <w:pPr>
        <w:pStyle w:val="NormalWeb"/>
        <w:rPr>
          <w:rStyle w:val="mainheader1"/>
          <w:b w:val="0"/>
          <w:sz w:val="24"/>
          <w:szCs w:val="24"/>
        </w:rPr>
      </w:pPr>
      <w:r w:rsidRPr="00360D4F">
        <w:rPr>
          <w:rStyle w:val="mainheader1"/>
          <w:b w:val="0"/>
          <w:sz w:val="24"/>
          <w:szCs w:val="24"/>
        </w:rPr>
        <w:t>The most common reasons for denial of a form N-565 are the requests for unsupported name changes and</w:t>
      </w:r>
      <w:r>
        <w:rPr>
          <w:rStyle w:val="mainheader1"/>
          <w:b w:val="0"/>
          <w:sz w:val="24"/>
          <w:szCs w:val="24"/>
        </w:rPr>
        <w:t>,</w:t>
      </w:r>
      <w:r w:rsidRPr="00360D4F">
        <w:rPr>
          <w:rStyle w:val="mainheader1"/>
          <w:b w:val="0"/>
          <w:sz w:val="24"/>
          <w:szCs w:val="24"/>
        </w:rPr>
        <w:t xml:space="preserve"> usually</w:t>
      </w:r>
      <w:r>
        <w:rPr>
          <w:rStyle w:val="mainheader1"/>
          <w:b w:val="0"/>
          <w:sz w:val="24"/>
          <w:szCs w:val="24"/>
        </w:rPr>
        <w:t>,</w:t>
      </w:r>
      <w:r w:rsidRPr="00360D4F">
        <w:rPr>
          <w:rStyle w:val="mainheader1"/>
          <w:b w:val="0"/>
          <w:sz w:val="24"/>
          <w:szCs w:val="24"/>
        </w:rPr>
        <w:t xml:space="preserve"> ridiculous requests to change a date of birth.</w:t>
      </w:r>
      <w:r>
        <w:rPr>
          <w:rStyle w:val="mainheader1"/>
          <w:b w:val="0"/>
          <w:sz w:val="24"/>
          <w:szCs w:val="24"/>
        </w:rPr>
        <w:t xml:space="preserve"> Often, name change requests can be resolved through a request for evidence (RFE). Requests for a change to the date of birth are routinely denied because such changes are prohibited unless proven to be a typo (USCIS clerical error in the preparation of the original certificate for the initial delivery to the applicant). </w:t>
      </w:r>
    </w:p>
    <w:p w:rsidR="00C303D3" w:rsidRDefault="00C303D3" w:rsidP="002C343E">
      <w:pPr>
        <w:pStyle w:val="NormalWeb"/>
        <w:numPr>
          <w:ilvl w:val="0"/>
          <w:numId w:val="5"/>
        </w:numPr>
        <w:rPr>
          <w:rStyle w:val="mainheader1"/>
          <w:b w:val="0"/>
          <w:sz w:val="24"/>
          <w:szCs w:val="24"/>
        </w:rPr>
      </w:pPr>
      <w:r>
        <w:rPr>
          <w:rStyle w:val="mainheader1"/>
          <w:b w:val="0"/>
          <w:sz w:val="24"/>
          <w:szCs w:val="24"/>
        </w:rPr>
        <w:t>Genuine Errors as to Date of Birth.</w:t>
      </w:r>
    </w:p>
    <w:p w:rsidR="00C303D3" w:rsidRDefault="00C303D3" w:rsidP="006C3AFC">
      <w:pPr>
        <w:pStyle w:val="NormalWeb"/>
        <w:rPr>
          <w:rStyle w:val="mainheader1"/>
          <w:b w:val="0"/>
          <w:sz w:val="24"/>
          <w:szCs w:val="24"/>
        </w:rPr>
      </w:pPr>
      <w:r>
        <w:rPr>
          <w:rStyle w:val="mainheader1"/>
          <w:b w:val="0"/>
          <w:sz w:val="24"/>
          <w:szCs w:val="24"/>
        </w:rPr>
        <w:t xml:space="preserve">Even in a case where it is later shown, upon close examination of evidence in the record of proceeding, that an error occurred at some point in the immigration process, such as a transposition of numbers, erroneously using a registration date listed on a birth certificate instead of the birth date, or when the I-181, memorandum of creation of record, or the “greencard” is issued with an incorrect date of birth, once a naturalization applicant swears to the date of birth as written on their N-400, and signs under penalty of perjury, USCIS is powerless to correct it absent a court order. [8 CFR 334.16(b)]  </w:t>
      </w:r>
    </w:p>
    <w:p w:rsidR="00C303D3" w:rsidRDefault="00C303D3" w:rsidP="006C3AFC">
      <w:pPr>
        <w:pStyle w:val="NormalWeb"/>
        <w:rPr>
          <w:rStyle w:val="mainheader1"/>
          <w:b w:val="0"/>
          <w:sz w:val="24"/>
          <w:szCs w:val="24"/>
        </w:rPr>
      </w:pPr>
    </w:p>
    <w:p w:rsidR="00C303D3" w:rsidRDefault="00C303D3" w:rsidP="002C343E">
      <w:pPr>
        <w:pStyle w:val="NormalWeb"/>
        <w:numPr>
          <w:ilvl w:val="0"/>
          <w:numId w:val="5"/>
        </w:numPr>
        <w:rPr>
          <w:rStyle w:val="mainheader1"/>
          <w:b w:val="0"/>
          <w:sz w:val="24"/>
          <w:szCs w:val="24"/>
        </w:rPr>
      </w:pPr>
      <w:r>
        <w:rPr>
          <w:rStyle w:val="mainheader1"/>
          <w:b w:val="0"/>
          <w:sz w:val="24"/>
          <w:szCs w:val="24"/>
        </w:rPr>
        <w:t xml:space="preserve">Changed Statutory Roles. </w:t>
      </w:r>
    </w:p>
    <w:p w:rsidR="00C303D3" w:rsidRDefault="00C303D3" w:rsidP="006C3AFC">
      <w:pPr>
        <w:pStyle w:val="NormalWeb"/>
        <w:rPr>
          <w:rStyle w:val="mainheader1"/>
          <w:b w:val="0"/>
          <w:sz w:val="24"/>
          <w:szCs w:val="24"/>
        </w:rPr>
      </w:pPr>
      <w:r>
        <w:rPr>
          <w:rStyle w:val="mainheader1"/>
          <w:b w:val="0"/>
          <w:sz w:val="24"/>
          <w:szCs w:val="24"/>
        </w:rPr>
        <w:t xml:space="preserve">The controlling regulations concerning the N-565 were written at a time when naturalization authority was vested exclusively in the courts.  The INA has changed since the regulations were written but those implementing regulations have sorely lagged behind the times. The U.S. District Court still retains exclusive authority to: 1.) administer the oath (if it exercises that authority) and, 2.) review denials of naturalization after exhaustion of administrative review, or 3.) preside over matters arising after naturalization, such as the amendment sought in the N-565 context or, 4.) presiding over revocation/denaturalization proceedings.  The vast majority of naturalization authority, however, is now vested in the Secretary of Homeland Security. When the current regulations were written, the Clerk of the Court had a greater role in maintaining naturalization records, that role has shifted to USCIS. </w:t>
      </w:r>
    </w:p>
    <w:p w:rsidR="00C303D3" w:rsidRDefault="00C303D3" w:rsidP="00615F9C">
      <w:pPr>
        <w:pStyle w:val="NormalWeb"/>
        <w:numPr>
          <w:ilvl w:val="0"/>
          <w:numId w:val="5"/>
        </w:numPr>
        <w:rPr>
          <w:rStyle w:val="mainheader1"/>
          <w:b w:val="0"/>
          <w:sz w:val="24"/>
          <w:szCs w:val="24"/>
        </w:rPr>
      </w:pPr>
      <w:r>
        <w:rPr>
          <w:rStyle w:val="mainheader1"/>
          <w:b w:val="0"/>
          <w:sz w:val="24"/>
          <w:szCs w:val="24"/>
        </w:rPr>
        <w:t>Valid Current Roles Regarding Amendments to Naturalization Records.</w:t>
      </w:r>
    </w:p>
    <w:p w:rsidR="00C303D3" w:rsidRDefault="00C303D3" w:rsidP="006C3AFC">
      <w:pPr>
        <w:pStyle w:val="NormalWeb"/>
        <w:rPr>
          <w:rStyle w:val="mainheader1"/>
          <w:b w:val="0"/>
          <w:sz w:val="24"/>
          <w:szCs w:val="24"/>
        </w:rPr>
      </w:pPr>
      <w:r>
        <w:rPr>
          <w:rStyle w:val="mainheader1"/>
          <w:b w:val="0"/>
          <w:sz w:val="24"/>
          <w:szCs w:val="24"/>
        </w:rPr>
        <w:t xml:space="preserve">The procedures required in the circumstances surrounding the adjudication of the N-565 need revision. USCIS would be well within its rights to still require an N-565 applicant to obtain a court order to change a date of birth when there is evidence or no evidence of an error at some point in the immigration record.  A court can readily and easily order the change to correct an omission or oversight or a minor regulatory change could authorize USCIS to do it when justified. The preceding point could be addressed in a regulatory change one way or the other. In order to recognize a </w:t>
      </w:r>
      <w:r w:rsidRPr="006006A3">
        <w:rPr>
          <w:rStyle w:val="mainheader1"/>
          <w:b w:val="0"/>
          <w:i/>
          <w:sz w:val="24"/>
          <w:szCs w:val="24"/>
        </w:rPr>
        <w:t>substantive</w:t>
      </w:r>
      <w:r>
        <w:rPr>
          <w:rStyle w:val="mainheader1"/>
          <w:b w:val="0"/>
          <w:i/>
          <w:sz w:val="24"/>
          <w:szCs w:val="24"/>
        </w:rPr>
        <w:t>/material</w:t>
      </w:r>
      <w:r w:rsidRPr="006006A3">
        <w:rPr>
          <w:rStyle w:val="mainheader1"/>
          <w:b w:val="0"/>
          <w:i/>
          <w:sz w:val="24"/>
          <w:szCs w:val="24"/>
        </w:rPr>
        <w:t xml:space="preserve"> change</w:t>
      </w:r>
      <w:r>
        <w:rPr>
          <w:rStyle w:val="mainheader1"/>
          <w:b w:val="0"/>
          <w:sz w:val="24"/>
          <w:szCs w:val="24"/>
        </w:rPr>
        <w:t xml:space="preserve">, whether by genuine error on the part of an applicant for naturalization, or his/her parent or guardian, a court could and should exercise its </w:t>
      </w:r>
      <w:r>
        <w:rPr>
          <w:rStyle w:val="mainheader1"/>
          <w:b w:val="0"/>
          <w:i/>
          <w:sz w:val="24"/>
          <w:szCs w:val="24"/>
        </w:rPr>
        <w:t>de novo review</w:t>
      </w:r>
      <w:r>
        <w:rPr>
          <w:rStyle w:val="mainheader1"/>
          <w:b w:val="0"/>
          <w:sz w:val="24"/>
          <w:szCs w:val="24"/>
        </w:rPr>
        <w:t xml:space="preserve"> authority to reconsider naturalization qualifications in light of such change. </w:t>
      </w:r>
    </w:p>
    <w:p w:rsidR="00C303D3" w:rsidRDefault="00C303D3" w:rsidP="006C3AFC">
      <w:pPr>
        <w:pStyle w:val="NormalWeb"/>
      </w:pPr>
      <w:r>
        <w:rPr>
          <w:rStyle w:val="mainheader1"/>
          <w:b w:val="0"/>
          <w:sz w:val="24"/>
          <w:szCs w:val="24"/>
        </w:rPr>
        <w:t xml:space="preserve">In carrying out its statutory role in the naturalization process, “[a] </w:t>
      </w:r>
      <w:r w:rsidRPr="0027126A">
        <w:t xml:space="preserve">representative of </w:t>
      </w:r>
      <w:r>
        <w:t>[USCIS]</w:t>
      </w:r>
      <w:r w:rsidRPr="0027126A">
        <w:t xml:space="preserve"> may appear at the hearing upon such application and be heard in favor of or in opposition thereto</w:t>
      </w:r>
      <w:r>
        <w:t xml:space="preserve">” [8 CFR 334.16(b)] </w:t>
      </w:r>
      <w:r w:rsidRPr="001C62F7">
        <w:rPr>
          <w:b/>
        </w:rPr>
        <w:t>and could, if it is appropriate</w:t>
      </w:r>
      <w:r>
        <w:t xml:space="preserve">, move to institute proceedings for revocation of naturalization under INA </w:t>
      </w:r>
      <w:r w:rsidRPr="001C62F7">
        <w:t>340</w:t>
      </w:r>
      <w:r>
        <w:t>(b)</w:t>
      </w:r>
      <w:r w:rsidRPr="001C62F7">
        <w:t xml:space="preserve"> [8 U.S.C. 1451</w:t>
      </w:r>
      <w:r>
        <w:t>(b)</w:t>
      </w:r>
      <w:r w:rsidRPr="001C62F7">
        <w:t>]</w:t>
      </w:r>
      <w:r>
        <w:t xml:space="preserve"> against the N-565 applicant as having obtained naturalization by fraud and willful misrepresentation or concealment of a material fact </w:t>
      </w:r>
      <w:r w:rsidRPr="002D1ACA">
        <w:rPr>
          <w:b/>
        </w:rPr>
        <w:t>or</w:t>
      </w:r>
      <w:r>
        <w:t>; pursuant to INA 340(a) [8 U.S.C. 1451(a</w:t>
      </w:r>
      <w:r w:rsidRPr="00B31EE2">
        <w:t xml:space="preserve">)], </w:t>
      </w:r>
      <w:r>
        <w:t>“</w:t>
      </w:r>
      <w:r w:rsidRPr="00B31EE2">
        <w:t>upon affidavit showing good cause therefor</w:t>
      </w:r>
      <w:r>
        <w:rPr>
          <w:rStyle w:val="FootnoteReference"/>
        </w:rPr>
        <w:footnoteReference w:id="1"/>
      </w:r>
      <w:r w:rsidRPr="00B31EE2">
        <w:t xml:space="preserve">”, if the applicant was naturalized in error, as the case may be. </w:t>
      </w:r>
      <w:r w:rsidRPr="00D8709A">
        <w:rPr>
          <w:b/>
        </w:rPr>
        <w:t>Unless waived by the applicant</w:t>
      </w:r>
      <w:r>
        <w:t>, a government motion to institute proceedings must be accompanied by a motion for a continuance for 60 days to allow the applicant to answer the charge.</w:t>
      </w:r>
    </w:p>
    <w:p w:rsidR="00C303D3" w:rsidRPr="00B31EE2" w:rsidRDefault="00C303D3" w:rsidP="009F5F88">
      <w:pPr>
        <w:pStyle w:val="NormalWeb"/>
        <w:numPr>
          <w:ilvl w:val="0"/>
          <w:numId w:val="5"/>
        </w:numPr>
        <w:rPr>
          <w:rStyle w:val="mainheader1"/>
          <w:b w:val="0"/>
          <w:sz w:val="24"/>
          <w:szCs w:val="24"/>
        </w:rPr>
      </w:pPr>
      <w:r>
        <w:t>Information Contained on Certificates.</w:t>
      </w:r>
    </w:p>
    <w:p w:rsidR="00C303D3" w:rsidRDefault="00C303D3" w:rsidP="006C3AFC">
      <w:pPr>
        <w:pStyle w:val="NormalWeb"/>
        <w:rPr>
          <w:rStyle w:val="mainheader1"/>
          <w:b w:val="0"/>
          <w:sz w:val="24"/>
          <w:szCs w:val="24"/>
        </w:rPr>
      </w:pPr>
      <w:r>
        <w:rPr>
          <w:rStyle w:val="mainheader1"/>
          <w:b w:val="0"/>
          <w:sz w:val="24"/>
          <w:szCs w:val="24"/>
        </w:rPr>
        <w:t>USCIS-issued certificates, by law must contain a “</w:t>
      </w:r>
      <w:r w:rsidRPr="00617F02">
        <w:rPr>
          <w:b/>
        </w:rPr>
        <w:t>personal description of the natur</w:t>
      </w:r>
      <w:r w:rsidRPr="00B074A7">
        <w:rPr>
          <w:b/>
        </w:rPr>
        <w:t>alized person</w:t>
      </w:r>
      <w:r>
        <w:t>, including age, s</w:t>
      </w:r>
      <w:r w:rsidRPr="00617F02">
        <w:t>ex, marital status, and country of former nationality</w:t>
      </w:r>
      <w:r>
        <w:t xml:space="preserve">” [INA 338]. However, “Legacy INS” added additional items describing the applicant, </w:t>
      </w:r>
      <w:r w:rsidRPr="00D22051">
        <w:rPr>
          <w:i/>
        </w:rPr>
        <w:t>height in feet and inches</w:t>
      </w:r>
      <w:r>
        <w:rPr>
          <w:i/>
        </w:rPr>
        <w:t>, on the Certificate of Naturalization, and on other certificates:</w:t>
      </w:r>
      <w:r w:rsidRPr="00D22051">
        <w:rPr>
          <w:i/>
        </w:rPr>
        <w:t xml:space="preserve"> weight, eye color, hair color, and complexion, as well as scars or distinguishing marks (on the face as shown in the photo)</w:t>
      </w:r>
      <w:r>
        <w:t xml:space="preserve">. </w:t>
      </w:r>
      <w:r>
        <w:rPr>
          <w:rStyle w:val="mainheader1"/>
          <w:b w:val="0"/>
          <w:sz w:val="24"/>
          <w:szCs w:val="24"/>
        </w:rPr>
        <w:t xml:space="preserve"> The additional identifiers are not required by law or regulation. They are merely in the design of the certificates. The Adjudicator’s Field Manual (AFM) does not contain a chapter concerning the adjudication of the Form N-565 nor does it address the preparation of replacement certificates. The AFM only briefly touches on the preparation of the original certificates.</w:t>
      </w:r>
    </w:p>
    <w:p w:rsidR="00C303D3" w:rsidRDefault="00C303D3" w:rsidP="00615F9C">
      <w:pPr>
        <w:pStyle w:val="NormalWeb"/>
        <w:numPr>
          <w:ilvl w:val="0"/>
          <w:numId w:val="5"/>
        </w:numPr>
        <w:rPr>
          <w:rStyle w:val="mainheader1"/>
          <w:b w:val="0"/>
          <w:sz w:val="24"/>
          <w:szCs w:val="24"/>
        </w:rPr>
      </w:pPr>
      <w:r>
        <w:rPr>
          <w:rStyle w:val="mainheader1"/>
          <w:b w:val="0"/>
          <w:sz w:val="24"/>
          <w:szCs w:val="24"/>
        </w:rPr>
        <w:t xml:space="preserve">Scope </w:t>
      </w:r>
      <w:r>
        <w:t xml:space="preserve">of Changes to Certificates. </w:t>
      </w:r>
    </w:p>
    <w:p w:rsidR="00C303D3" w:rsidRPr="00343275" w:rsidRDefault="00C303D3" w:rsidP="006C3AFC">
      <w:pPr>
        <w:pStyle w:val="NormalWeb"/>
        <w:rPr>
          <w:rStyle w:val="mainheader1"/>
          <w:b w:val="0"/>
          <w:sz w:val="24"/>
          <w:szCs w:val="24"/>
        </w:rPr>
      </w:pPr>
      <w:r>
        <w:rPr>
          <w:rStyle w:val="mainheader1"/>
          <w:b w:val="0"/>
          <w:sz w:val="24"/>
          <w:szCs w:val="24"/>
        </w:rPr>
        <w:t xml:space="preserve">The correction or change to these </w:t>
      </w:r>
      <w:r w:rsidRPr="00343275">
        <w:rPr>
          <w:rStyle w:val="mainheader1"/>
          <w:b w:val="0"/>
          <w:i/>
          <w:sz w:val="24"/>
          <w:szCs w:val="24"/>
        </w:rPr>
        <w:t>additional characteristics</w:t>
      </w:r>
      <w:r>
        <w:rPr>
          <w:rStyle w:val="mainheader1"/>
          <w:b w:val="0"/>
          <w:sz w:val="24"/>
          <w:szCs w:val="24"/>
        </w:rPr>
        <w:t xml:space="preserve"> is not addressed by law, regulation or policy other than vaguely in </w:t>
      </w:r>
      <w:r w:rsidRPr="00D22051">
        <w:rPr>
          <w:rStyle w:val="mainheader1"/>
          <w:b w:val="0"/>
          <w:sz w:val="24"/>
          <w:szCs w:val="24"/>
        </w:rPr>
        <w:t>8</w:t>
      </w:r>
      <w:r w:rsidRPr="00D22051">
        <w:t xml:space="preserve"> CFR 334.16(b)</w:t>
      </w:r>
      <w:r>
        <w:rPr>
          <w:b/>
        </w:rPr>
        <w:t xml:space="preserve"> </w:t>
      </w:r>
      <w:r>
        <w:t>in the</w:t>
      </w:r>
      <w:r w:rsidRPr="00D22051">
        <w:t xml:space="preserve"> single sentence:</w:t>
      </w:r>
      <w:r>
        <w:rPr>
          <w:b/>
        </w:rPr>
        <w:t xml:space="preserve"> “</w:t>
      </w:r>
      <w:r w:rsidRPr="0027126A">
        <w:rPr>
          <w:b/>
        </w:rPr>
        <w:t>No objection shall be made to the amendment of a petition for naturalization after the petitioner for naturalization has been admitted to citizenship if the motion or application is to correct a clerical error arising from oversight or omission</w:t>
      </w:r>
      <w:r>
        <w:rPr>
          <w:rStyle w:val="mainheader1"/>
          <w:sz w:val="24"/>
          <w:szCs w:val="24"/>
        </w:rPr>
        <w:t>”</w:t>
      </w:r>
      <w:r w:rsidRPr="00343275">
        <w:rPr>
          <w:rStyle w:val="mainheader1"/>
          <w:sz w:val="24"/>
          <w:szCs w:val="24"/>
        </w:rPr>
        <w:t xml:space="preserve">. </w:t>
      </w:r>
      <w:r w:rsidRPr="00343275">
        <w:rPr>
          <w:rStyle w:val="mainheader1"/>
          <w:b w:val="0"/>
          <w:sz w:val="24"/>
          <w:szCs w:val="24"/>
        </w:rPr>
        <w:t>This single sentence does not limit corrections to errors made only by USCIS</w:t>
      </w:r>
      <w:r>
        <w:rPr>
          <w:rStyle w:val="mainheader1"/>
          <w:b w:val="0"/>
          <w:sz w:val="24"/>
          <w:szCs w:val="24"/>
        </w:rPr>
        <w:t xml:space="preserve"> (or Legacy INS)</w:t>
      </w:r>
      <w:r w:rsidRPr="00343275">
        <w:rPr>
          <w:rStyle w:val="mainheader1"/>
          <w:b w:val="0"/>
          <w:sz w:val="24"/>
          <w:szCs w:val="24"/>
        </w:rPr>
        <w:t xml:space="preserve"> but rather can and should encompass errors made by the applicant. </w:t>
      </w:r>
    </w:p>
    <w:p w:rsidR="00C303D3" w:rsidRDefault="00C303D3" w:rsidP="006C3AFC">
      <w:pPr>
        <w:pStyle w:val="NormalWeb"/>
        <w:rPr>
          <w:rStyle w:val="mainheader1"/>
          <w:b w:val="0"/>
          <w:sz w:val="24"/>
          <w:szCs w:val="24"/>
        </w:rPr>
      </w:pPr>
      <w:r w:rsidRPr="00343275">
        <w:rPr>
          <w:rStyle w:val="mainheader1"/>
          <w:b w:val="0"/>
          <w:sz w:val="24"/>
          <w:szCs w:val="24"/>
        </w:rPr>
        <w:t>In addition, upon the issuance of a replacement certificate after a significant period of time</w:t>
      </w:r>
      <w:r>
        <w:rPr>
          <w:rStyle w:val="mainheader1"/>
          <w:b w:val="0"/>
          <w:sz w:val="24"/>
          <w:szCs w:val="24"/>
        </w:rPr>
        <w:t xml:space="preserve"> has passed since initial or last issuance</w:t>
      </w:r>
      <w:r w:rsidRPr="00343275">
        <w:rPr>
          <w:rStyle w:val="mainheader1"/>
          <w:b w:val="0"/>
          <w:sz w:val="24"/>
          <w:szCs w:val="24"/>
        </w:rPr>
        <w:t>, the current description may</w:t>
      </w:r>
      <w:r>
        <w:rPr>
          <w:rStyle w:val="mainheader1"/>
          <w:b w:val="0"/>
          <w:sz w:val="24"/>
          <w:szCs w:val="24"/>
        </w:rPr>
        <w:t xml:space="preserve"> have</w:t>
      </w:r>
      <w:r w:rsidRPr="00343275">
        <w:rPr>
          <w:rStyle w:val="mainheader1"/>
          <w:b w:val="0"/>
          <w:sz w:val="24"/>
          <w:szCs w:val="24"/>
        </w:rPr>
        <w:t xml:space="preserve">, and usually will have, changed. </w:t>
      </w:r>
      <w:r>
        <w:rPr>
          <w:rStyle w:val="mainheader1"/>
          <w:b w:val="0"/>
          <w:sz w:val="24"/>
          <w:szCs w:val="24"/>
        </w:rPr>
        <w:t xml:space="preserve">This is easily seen in the new photographs submitted. </w:t>
      </w:r>
      <w:r w:rsidRPr="00343275">
        <w:rPr>
          <w:rStyle w:val="mainheader1"/>
          <w:b w:val="0"/>
          <w:sz w:val="24"/>
          <w:szCs w:val="24"/>
        </w:rPr>
        <w:t>A brown haired 25 year old</w:t>
      </w:r>
      <w:r>
        <w:rPr>
          <w:rStyle w:val="mainheader1"/>
          <w:b w:val="0"/>
          <w:sz w:val="24"/>
          <w:szCs w:val="24"/>
        </w:rPr>
        <w:t xml:space="preserve"> with a clear complexion</w:t>
      </w:r>
      <w:r w:rsidRPr="00343275">
        <w:rPr>
          <w:rStyle w:val="mainheader1"/>
          <w:b w:val="0"/>
          <w:sz w:val="24"/>
          <w:szCs w:val="24"/>
        </w:rPr>
        <w:t xml:space="preserve"> who got a certificate 50 years ago may now be a grey haired or bald 75 year old</w:t>
      </w:r>
      <w:r>
        <w:rPr>
          <w:rStyle w:val="mainheader1"/>
          <w:b w:val="0"/>
          <w:sz w:val="24"/>
          <w:szCs w:val="24"/>
        </w:rPr>
        <w:t xml:space="preserve"> with a prominent scar on his right cheek</w:t>
      </w:r>
      <w:r w:rsidRPr="00343275">
        <w:rPr>
          <w:rStyle w:val="mainheader1"/>
          <w:b w:val="0"/>
          <w:sz w:val="24"/>
          <w:szCs w:val="24"/>
        </w:rPr>
        <w:t xml:space="preserve">. </w:t>
      </w:r>
    </w:p>
    <w:p w:rsidR="00C303D3" w:rsidRDefault="00C303D3" w:rsidP="00D01CC5">
      <w:pPr>
        <w:pStyle w:val="NormalWeb"/>
        <w:numPr>
          <w:ilvl w:val="0"/>
          <w:numId w:val="5"/>
        </w:numPr>
        <w:rPr>
          <w:rStyle w:val="mainheader1"/>
          <w:b w:val="0"/>
          <w:sz w:val="24"/>
          <w:szCs w:val="24"/>
        </w:rPr>
      </w:pPr>
      <w:r>
        <w:rPr>
          <w:rStyle w:val="mainheader1"/>
          <w:b w:val="0"/>
          <w:sz w:val="24"/>
          <w:szCs w:val="24"/>
        </w:rPr>
        <w:t>Summary and Suggestions.</w:t>
      </w:r>
    </w:p>
    <w:p w:rsidR="00C303D3" w:rsidRDefault="00C303D3" w:rsidP="006C3AFC">
      <w:pPr>
        <w:pStyle w:val="NormalWeb"/>
        <w:rPr>
          <w:rStyle w:val="mainheader1"/>
          <w:b w:val="0"/>
          <w:sz w:val="24"/>
          <w:szCs w:val="24"/>
        </w:rPr>
      </w:pPr>
      <w:r w:rsidRPr="00343275">
        <w:rPr>
          <w:rStyle w:val="mainheader1"/>
          <w:b w:val="0"/>
          <w:sz w:val="24"/>
          <w:szCs w:val="24"/>
        </w:rPr>
        <w:t xml:space="preserve">In view of the above discussion and upon a close examination of the various sections of law and current regulations, only a portion of which are copied herein, a thorough review and revision of the regulations is long overdue. USCIS is powerless to change the statute but could make suggestions to Congress for technical amendments to the INA. </w:t>
      </w:r>
    </w:p>
    <w:p w:rsidR="00C303D3" w:rsidRDefault="00C303D3" w:rsidP="006C3AFC">
      <w:pPr>
        <w:pStyle w:val="NormalWeb"/>
        <w:rPr>
          <w:rStyle w:val="mainheader1"/>
          <w:b w:val="0"/>
          <w:sz w:val="24"/>
          <w:szCs w:val="24"/>
        </w:rPr>
      </w:pPr>
      <w:r>
        <w:rPr>
          <w:rStyle w:val="mainheader1"/>
          <w:b w:val="0"/>
          <w:sz w:val="24"/>
          <w:szCs w:val="24"/>
        </w:rPr>
        <w:t>Working within the current statutory and regulatory framework, additions to the N-565 Form Instructions would be helpful to the applicants and USCIS adjudicators. I suggest that the form instructions address the justified requests for a change to descriptive personal characteristics to include: height, weight, hair or eye color, or distinguishing features shown in the photograph on the certificate. The form instructions should also clearly inform the applicant of the inability of USCIS to change a name absent a legal document such as a marriage or divorce document (which does afford a name change) or a court ordered name change. The form instructions should also clearly inform the applicants that a change to the date of birth is prohibited, even if there was some error in the immigration record in the past, if one has completed the naturalization/citizenship process and sworn to the facts, including the wrong date of birth, on their form N-400, or the parent or legal guardian on behalf of a minor applicant on the forms: N-602, N-600, N-643, or N-600K; or any other form ever used in the past.</w:t>
      </w:r>
    </w:p>
    <w:p w:rsidR="00C303D3" w:rsidRPr="00731FB2" w:rsidRDefault="00C303D3" w:rsidP="006C3AFC">
      <w:pPr>
        <w:pStyle w:val="NormalWeb"/>
        <w:numPr>
          <w:ilvl w:val="0"/>
          <w:numId w:val="5"/>
        </w:numPr>
        <w:rPr>
          <w:rStyle w:val="updatebodytest1"/>
          <w:rFonts w:ascii="Times New Roman" w:hAnsi="Times New Roman" w:cs="Times New Roman"/>
          <w:sz w:val="24"/>
          <w:szCs w:val="24"/>
        </w:rPr>
      </w:pPr>
      <w:r>
        <w:rPr>
          <w:rStyle w:val="mainheader1"/>
          <w:sz w:val="24"/>
          <w:szCs w:val="24"/>
        </w:rPr>
        <w:t>Relevant P</w:t>
      </w:r>
      <w:r w:rsidRPr="00731FB2">
        <w:rPr>
          <w:rStyle w:val="mainheader1"/>
          <w:sz w:val="24"/>
          <w:szCs w:val="24"/>
        </w:rPr>
        <w:t>ortions of the Code of Federal Regulations, Title 8: Aliens and Nationality</w:t>
      </w:r>
      <w:bookmarkStart w:id="0" w:name="PartTop"/>
      <w:bookmarkEnd w:id="0"/>
    </w:p>
    <w:p w:rsidR="00C303D3" w:rsidRPr="006C3AFC" w:rsidRDefault="00C303D3" w:rsidP="006C3AFC">
      <w:pPr>
        <w:pStyle w:val="Heading5"/>
        <w:rPr>
          <w:sz w:val="24"/>
          <w:szCs w:val="24"/>
        </w:rPr>
      </w:pPr>
      <w:r w:rsidRPr="00343275">
        <w:rPr>
          <w:sz w:val="24"/>
          <w:szCs w:val="24"/>
        </w:rPr>
        <w:t>PART 343a—NATURALIZATION AND CITIZENSHIP PAPERS LOST, MUTILATED, OR DESTROYED; NEW CERTIFICATE IN CHANGED NAME; CERTIFIED COPY OF R</w:t>
      </w:r>
      <w:r w:rsidRPr="006C3AFC">
        <w:rPr>
          <w:sz w:val="24"/>
          <w:szCs w:val="24"/>
        </w:rPr>
        <w:t>EPATRIATION PROCEEDINGS</w:t>
      </w:r>
    </w:p>
    <w:p w:rsidR="00C303D3" w:rsidRPr="006C3AFC" w:rsidRDefault="00C303D3" w:rsidP="00E16BCA">
      <w:pPr>
        <w:pStyle w:val="Heading5"/>
        <w:rPr>
          <w:sz w:val="24"/>
          <w:szCs w:val="24"/>
        </w:rPr>
      </w:pPr>
      <w:r w:rsidRPr="006C3AFC">
        <w:rPr>
          <w:sz w:val="24"/>
          <w:szCs w:val="24"/>
        </w:rPr>
        <w:t>8 CFR 343a.1   Application for replacement of or new papers relating to naturalization, citizenship, or repatriation.</w:t>
      </w:r>
    </w:p>
    <w:p w:rsidR="00C303D3" w:rsidRPr="00E16BCA" w:rsidRDefault="00C303D3" w:rsidP="00E16BCA">
      <w:pPr>
        <w:pStyle w:val="NormalWeb"/>
      </w:pPr>
      <w:r w:rsidRPr="00E16BCA">
        <w:t xml:space="preserve">(a) </w:t>
      </w:r>
      <w:r w:rsidRPr="00E16BCA">
        <w:rPr>
          <w:i/>
          <w:iCs/>
        </w:rPr>
        <w:t xml:space="preserve">Lost, mutilated, or destroyed naturalization papers. </w:t>
      </w:r>
      <w:r w:rsidRPr="00E16BCA">
        <w:t>A person whose declaration of intention, certificate of naturalization, citizenship, or repatriation, or whose certified copy of proceedings under the act of June 25, 1936, as amended, or under section 317(b) of the Nationality Act of 1940, or under section 324(c) of the Immigration and Nationality Act, or under the provisions of any private law, has been lost, mutilated, or destroyed, shall apply on Form N–565 for a new paper in lieu thereof.</w:t>
      </w:r>
    </w:p>
    <w:p w:rsidR="00C303D3" w:rsidRDefault="00C303D3" w:rsidP="00E16BCA">
      <w:pPr>
        <w:pStyle w:val="NormalWeb"/>
      </w:pPr>
      <w:r w:rsidRPr="00E16BCA">
        <w:t xml:space="preserve">(b) </w:t>
      </w:r>
      <w:r w:rsidRPr="00E16BCA">
        <w:rPr>
          <w:i/>
          <w:iCs/>
        </w:rPr>
        <w:t xml:space="preserve">New certificate in changed name. </w:t>
      </w:r>
      <w:r w:rsidRPr="00E16BCA">
        <w:t>A naturalized citizen whose name has been changed after naturalization by order of court or by marriage shall apply on Form N–565 for a new certificate of naturalization, or of citizenship, in the changed name.</w:t>
      </w:r>
    </w:p>
    <w:p w:rsidR="00C303D3" w:rsidRPr="00E16BCA" w:rsidRDefault="00C303D3" w:rsidP="00E16BCA">
      <w:pPr>
        <w:pStyle w:val="NormalWeb"/>
      </w:pPr>
      <w:r w:rsidRPr="00E16BCA">
        <w:t xml:space="preserve">(c) </w:t>
      </w:r>
      <w:r w:rsidRPr="00E16BCA">
        <w:rPr>
          <w:i/>
          <w:iCs/>
        </w:rPr>
        <w:t xml:space="preserve">Disposition. </w:t>
      </w:r>
      <w:r w:rsidRPr="00E16BCA">
        <w:t>The applicant shall only be required to appear in person before an officer for interview under oath or affirmation in specific cases. Those cases which necessitate an interview enabling an officer to properly adjudicate the application at the office having jurisdiction will be determined by a supervising officer. If an application for a new certificate of naturalization, citizenship, or repatriation or a new declaration of intention is approved, the new certificate or declaration shall be issued and delivered by personal service in accordance with §103.5a(a)(2) of this chapter. If an application for a new certified copy of the proceedings under the Act of June 25, 1936, as amended, or under section 317(b) of the Nationality Act of 1940, or under section 324(c) of the Immigration and Nationality Act, or under the provisions of any private law is approved, a certified positive photocopy of the record of the proceedings filed with the Service shall be issued. If, subsequent to naturalization or repatriation, the applicant's name was changed by marriage, the certification of the positive photocopy shall show both the name in which the proceedings were conducted and the changed name. The new certified copy shall be personally delivered to the applicant upon his or her signed receipt therefor. If the application is denied, the applicant shall be notified of the reasons therefor and of the right to appeal in accordance with the provisions of part 103 of this chapter.</w:t>
      </w:r>
    </w:p>
    <w:p w:rsidR="00C303D3" w:rsidRPr="00E16BCA" w:rsidRDefault="00C303D3" w:rsidP="00E16BCA">
      <w:pPr>
        <w:pStyle w:val="Heading5"/>
        <w:rPr>
          <w:sz w:val="24"/>
          <w:szCs w:val="24"/>
        </w:rPr>
      </w:pPr>
      <w:r w:rsidRPr="00E16BCA">
        <w:rPr>
          <w:sz w:val="24"/>
          <w:szCs w:val="24"/>
        </w:rPr>
        <w:t>8 CFR 343a.2   Return or replacement of surrendered certificate of naturalization or citizenship.</w:t>
      </w:r>
    </w:p>
    <w:p w:rsidR="00C303D3" w:rsidRPr="00E16BCA" w:rsidRDefault="00C303D3" w:rsidP="00E16BCA">
      <w:pPr>
        <w:pStyle w:val="NormalWeb"/>
      </w:pPr>
      <w:r w:rsidRPr="00E16BCA">
        <w:t xml:space="preserve">A certificate of naturalization or citizenship which is contained in a </w:t>
      </w:r>
      <w:r>
        <w:t>[USCIS]</w:t>
      </w:r>
      <w:r w:rsidRPr="00E16BCA">
        <w:t xml:space="preserve"> file, and which was surrendered on a finding that loss of nationality occurred directly or through a parent as a result of the application of any of the following sections of law may, upon request, be returned to the person to whom it was originally issued, notwithstanding the fact that he or she has since been naturalized or repatriated in the United States or abroad:</w:t>
      </w:r>
    </w:p>
    <w:p w:rsidR="00C303D3" w:rsidRPr="00E16BCA" w:rsidRDefault="00C303D3" w:rsidP="00E16BCA">
      <w:pPr>
        <w:pStyle w:val="NormalWeb"/>
      </w:pPr>
      <w:r w:rsidRPr="00E16BCA">
        <w:t>(a) Section 404 (b) or (c) of the Nationality Act of 1940;</w:t>
      </w:r>
    </w:p>
    <w:p w:rsidR="00C303D3" w:rsidRPr="00E16BCA" w:rsidRDefault="00C303D3" w:rsidP="00E16BCA">
      <w:pPr>
        <w:pStyle w:val="NormalWeb"/>
      </w:pPr>
      <w:r w:rsidRPr="00E16BCA">
        <w:t xml:space="preserve">(b) Section 352 of the Immigration and Nationality Act, which was invalidated by </w:t>
      </w:r>
      <w:r w:rsidRPr="00E16BCA">
        <w:rPr>
          <w:i/>
          <w:iCs/>
        </w:rPr>
        <w:t xml:space="preserve">Schneider </w:t>
      </w:r>
      <w:r w:rsidRPr="00E16BCA">
        <w:t xml:space="preserve">v. </w:t>
      </w:r>
      <w:r w:rsidRPr="00E16BCA">
        <w:rPr>
          <w:i/>
          <w:iCs/>
        </w:rPr>
        <w:t xml:space="preserve">Rusk, </w:t>
      </w:r>
      <w:r w:rsidRPr="00E16BCA">
        <w:t>377 U.S. 163;</w:t>
      </w:r>
    </w:p>
    <w:p w:rsidR="00C303D3" w:rsidRPr="00E16BCA" w:rsidRDefault="00C303D3" w:rsidP="00E16BCA">
      <w:pPr>
        <w:pStyle w:val="NormalWeb"/>
      </w:pPr>
      <w:r w:rsidRPr="00E16BCA">
        <w:t>(c) Section 401(e) of the Nationality Act of 1940;</w:t>
      </w:r>
    </w:p>
    <w:p w:rsidR="00C303D3" w:rsidRPr="00E16BCA" w:rsidRDefault="00C303D3" w:rsidP="00E16BCA">
      <w:pPr>
        <w:pStyle w:val="NormalWeb"/>
      </w:pPr>
      <w:r w:rsidRPr="00E16BCA">
        <w:t xml:space="preserve">(d) Section 349(a)(5) of the Immigration and Nationality Act, which was invalidated by </w:t>
      </w:r>
      <w:r w:rsidRPr="00E16BCA">
        <w:rPr>
          <w:i/>
          <w:iCs/>
        </w:rPr>
        <w:t xml:space="preserve">Afroyim </w:t>
      </w:r>
      <w:r w:rsidRPr="00E16BCA">
        <w:t xml:space="preserve">v. </w:t>
      </w:r>
      <w:r w:rsidRPr="00E16BCA">
        <w:rPr>
          <w:i/>
          <w:iCs/>
        </w:rPr>
        <w:t xml:space="preserve">Rusk, </w:t>
      </w:r>
      <w:r w:rsidRPr="00E16BCA">
        <w:t>387 U.S. 253;</w:t>
      </w:r>
    </w:p>
    <w:p w:rsidR="00C303D3" w:rsidRPr="00E16BCA" w:rsidRDefault="00C303D3" w:rsidP="00E16BCA">
      <w:pPr>
        <w:pStyle w:val="NormalWeb"/>
      </w:pPr>
      <w:r w:rsidRPr="00E16BCA">
        <w:t>(e) Section 301(b) of the Immigration and Nationality Act</w:t>
      </w:r>
    </w:p>
    <w:p w:rsidR="00C303D3" w:rsidRPr="00E16BCA" w:rsidRDefault="00C303D3" w:rsidP="00E16BCA">
      <w:pPr>
        <w:pStyle w:val="NormalWeb"/>
      </w:pPr>
      <w:r w:rsidRPr="00E16BCA">
        <w:t>(f) Section 301(c) of the Immigration and Nationality Act relative to persons born after May 24, 1934, which was invalidated by amendment to section 301(b) on October 27, 1972, Public Law 92–584.</w:t>
      </w:r>
    </w:p>
    <w:p w:rsidR="00C303D3" w:rsidRPr="006C3AFC" w:rsidRDefault="00C303D3" w:rsidP="00E16BCA">
      <w:pPr>
        <w:pStyle w:val="NormalWeb"/>
      </w:pPr>
      <w:r w:rsidRPr="00E16BCA">
        <w:t>If, after having been surrendered to t</w:t>
      </w:r>
      <w:r>
        <w:t>he Department of State or to [USCIS]</w:t>
      </w:r>
      <w:r w:rsidRPr="00E16BCA">
        <w:t>, the certificate was lost, mutilated, or destroyed as a resul</w:t>
      </w:r>
      <w:r>
        <w:t>t of action by</w:t>
      </w:r>
      <w:r w:rsidRPr="00E16BCA">
        <w:t xml:space="preserve"> </w:t>
      </w:r>
      <w:r>
        <w:t>[USCIS]</w:t>
      </w:r>
      <w:r w:rsidRPr="00E16BCA">
        <w:t xml:space="preserve"> or that Department</w:t>
      </w:r>
      <w:r>
        <w:t xml:space="preserve"> [of State]</w:t>
      </w:r>
      <w:r w:rsidRPr="00E16BCA">
        <w:t xml:space="preserve">, a replacement certificate may be issued in the name shown in the surrendered certificate without fee and without requiring the submission of Form N–565. </w:t>
      </w:r>
      <w:r w:rsidRPr="00E16BCA">
        <w:rPr>
          <w:b/>
        </w:rPr>
        <w:t>A surrendered certificate shall not be regarded as mutilated and a replacement shall not be issued solely because of holes made in it to accommodate a fastener, unless the citizen declines to accept the return of the surrendered certificate in that condition and insists upon issuance of a replacement.</w:t>
      </w:r>
      <w:r w:rsidRPr="00E16BCA">
        <w:t xml:space="preserve"> When it is desired that the replacement certificate be furnished in a name other than the one shown in the surrendered certificate, the regular application procedure with payment of fee must be </w:t>
      </w:r>
      <w:r w:rsidRPr="006C3AFC">
        <w:t>followed.</w:t>
      </w:r>
    </w:p>
    <w:p w:rsidR="00C303D3" w:rsidRPr="006C3AFC" w:rsidRDefault="00C303D3" w:rsidP="006C3AFC">
      <w:pPr>
        <w:pStyle w:val="Heading5"/>
        <w:rPr>
          <w:sz w:val="24"/>
          <w:szCs w:val="24"/>
        </w:rPr>
      </w:pPr>
      <w:r w:rsidRPr="006C3AFC">
        <w:rPr>
          <w:sz w:val="24"/>
          <w:szCs w:val="24"/>
        </w:rPr>
        <w:t>PART 338—CERTIFICATE OF NATURALIZATION</w:t>
      </w:r>
    </w:p>
    <w:p w:rsidR="00C303D3" w:rsidRPr="0027126A" w:rsidRDefault="00C303D3" w:rsidP="0027126A">
      <w:pPr>
        <w:pStyle w:val="Heading5"/>
        <w:rPr>
          <w:sz w:val="24"/>
          <w:szCs w:val="24"/>
        </w:rPr>
      </w:pPr>
      <w:r w:rsidRPr="0027126A">
        <w:rPr>
          <w:sz w:val="24"/>
          <w:szCs w:val="24"/>
        </w:rPr>
        <w:t>8 CFR 338.5   Correction of certificates.</w:t>
      </w:r>
    </w:p>
    <w:p w:rsidR="00C303D3" w:rsidRPr="00E734C8" w:rsidRDefault="00C303D3" w:rsidP="0027126A">
      <w:pPr>
        <w:pStyle w:val="NormalWeb"/>
      </w:pPr>
      <w:r w:rsidRPr="0027126A">
        <w:t xml:space="preserve">(a) Whenever a Certificate of Naturalization has been delivered which does not conform to the facts shown on the application for naturalization, or a clerical error was made in preparing the certificate, an application for issuance of a corrected certificate, Form N–565, without fee, may be filed by the naturalized person. The application shall be filed at the </w:t>
      </w:r>
      <w:r>
        <w:t>[USCIS]</w:t>
      </w:r>
      <w:r w:rsidRPr="0027126A">
        <w:t xml:space="preserve"> office having </w:t>
      </w:r>
      <w:r w:rsidRPr="00E734C8">
        <w:t>jurisdiction over the place of residence of the applicant.</w:t>
      </w:r>
    </w:p>
    <w:p w:rsidR="00C303D3" w:rsidRPr="009F5F88" w:rsidRDefault="00C303D3" w:rsidP="0027126A">
      <w:pPr>
        <w:pStyle w:val="NormalWeb"/>
        <w:rPr>
          <w:b/>
        </w:rPr>
      </w:pPr>
      <w:r w:rsidRPr="00E734C8">
        <w:t xml:space="preserve">(b) If the certificate was originally issued by a clerk of court under a prior statute and the district director finds that a correction is justified and can be made without mutilating the certificate, he or she shall authorize the clerk of the issuing court, or his or her authorized deputy, on Form N–459, in duplicate, to make the necessary correction and to place a dated endorsement on the reverse of the certificate, over the clerk's or deputy's signature and the seal of the court, explaining the correction. The authorization shall be filed with the naturalization record of the court, the corrected certificate shall be returned to the naturalized person, and the duplicate Form N–459 shall be endorsed to show the date and nature of the correction and endorsement made, and then returned to the district director. No fee shall be charged the naturalized person for the correction. The district director shall forward the duplicate endorsed authorization to the official </w:t>
      </w:r>
      <w:r>
        <w:t>[USCIS]</w:t>
      </w:r>
      <w:r w:rsidRPr="00E734C8">
        <w:t xml:space="preserve"> file.</w:t>
      </w:r>
      <w:r>
        <w:t xml:space="preserve"> </w:t>
      </w:r>
      <w:r w:rsidRPr="009F5F88">
        <w:rPr>
          <w:b/>
        </w:rPr>
        <w:t xml:space="preserve">{NOTE: Form N-459, </w:t>
      </w:r>
      <w:r w:rsidRPr="009F5F88">
        <w:rPr>
          <w:b/>
          <w:i/>
        </w:rPr>
        <w:t xml:space="preserve">Authorization to Clerk of Court to Correct Certificate of Naturalization, </w:t>
      </w:r>
      <w:r w:rsidRPr="009F5F88">
        <w:rPr>
          <w:b/>
        </w:rPr>
        <w:t>is obsolete and not in use.}</w:t>
      </w:r>
    </w:p>
    <w:p w:rsidR="00C303D3" w:rsidRPr="0027126A" w:rsidRDefault="00C303D3" w:rsidP="0027126A">
      <w:pPr>
        <w:pStyle w:val="NormalWeb"/>
      </w:pPr>
      <w:r>
        <w:t xml:space="preserve">(c) </w:t>
      </w:r>
      <w:r w:rsidRPr="0027126A">
        <w:t xml:space="preserve">If the certificate was originally issued by </w:t>
      </w:r>
      <w:r>
        <w:t>[USCIS]</w:t>
      </w:r>
      <w:r w:rsidRPr="0027126A">
        <w:t xml:space="preserve">, and the district director finds that a correction was justified, the necessary correction shall be made to the certificate and a dated endorsement made on the reverse of the certificate, over the signature of the district director and the seal of the Department of </w:t>
      </w:r>
      <w:r>
        <w:t>[Homeland Security]</w:t>
      </w:r>
      <w:r w:rsidRPr="0027126A">
        <w:t>. A notation regarding the correction shall be placed on the Form N–565 which shall be forwarded to the Service file.</w:t>
      </w:r>
    </w:p>
    <w:p w:rsidR="00C303D3" w:rsidRPr="0027126A" w:rsidRDefault="00C303D3" w:rsidP="0027126A">
      <w:pPr>
        <w:pStyle w:val="NormalWeb"/>
      </w:pPr>
      <w:r w:rsidRPr="0027126A">
        <w:t>(d) When a correction made pursuant to paragraph (b) or (c) of this section would or does result in mutilation of a certificate, the district director shall issue a replacement certificate on Form N–570 and the surrendered certificate shall be destroyed.</w:t>
      </w:r>
    </w:p>
    <w:p w:rsidR="00C303D3" w:rsidRPr="00E16BCA" w:rsidRDefault="00C303D3" w:rsidP="0027126A">
      <w:pPr>
        <w:pStyle w:val="NormalWeb"/>
        <w:rPr>
          <w:b/>
        </w:rPr>
      </w:pPr>
      <w:r w:rsidRPr="00E16BCA">
        <w:rPr>
          <w:b/>
        </w:rPr>
        <w:t>(e) The correction will not be deemed to be justified where the naturalized person later alleges that the name or date of birth which the applicant stated to be his or her correct name or date of birth at the time of naturalization was not in fact his or her name or date of birth at the time of the naturalization.</w:t>
      </w:r>
    </w:p>
    <w:p w:rsidR="00C303D3" w:rsidRPr="0027126A" w:rsidRDefault="00C303D3" w:rsidP="0027126A">
      <w:pPr>
        <w:pStyle w:val="Heading5"/>
        <w:rPr>
          <w:sz w:val="24"/>
          <w:szCs w:val="24"/>
        </w:rPr>
      </w:pPr>
      <w:r w:rsidRPr="0027126A">
        <w:rPr>
          <w:sz w:val="24"/>
          <w:szCs w:val="24"/>
        </w:rPr>
        <w:t>8 CFR</w:t>
      </w:r>
      <w:r>
        <w:rPr>
          <w:sz w:val="24"/>
          <w:szCs w:val="24"/>
        </w:rPr>
        <w:t xml:space="preserve"> </w:t>
      </w:r>
      <w:r w:rsidRPr="0027126A">
        <w:rPr>
          <w:sz w:val="24"/>
          <w:szCs w:val="24"/>
        </w:rPr>
        <w:t xml:space="preserve"> 334.16   Amendment of petition for naturalization.</w:t>
      </w:r>
    </w:p>
    <w:p w:rsidR="00C303D3" w:rsidRPr="0027126A" w:rsidRDefault="00C303D3" w:rsidP="0027126A">
      <w:pPr>
        <w:spacing w:before="100" w:beforeAutospacing="1" w:after="100" w:afterAutospacing="1" w:line="240" w:lineRule="auto"/>
        <w:rPr>
          <w:rFonts w:ascii="Times New Roman" w:hAnsi="Times New Roman"/>
          <w:b/>
          <w:sz w:val="24"/>
          <w:szCs w:val="24"/>
        </w:rPr>
      </w:pPr>
      <w:r w:rsidRPr="0027126A">
        <w:rPr>
          <w:rFonts w:ascii="Times New Roman" w:hAnsi="Times New Roman"/>
          <w:sz w:val="24"/>
          <w:szCs w:val="24"/>
        </w:rPr>
        <w:t xml:space="preserve">(b) </w:t>
      </w:r>
      <w:r w:rsidRPr="0027126A">
        <w:rPr>
          <w:rFonts w:ascii="Times New Roman" w:hAnsi="Times New Roman"/>
          <w:i/>
          <w:iCs/>
          <w:sz w:val="24"/>
          <w:szCs w:val="24"/>
        </w:rPr>
        <w:t xml:space="preserve">After final action on petition. </w:t>
      </w:r>
      <w:r w:rsidRPr="0027126A">
        <w:rPr>
          <w:rFonts w:ascii="Times New Roman" w:hAnsi="Times New Roman"/>
          <w:sz w:val="24"/>
          <w:szCs w:val="24"/>
        </w:rPr>
        <w:t xml:space="preserve">Whenever an application is made to the court to amend a petition for naturalization after final action thereon has been taken by the court, a copy of the application shall be served upon the district director having administrative jurisdiction over the territory in which the court is located, in the manner and within the time provided by the rules of court in which application is made. </w:t>
      </w:r>
      <w:r w:rsidRPr="0027126A">
        <w:rPr>
          <w:rFonts w:ascii="Times New Roman" w:hAnsi="Times New Roman"/>
          <w:b/>
          <w:sz w:val="24"/>
          <w:szCs w:val="24"/>
        </w:rPr>
        <w:t>No objection shall be made to the amendment of a petition for naturalization after the petitioner for naturalization has been admitted to citizenship if the motion or application is to correct a clerical error arising from oversight or omission.</w:t>
      </w:r>
      <w:r w:rsidRPr="0027126A">
        <w:rPr>
          <w:rFonts w:ascii="Times New Roman" w:hAnsi="Times New Roman"/>
          <w:sz w:val="24"/>
          <w:szCs w:val="24"/>
        </w:rPr>
        <w:t xml:space="preserve"> A representative of </w:t>
      </w:r>
      <w:r>
        <w:rPr>
          <w:rFonts w:ascii="Times New Roman" w:hAnsi="Times New Roman"/>
          <w:sz w:val="24"/>
          <w:szCs w:val="24"/>
        </w:rPr>
        <w:t>[USCIS]</w:t>
      </w:r>
      <w:r w:rsidRPr="0027126A">
        <w:rPr>
          <w:rFonts w:ascii="Times New Roman" w:hAnsi="Times New Roman"/>
          <w:sz w:val="24"/>
          <w:szCs w:val="24"/>
        </w:rPr>
        <w:t xml:space="preserve"> may appear at the hearing upon such application and be heard in favor of or in opposition thereto. </w:t>
      </w:r>
      <w:r w:rsidRPr="0027126A">
        <w:rPr>
          <w:rFonts w:ascii="Times New Roman" w:hAnsi="Times New Roman"/>
          <w:b/>
          <w:sz w:val="24"/>
          <w:szCs w:val="24"/>
        </w:rPr>
        <w:t xml:space="preserve">When the court orders the petition amended, the clerk of court shall transmit a copy of the order to the district director for inclusion in </w:t>
      </w:r>
      <w:r w:rsidRPr="00B074A7">
        <w:rPr>
          <w:rFonts w:ascii="Times New Roman" w:hAnsi="Times New Roman"/>
          <w:b/>
          <w:sz w:val="24"/>
          <w:szCs w:val="24"/>
        </w:rPr>
        <w:t>the [USCIC]</w:t>
      </w:r>
      <w:r w:rsidRPr="0027126A">
        <w:rPr>
          <w:rFonts w:ascii="Times New Roman" w:hAnsi="Times New Roman"/>
          <w:b/>
          <w:sz w:val="24"/>
          <w:szCs w:val="24"/>
        </w:rPr>
        <w:t xml:space="preserve"> file.</w:t>
      </w:r>
    </w:p>
    <w:bookmarkStart w:id="1" w:name="8:1.0.1.3.93"/>
    <w:bookmarkEnd w:id="1"/>
    <w:p w:rsidR="00C303D3" w:rsidRPr="006C3AFC" w:rsidRDefault="00C303D3" w:rsidP="00E16BCA">
      <w:pPr>
        <w:pStyle w:val="NormalWeb"/>
        <w:rPr>
          <w:rStyle w:val="updatebodytest1"/>
          <w:rFonts w:ascii="Times New Roman" w:hAnsi="Times New Roman" w:cs="Times New Roman"/>
          <w:b/>
          <w:color w:val="000000"/>
          <w:sz w:val="24"/>
          <w:szCs w:val="24"/>
        </w:rPr>
      </w:pPr>
      <w:r w:rsidRPr="006C3AFC">
        <w:rPr>
          <w:rStyle w:val="div5head"/>
          <w:b/>
          <w:color w:val="000000"/>
        </w:rPr>
        <w:fldChar w:fldCharType="begin"/>
      </w:r>
      <w:r w:rsidRPr="006C3AFC">
        <w:rPr>
          <w:rStyle w:val="div5head"/>
          <w:b/>
          <w:color w:val="000000"/>
        </w:rPr>
        <w:instrText xml:space="preserve"> HYPERLINK "http://ecfr.gpoaccess.gov/cgi/t/text/text-idx?c=ecfr;sid=d6bfdb5ef25f1865f8851662a90569d4;rgn=div5;view=text;node=8%3A1.0.1.3.93;idno=8;cc=ecfr" </w:instrText>
      </w:r>
      <w:r w:rsidRPr="006C3AFC">
        <w:rPr>
          <w:rStyle w:val="div5head"/>
          <w:b/>
          <w:color w:val="000000"/>
        </w:rPr>
        <w:fldChar w:fldCharType="separate"/>
      </w:r>
      <w:r w:rsidRPr="006C3AFC">
        <w:rPr>
          <w:rStyle w:val="Hyperlink"/>
          <w:b/>
          <w:color w:val="000000"/>
          <w:u w:val="none"/>
        </w:rPr>
        <w:t>PART 343b—SPECIAL CERTIFICATE OF NATURALIZATION FOR RECOGNITION BY A FOREIGN STATE</w:t>
      </w:r>
      <w:r w:rsidRPr="006C3AFC">
        <w:rPr>
          <w:rStyle w:val="div5head"/>
          <w:b/>
          <w:color w:val="000000"/>
        </w:rPr>
        <w:fldChar w:fldCharType="end"/>
      </w:r>
      <w:r w:rsidRPr="006C3AFC">
        <w:rPr>
          <w:rStyle w:val="updatebodytest1"/>
          <w:rFonts w:ascii="Times New Roman" w:hAnsi="Times New Roman" w:cs="Times New Roman"/>
          <w:b/>
          <w:color w:val="000000"/>
          <w:sz w:val="24"/>
          <w:szCs w:val="24"/>
        </w:rPr>
        <w:t xml:space="preserve"> </w:t>
      </w:r>
    </w:p>
    <w:p w:rsidR="00C303D3" w:rsidRPr="006C3AFC" w:rsidRDefault="00C303D3" w:rsidP="00E16BCA">
      <w:pPr>
        <w:pStyle w:val="Heading5"/>
        <w:rPr>
          <w:sz w:val="24"/>
          <w:szCs w:val="24"/>
        </w:rPr>
      </w:pPr>
      <w:r>
        <w:rPr>
          <w:sz w:val="24"/>
          <w:szCs w:val="24"/>
        </w:rPr>
        <w:t xml:space="preserve">8 CFR </w:t>
      </w:r>
      <w:r w:rsidRPr="006C3AFC">
        <w:rPr>
          <w:sz w:val="24"/>
          <w:szCs w:val="24"/>
        </w:rPr>
        <w:t> 343b.11   Disposition of application.</w:t>
      </w:r>
    </w:p>
    <w:p w:rsidR="00C303D3" w:rsidRPr="006C3AFC" w:rsidRDefault="00C303D3" w:rsidP="00E16BCA">
      <w:pPr>
        <w:pStyle w:val="NormalWeb"/>
      </w:pPr>
      <w:r w:rsidRPr="006C3AFC">
        <w:t xml:space="preserve">(a) </w:t>
      </w:r>
      <w:r w:rsidRPr="006C3AFC">
        <w:rPr>
          <w:i/>
          <w:iCs/>
        </w:rPr>
        <w:t xml:space="preserve">Issuance of certificate. </w:t>
      </w:r>
      <w:r w:rsidRPr="006C3AFC">
        <w:t xml:space="preserve">If the application is granted, a special certificate of naturalization of Form N–578 shall be issued by the district director and forwarded to the Secretary of State for transmission to the proper authority of the foreign state. The district director shall forward the original certificate by letter, in triplicate, to the Secretary of State, Attention: Office of Citizens' Consular Service, Department of State, Washington, DC 20520; forward the application and the duplicate certificate to the official </w:t>
      </w:r>
      <w:r>
        <w:t>[USCIS]</w:t>
      </w:r>
      <w:r w:rsidRPr="006C3AFC">
        <w:t xml:space="preserve"> file, and send Form N–568 to the applicant.</w:t>
      </w:r>
    </w:p>
    <w:p w:rsidR="00C303D3" w:rsidRDefault="00C303D3" w:rsidP="00E16BCA">
      <w:pPr>
        <w:pStyle w:val="NormalWeb"/>
      </w:pPr>
      <w:r w:rsidRPr="006C3AFC">
        <w:t xml:space="preserve">(b) </w:t>
      </w:r>
      <w:r w:rsidRPr="006C3AFC">
        <w:rPr>
          <w:i/>
          <w:iCs/>
        </w:rPr>
        <w:t xml:space="preserve">Application denied. </w:t>
      </w:r>
      <w:r w:rsidRPr="006C3AFC">
        <w:t xml:space="preserve">If the application is denied, the applicant shall be notified of the reasons </w:t>
      </w:r>
      <w:r w:rsidRPr="00617F02">
        <w:t>therefor and of his right to appeal in accordance with the provisions of part 103 of this chapter.</w:t>
      </w:r>
    </w:p>
    <w:p w:rsidR="00C303D3" w:rsidRPr="00343275" w:rsidRDefault="00C303D3" w:rsidP="00731FB2">
      <w:pPr>
        <w:pStyle w:val="NormalWeb"/>
        <w:numPr>
          <w:ilvl w:val="0"/>
          <w:numId w:val="5"/>
        </w:numPr>
        <w:rPr>
          <w:rStyle w:val="mainheader1"/>
          <w:b w:val="0"/>
          <w:sz w:val="24"/>
          <w:szCs w:val="24"/>
        </w:rPr>
      </w:pPr>
      <w:r>
        <w:rPr>
          <w:rStyle w:val="mainheader1"/>
          <w:b w:val="0"/>
          <w:sz w:val="24"/>
          <w:szCs w:val="24"/>
        </w:rPr>
        <w:t>Relevant Sections of the Immigration and Nationality Act (INA).</w:t>
      </w:r>
    </w:p>
    <w:p w:rsidR="00C303D3" w:rsidRPr="00617F02" w:rsidRDefault="00C303D3" w:rsidP="00617F02">
      <w:pPr>
        <w:spacing w:after="180" w:line="240" w:lineRule="auto"/>
        <w:rPr>
          <w:rFonts w:ascii="Times New Roman" w:hAnsi="Times New Roman"/>
          <w:b/>
          <w:bCs/>
          <w:sz w:val="24"/>
          <w:szCs w:val="24"/>
        </w:rPr>
      </w:pPr>
      <w:r w:rsidRPr="00617F02">
        <w:rPr>
          <w:rFonts w:ascii="Times New Roman" w:hAnsi="Times New Roman"/>
          <w:b/>
          <w:bCs/>
          <w:sz w:val="24"/>
          <w:szCs w:val="24"/>
        </w:rPr>
        <w:t xml:space="preserve">INA: ACT 338 - CERTIFICATE OF NATURALIZATION; CONTENTS </w:t>
      </w:r>
    </w:p>
    <w:p w:rsidR="00C303D3" w:rsidRPr="00617F02" w:rsidRDefault="00C303D3" w:rsidP="00617F02">
      <w:pPr>
        <w:spacing w:after="0" w:line="240" w:lineRule="auto"/>
        <w:rPr>
          <w:rFonts w:ascii="Times New Roman" w:hAnsi="Times New Roman"/>
          <w:sz w:val="24"/>
          <w:szCs w:val="24"/>
        </w:rPr>
      </w:pPr>
      <w:r w:rsidRPr="00617F02">
        <w:rPr>
          <w:rFonts w:ascii="Times New Roman" w:hAnsi="Times New Roman"/>
          <w:sz w:val="24"/>
          <w:szCs w:val="24"/>
        </w:rPr>
        <w:t xml:space="preserve">Sec. 338. [8 U.S.C. 1449] A person admitted to citizenship in conformity with the provisions of this title shall be entitled upon such admission to receive from the </w:t>
      </w:r>
      <w:r>
        <w:rPr>
          <w:rFonts w:ascii="Times New Roman" w:hAnsi="Times New Roman"/>
          <w:sz w:val="24"/>
          <w:szCs w:val="24"/>
        </w:rPr>
        <w:t xml:space="preserve">[Secretary of Homeland Security] </w:t>
      </w:r>
      <w:r w:rsidRPr="00617F02">
        <w:rPr>
          <w:rFonts w:ascii="Times New Roman" w:hAnsi="Times New Roman"/>
          <w:sz w:val="24"/>
          <w:szCs w:val="24"/>
        </w:rPr>
        <w:t xml:space="preserve">a certificate of naturalization, which shall contain substantially the following information: Number of application for naturalization; number of certificate of naturalization; date of naturalization; name, signature, place of residence, autographed photograph, and </w:t>
      </w:r>
      <w:r w:rsidRPr="00617F02">
        <w:rPr>
          <w:rFonts w:ascii="Times New Roman" w:hAnsi="Times New Roman"/>
          <w:b/>
          <w:sz w:val="24"/>
          <w:szCs w:val="24"/>
        </w:rPr>
        <w:t>personal description of the natur</w:t>
      </w:r>
      <w:r w:rsidRPr="00B074A7">
        <w:rPr>
          <w:rFonts w:ascii="Times New Roman" w:hAnsi="Times New Roman"/>
          <w:b/>
          <w:sz w:val="24"/>
          <w:szCs w:val="24"/>
        </w:rPr>
        <w:t>alized person</w:t>
      </w:r>
      <w:r>
        <w:rPr>
          <w:rFonts w:ascii="Times New Roman" w:hAnsi="Times New Roman"/>
          <w:sz w:val="24"/>
          <w:szCs w:val="24"/>
        </w:rPr>
        <w:t>, including age, s</w:t>
      </w:r>
      <w:r w:rsidRPr="00617F02">
        <w:rPr>
          <w:rFonts w:ascii="Times New Roman" w:hAnsi="Times New Roman"/>
          <w:sz w:val="24"/>
          <w:szCs w:val="24"/>
        </w:rPr>
        <w:t>ex, marital status, and country of former nationality; location of the district office of the Service in which the application was filed and the title, authority, and location of the official or court administering the oath of allegiance; statement that the</w:t>
      </w:r>
      <w:r>
        <w:rPr>
          <w:rFonts w:ascii="Times New Roman" w:hAnsi="Times New Roman"/>
          <w:sz w:val="24"/>
          <w:szCs w:val="24"/>
        </w:rPr>
        <w:t xml:space="preserve"> [Secretary of Homeland Security]</w:t>
      </w:r>
      <w:r w:rsidRPr="00617F02">
        <w:rPr>
          <w:rFonts w:ascii="Times New Roman" w:hAnsi="Times New Roman"/>
          <w:sz w:val="24"/>
          <w:szCs w:val="24"/>
        </w:rPr>
        <w:t xml:space="preserve">, having found that the applicant had complied in all respects with all of the applicable provisions of the naturalization laws of the United States, and was entitled to be admitted a citizen of the United </w:t>
      </w:r>
      <w:r>
        <w:rPr>
          <w:rFonts w:ascii="Times New Roman" w:hAnsi="Times New Roman"/>
          <w:sz w:val="24"/>
          <w:szCs w:val="24"/>
        </w:rPr>
        <w:t>States of America, thereupon or</w:t>
      </w:r>
      <w:r w:rsidRPr="00617F02">
        <w:rPr>
          <w:rFonts w:ascii="Times New Roman" w:hAnsi="Times New Roman"/>
          <w:sz w:val="24"/>
          <w:szCs w:val="24"/>
        </w:rPr>
        <w:t xml:space="preserve">dered that the applicant be admitted as a citizen of the United States of America; attestation of an immigration officer; and the seal of the Department of </w:t>
      </w:r>
      <w:r>
        <w:rPr>
          <w:rFonts w:ascii="Times New Roman" w:hAnsi="Times New Roman"/>
          <w:sz w:val="24"/>
          <w:szCs w:val="24"/>
        </w:rPr>
        <w:t>[Homeland Security]</w:t>
      </w:r>
      <w:r w:rsidRPr="00617F02">
        <w:rPr>
          <w:rFonts w:ascii="Times New Roman" w:hAnsi="Times New Roman"/>
          <w:sz w:val="24"/>
          <w:szCs w:val="24"/>
        </w:rPr>
        <w:t xml:space="preserve">. </w:t>
      </w:r>
    </w:p>
    <w:p w:rsidR="00C303D3" w:rsidRDefault="00C303D3" w:rsidP="00617F02">
      <w:pPr>
        <w:spacing w:after="180" w:line="240" w:lineRule="auto"/>
        <w:rPr>
          <w:rFonts w:ascii="Times New Roman" w:hAnsi="Times New Roman"/>
          <w:b/>
          <w:bCs/>
          <w:color w:val="000000"/>
          <w:sz w:val="24"/>
          <w:szCs w:val="24"/>
        </w:rPr>
      </w:pPr>
    </w:p>
    <w:p w:rsidR="00C303D3" w:rsidRPr="00617F02" w:rsidRDefault="00C303D3" w:rsidP="00617F02">
      <w:pPr>
        <w:spacing w:after="180" w:line="240" w:lineRule="auto"/>
        <w:rPr>
          <w:rFonts w:ascii="Times New Roman" w:hAnsi="Times New Roman"/>
          <w:b/>
          <w:bCs/>
          <w:color w:val="000000"/>
          <w:sz w:val="24"/>
          <w:szCs w:val="24"/>
        </w:rPr>
      </w:pPr>
      <w:r w:rsidRPr="00617F02">
        <w:rPr>
          <w:rFonts w:ascii="Times New Roman" w:hAnsi="Times New Roman"/>
          <w:b/>
          <w:bCs/>
          <w:color w:val="000000"/>
          <w:sz w:val="24"/>
          <w:szCs w:val="24"/>
        </w:rPr>
        <w:t xml:space="preserve">INA: ACT 343 - DOCUMENTS AND COPIES ISSUED BY THE </w:t>
      </w:r>
      <w:r>
        <w:rPr>
          <w:rFonts w:ascii="Times New Roman" w:hAnsi="Times New Roman"/>
          <w:b/>
          <w:bCs/>
          <w:color w:val="000000"/>
          <w:sz w:val="24"/>
          <w:szCs w:val="24"/>
        </w:rPr>
        <w:t>[SECRETARY OF HOMELAND SECURITY]</w:t>
      </w:r>
      <w:r w:rsidRPr="00617F02">
        <w:rPr>
          <w:rFonts w:ascii="Times New Roman" w:hAnsi="Times New Roman"/>
          <w:b/>
          <w:bCs/>
          <w:color w:val="000000"/>
          <w:sz w:val="24"/>
          <w:szCs w:val="24"/>
        </w:rPr>
        <w:t xml:space="preserve"> </w:t>
      </w:r>
    </w:p>
    <w:p w:rsidR="00C303D3" w:rsidRPr="00617F02" w:rsidRDefault="00C303D3" w:rsidP="00617F02">
      <w:pPr>
        <w:spacing w:after="0" w:line="240" w:lineRule="auto"/>
        <w:rPr>
          <w:rFonts w:ascii="Times New Roman" w:hAnsi="Times New Roman"/>
          <w:sz w:val="24"/>
          <w:szCs w:val="24"/>
        </w:rPr>
      </w:pPr>
      <w:r w:rsidRPr="00617F02">
        <w:rPr>
          <w:rFonts w:ascii="Times New Roman" w:hAnsi="Times New Roman"/>
          <w:sz w:val="24"/>
          <w:szCs w:val="24"/>
        </w:rPr>
        <w:t xml:space="preserve">Sec. 343. [8 U.S.C. 1454] </w:t>
      </w:r>
    </w:p>
    <w:p w:rsidR="00C303D3" w:rsidRPr="00617F02" w:rsidRDefault="00C303D3" w:rsidP="00617F02">
      <w:pPr>
        <w:spacing w:after="0" w:line="240" w:lineRule="auto"/>
        <w:rPr>
          <w:rFonts w:ascii="Times New Roman" w:hAnsi="Times New Roman"/>
          <w:sz w:val="24"/>
          <w:szCs w:val="24"/>
        </w:rPr>
      </w:pPr>
      <w:r w:rsidRPr="00617F02">
        <w:rPr>
          <w:rFonts w:ascii="Times New Roman" w:hAnsi="Times New Roman"/>
          <w:sz w:val="24"/>
          <w:szCs w:val="24"/>
        </w:rPr>
        <w:br/>
      </w:r>
      <w:bookmarkStart w:id="2" w:name="0-0-0-8045"/>
      <w:bookmarkEnd w:id="2"/>
      <w:r w:rsidRPr="00617F02">
        <w:rPr>
          <w:rFonts w:ascii="Times New Roman" w:hAnsi="Times New Roman"/>
          <w:sz w:val="24"/>
          <w:szCs w:val="24"/>
        </w:rPr>
        <w:t>(a) If any certificate of naturalization or citizenship issued to any citizen or any declaration of intention furnished to any declarant is lost, mutilated, or destroyed, the citizen or declarant may make application to the Attorney General for a new certificate or declaration. If the Attorney General finds that the certificate or declaration is lost, mutilated, or destroyed, he shall issue to the applicant a new certificate or declaration. If the certificate or declaration ha</w:t>
      </w:r>
      <w:r>
        <w:rPr>
          <w:rFonts w:ascii="Times New Roman" w:hAnsi="Times New Roman"/>
          <w:sz w:val="24"/>
          <w:szCs w:val="24"/>
        </w:rPr>
        <w:t>s been mutilated, it shall be s</w:t>
      </w:r>
      <w:r w:rsidRPr="00617F02">
        <w:rPr>
          <w:rFonts w:ascii="Times New Roman" w:hAnsi="Times New Roman"/>
          <w:sz w:val="24"/>
          <w:szCs w:val="24"/>
        </w:rPr>
        <w:t xml:space="preserve">urrendered to the Attorney General before the applicant may receive such new certificate or declaration. If the certificate or declaration has been lost, the applicant or any other person who shall have, or may come into possession of it is hereby required to surrender it to the </w:t>
      </w:r>
      <w:r>
        <w:rPr>
          <w:rFonts w:ascii="Times New Roman" w:hAnsi="Times New Roman"/>
          <w:sz w:val="24"/>
          <w:szCs w:val="24"/>
        </w:rPr>
        <w:t>[Secretary of Homeland Security]</w:t>
      </w:r>
      <w:r w:rsidRPr="00617F02">
        <w:rPr>
          <w:rFonts w:ascii="Times New Roman" w:hAnsi="Times New Roman"/>
          <w:sz w:val="24"/>
          <w:szCs w:val="24"/>
        </w:rPr>
        <w:t xml:space="preserve">. </w:t>
      </w:r>
    </w:p>
    <w:p w:rsidR="00C303D3" w:rsidRPr="00617F02" w:rsidRDefault="00C303D3" w:rsidP="00617F02">
      <w:pPr>
        <w:spacing w:after="0" w:line="240" w:lineRule="auto"/>
        <w:rPr>
          <w:rFonts w:ascii="Times New Roman" w:hAnsi="Times New Roman"/>
          <w:sz w:val="24"/>
          <w:szCs w:val="24"/>
        </w:rPr>
      </w:pPr>
      <w:r w:rsidRPr="00617F02">
        <w:rPr>
          <w:rFonts w:ascii="Times New Roman" w:hAnsi="Times New Roman"/>
          <w:sz w:val="24"/>
          <w:szCs w:val="24"/>
        </w:rPr>
        <w:br/>
      </w:r>
      <w:bookmarkStart w:id="3" w:name="0-0-0-8047"/>
      <w:bookmarkEnd w:id="3"/>
      <w:r w:rsidRPr="00617F02">
        <w:rPr>
          <w:rFonts w:ascii="Times New Roman" w:hAnsi="Times New Roman"/>
          <w:sz w:val="24"/>
          <w:szCs w:val="24"/>
        </w:rPr>
        <w:t xml:space="preserve">(b) The </w:t>
      </w:r>
      <w:r>
        <w:rPr>
          <w:rFonts w:ascii="Times New Roman" w:hAnsi="Times New Roman"/>
          <w:sz w:val="24"/>
          <w:szCs w:val="24"/>
        </w:rPr>
        <w:t xml:space="preserve">[Secretary of Homeland Security] </w:t>
      </w:r>
      <w:r w:rsidRPr="00617F02">
        <w:rPr>
          <w:rFonts w:ascii="Times New Roman" w:hAnsi="Times New Roman"/>
          <w:sz w:val="24"/>
          <w:szCs w:val="24"/>
        </w:rPr>
        <w:t xml:space="preserve">shall issue for any naturalized citizen, on such citizen's application therefor, a special certificate of naturalization for use by such citizen only for the purpose of obtaining recognition as a citizen of the United States by a foreign state. Such certificate when issued shall be furnished to the Secretary of State for transmission to the proper authority in such foreign state. </w:t>
      </w:r>
    </w:p>
    <w:p w:rsidR="00C303D3" w:rsidRPr="00617F02" w:rsidRDefault="00C303D3" w:rsidP="00617F02">
      <w:pPr>
        <w:spacing w:after="0" w:line="240" w:lineRule="auto"/>
        <w:rPr>
          <w:rFonts w:ascii="Times New Roman" w:hAnsi="Times New Roman"/>
          <w:sz w:val="24"/>
          <w:szCs w:val="24"/>
        </w:rPr>
      </w:pPr>
      <w:r w:rsidRPr="00617F02">
        <w:rPr>
          <w:rFonts w:ascii="Times New Roman" w:hAnsi="Times New Roman"/>
          <w:sz w:val="24"/>
          <w:szCs w:val="24"/>
        </w:rPr>
        <w:br/>
      </w:r>
      <w:bookmarkStart w:id="4" w:name="0-0-0-8049"/>
      <w:bookmarkEnd w:id="4"/>
      <w:r w:rsidRPr="00617F02">
        <w:rPr>
          <w:rFonts w:ascii="Times New Roman" w:hAnsi="Times New Roman"/>
          <w:sz w:val="24"/>
          <w:szCs w:val="24"/>
        </w:rPr>
        <w:t xml:space="preserve">(c) If the name of any naturalized citizen has, subsequent to naturalization, been changed by order of any court of competent jurisdiction, or by marriage, the citizen may make application for a new certificate of naturalization in the new name of such citizen. If the </w:t>
      </w:r>
      <w:r>
        <w:rPr>
          <w:rFonts w:ascii="Times New Roman" w:hAnsi="Times New Roman"/>
          <w:sz w:val="24"/>
          <w:szCs w:val="24"/>
        </w:rPr>
        <w:t xml:space="preserve">[Secretary of Homeland Security] </w:t>
      </w:r>
      <w:r w:rsidRPr="00617F02">
        <w:rPr>
          <w:rFonts w:ascii="Times New Roman" w:hAnsi="Times New Roman"/>
          <w:sz w:val="24"/>
          <w:szCs w:val="24"/>
        </w:rPr>
        <w:t xml:space="preserve">finds the name of the applicant to have been changed as claimed, the Attorney General shall issue to the applicant a new certificate and shall notify the naturalization court of such action. </w:t>
      </w:r>
    </w:p>
    <w:p w:rsidR="00C303D3" w:rsidRDefault="00C303D3" w:rsidP="009A0416">
      <w:pPr>
        <w:spacing w:after="0" w:line="240" w:lineRule="auto"/>
        <w:rPr>
          <w:rFonts w:ascii="Times New Roman" w:hAnsi="Times New Roman"/>
          <w:sz w:val="24"/>
          <w:szCs w:val="24"/>
        </w:rPr>
      </w:pPr>
      <w:r w:rsidRPr="00617F02">
        <w:rPr>
          <w:rFonts w:ascii="Times New Roman" w:hAnsi="Times New Roman"/>
          <w:sz w:val="24"/>
          <w:szCs w:val="24"/>
        </w:rPr>
        <w:br/>
      </w:r>
      <w:bookmarkStart w:id="5" w:name="0-0-0-8051"/>
      <w:bookmarkEnd w:id="5"/>
      <w:r w:rsidRPr="00617F02">
        <w:rPr>
          <w:rFonts w:ascii="Times New Roman" w:hAnsi="Times New Roman"/>
          <w:sz w:val="24"/>
          <w:szCs w:val="24"/>
        </w:rPr>
        <w:t xml:space="preserve">(d) The </w:t>
      </w:r>
      <w:r>
        <w:rPr>
          <w:rFonts w:ascii="Times New Roman" w:hAnsi="Times New Roman"/>
          <w:sz w:val="24"/>
          <w:szCs w:val="24"/>
        </w:rPr>
        <w:t xml:space="preserve">[Secretary of Homeland Security] </w:t>
      </w:r>
      <w:r w:rsidRPr="00617F02">
        <w:rPr>
          <w:rFonts w:ascii="Times New Roman" w:hAnsi="Times New Roman"/>
          <w:sz w:val="24"/>
          <w:szCs w:val="24"/>
        </w:rPr>
        <w:t>is authorized to make and issue certifications of any part of the naturalization records of any court, or of any certificate of naturalization or citizenship, for use in complying with any statute, State or Federal, or in any judicial proceeding. No such certification shall be made by any clerk of court except upon order of the court.</w:t>
      </w:r>
      <w:r>
        <w:rPr>
          <w:rFonts w:ascii="Times New Roman" w:hAnsi="Times New Roman"/>
          <w:sz w:val="24"/>
          <w:szCs w:val="24"/>
        </w:rPr>
        <w:t xml:space="preserve"> </w:t>
      </w:r>
    </w:p>
    <w:p w:rsidR="00C303D3" w:rsidRDefault="00C303D3" w:rsidP="009A0416">
      <w:pPr>
        <w:spacing w:after="0" w:line="240" w:lineRule="auto"/>
        <w:rPr>
          <w:rFonts w:ascii="Times New Roman" w:hAnsi="Times New Roman"/>
          <w:sz w:val="24"/>
          <w:szCs w:val="24"/>
        </w:rPr>
      </w:pPr>
    </w:p>
    <w:p w:rsidR="00C303D3" w:rsidRPr="00731FB2" w:rsidRDefault="00C303D3" w:rsidP="009A0416">
      <w:pPr>
        <w:spacing w:after="0" w:line="240" w:lineRule="auto"/>
        <w:rPr>
          <w:rFonts w:ascii="Times New Roman" w:hAnsi="Times New Roman"/>
          <w:sz w:val="24"/>
          <w:szCs w:val="24"/>
        </w:rPr>
      </w:pPr>
    </w:p>
    <w:p w:rsidR="00C303D3" w:rsidRPr="00731FB2" w:rsidRDefault="00C303D3" w:rsidP="00731FB2">
      <w:pPr>
        <w:spacing w:after="180" w:line="240" w:lineRule="auto"/>
        <w:rPr>
          <w:rFonts w:ascii="Times New Roman" w:hAnsi="Times New Roman"/>
          <w:b/>
          <w:bCs/>
          <w:sz w:val="24"/>
          <w:szCs w:val="24"/>
        </w:rPr>
      </w:pPr>
      <w:r w:rsidRPr="00731FB2">
        <w:rPr>
          <w:rFonts w:ascii="Times New Roman" w:hAnsi="Times New Roman"/>
          <w:b/>
          <w:bCs/>
          <w:sz w:val="24"/>
          <w:szCs w:val="24"/>
        </w:rPr>
        <w:t xml:space="preserve">INA: ACT 340 - REVOCATION OF NATURALIZATION </w:t>
      </w:r>
    </w:p>
    <w:p w:rsidR="00C303D3" w:rsidRPr="00731FB2" w:rsidRDefault="00C303D3" w:rsidP="00731FB2">
      <w:pPr>
        <w:spacing w:after="0" w:line="240" w:lineRule="auto"/>
        <w:rPr>
          <w:rFonts w:ascii="Times New Roman" w:hAnsi="Times New Roman"/>
          <w:sz w:val="24"/>
          <w:szCs w:val="24"/>
        </w:rPr>
      </w:pPr>
      <w:r w:rsidRPr="00731FB2">
        <w:rPr>
          <w:rFonts w:ascii="Times New Roman" w:hAnsi="Times New Roman"/>
          <w:sz w:val="24"/>
          <w:szCs w:val="24"/>
        </w:rPr>
        <w:t xml:space="preserve">Sec. 340. [8 U.S.C. 1451] </w:t>
      </w:r>
    </w:p>
    <w:p w:rsidR="00C303D3" w:rsidRPr="00731FB2" w:rsidRDefault="00C303D3" w:rsidP="00731FB2">
      <w:pPr>
        <w:spacing w:after="0" w:line="240" w:lineRule="auto"/>
        <w:rPr>
          <w:rFonts w:ascii="Times New Roman" w:hAnsi="Times New Roman"/>
          <w:sz w:val="24"/>
          <w:szCs w:val="24"/>
        </w:rPr>
      </w:pPr>
      <w:r w:rsidRPr="00731FB2">
        <w:rPr>
          <w:rFonts w:ascii="Times New Roman" w:hAnsi="Times New Roman"/>
          <w:sz w:val="24"/>
          <w:szCs w:val="24"/>
        </w:rPr>
        <w:br/>
      </w:r>
      <w:bookmarkStart w:id="6" w:name="0-0-0-8019"/>
      <w:bookmarkEnd w:id="6"/>
      <w:r w:rsidRPr="00731FB2">
        <w:rPr>
          <w:rFonts w:ascii="Times New Roman" w:hAnsi="Times New Roman"/>
          <w:sz w:val="24"/>
          <w:szCs w:val="24"/>
        </w:rPr>
        <w:t>(a) It shall be the duty of the United States attorneys for the respective districts, upon affidavit showing good cause therefor, to institute proceedings in any district court of the United States in the judicial district in which the naturalized citizen may reside at the time of bringing suit, for the purpose of revoking and setting aside the order admitting such person to citizenship and canceling the certificate of naturalization on the ground that such order and certific</w:t>
      </w:r>
      <w:r>
        <w:rPr>
          <w:rFonts w:ascii="Times New Roman" w:hAnsi="Times New Roman"/>
          <w:sz w:val="24"/>
          <w:szCs w:val="24"/>
        </w:rPr>
        <w:t>ate of naturalization were ille</w:t>
      </w:r>
      <w:r w:rsidRPr="00731FB2">
        <w:rPr>
          <w:rFonts w:ascii="Times New Roman" w:hAnsi="Times New Roman"/>
          <w:sz w:val="24"/>
          <w:szCs w:val="24"/>
        </w:rPr>
        <w:t xml:space="preserve">gally procured or were procured by concealment of a material fact or by willful misrepresentation, and such revocation and setting aside of the order admitting such person to citizenship and such canceling of certificate of naturalization shall be effective as of the original date of the order and certificate, respectively: Provided, That refusal on the part of a naturalized citizen within a period of ten years following his naturalization to testify as a witness in any proceeding before a congressional committee concerning his subversive activities, in a case where such person has been convicted for contempt for such refusal, shall be held to constitute a ground for revocation of such person's naturalization under this subsection as having been procured by concealment of a material fact or by willful misrepresentation. If the naturalized citizen does not reside in any judicial district in the United States at the time of bringing such suit, the proceedings may be instituted in the United States District Court for the District of Columbia or in the United States district court in the judicial district in which such person last had his residence. </w:t>
      </w:r>
    </w:p>
    <w:p w:rsidR="00C303D3" w:rsidRPr="00731FB2" w:rsidRDefault="00C303D3" w:rsidP="00731FB2">
      <w:pPr>
        <w:spacing w:after="0" w:line="240" w:lineRule="auto"/>
        <w:rPr>
          <w:rFonts w:ascii="Times New Roman" w:hAnsi="Times New Roman"/>
          <w:sz w:val="24"/>
          <w:szCs w:val="24"/>
        </w:rPr>
      </w:pPr>
      <w:r w:rsidRPr="00731FB2">
        <w:rPr>
          <w:rFonts w:ascii="Times New Roman" w:hAnsi="Times New Roman"/>
          <w:sz w:val="24"/>
          <w:szCs w:val="24"/>
        </w:rPr>
        <w:br/>
      </w:r>
      <w:bookmarkStart w:id="7" w:name="0-0-0-8021"/>
      <w:bookmarkEnd w:id="7"/>
      <w:r w:rsidRPr="00731FB2">
        <w:rPr>
          <w:rFonts w:ascii="Times New Roman" w:hAnsi="Times New Roman"/>
          <w:sz w:val="24"/>
          <w:szCs w:val="24"/>
        </w:rPr>
        <w:t xml:space="preserve">(b) The party to whom was granted the naturalization alleged to have been illegally procured or procured by concealment of a material fact or by willful misrepresentation shall, </w:t>
      </w:r>
      <w:r w:rsidRPr="00731FB2">
        <w:rPr>
          <w:rFonts w:ascii="Times New Roman" w:hAnsi="Times New Roman"/>
          <w:b/>
          <w:sz w:val="24"/>
          <w:szCs w:val="24"/>
        </w:rPr>
        <w:t>in any such proceedings under subsection (a) of this section, have sixty days' personal notice, unless waived by such party</w:t>
      </w:r>
      <w:r w:rsidRPr="00731FB2">
        <w:rPr>
          <w:rFonts w:ascii="Times New Roman" w:hAnsi="Times New Roman"/>
          <w:sz w:val="24"/>
          <w:szCs w:val="24"/>
        </w:rPr>
        <w:t xml:space="preserve">, in which to make answer to the petition of the United States; and if such naturalized person be absent from the United States or from the judicial district in which such person last had his residence, such notice shall be given either by personal service upon him or by publication in the manner provided for the service of summons by publication or upon absentees by the laws of the State or the place where such suit is brought. </w:t>
      </w:r>
    </w:p>
    <w:p w:rsidR="00C303D3" w:rsidRDefault="00C303D3" w:rsidP="009A0416">
      <w:pPr>
        <w:spacing w:after="0" w:line="240" w:lineRule="auto"/>
        <w:rPr>
          <w:rFonts w:ascii="Times New Roman" w:hAnsi="Times New Roman"/>
          <w:sz w:val="24"/>
          <w:szCs w:val="24"/>
        </w:rPr>
      </w:pPr>
    </w:p>
    <w:p w:rsidR="00C303D3" w:rsidRDefault="00C303D3" w:rsidP="009A0416">
      <w:pPr>
        <w:spacing w:after="0" w:line="240" w:lineRule="auto"/>
        <w:rPr>
          <w:rFonts w:ascii="Times New Roman" w:hAnsi="Times New Roman"/>
          <w:sz w:val="24"/>
          <w:szCs w:val="24"/>
        </w:rPr>
      </w:pPr>
    </w:p>
    <w:p w:rsidR="00C303D3" w:rsidRPr="006C3AFC" w:rsidRDefault="00C303D3" w:rsidP="009A0416">
      <w:pPr>
        <w:spacing w:after="0" w:line="240" w:lineRule="auto"/>
        <w:rPr>
          <w:rFonts w:ascii="Times New Roman" w:hAnsi="Times New Roman"/>
          <w:sz w:val="24"/>
          <w:szCs w:val="24"/>
        </w:rPr>
      </w:pPr>
      <w:r>
        <w:rPr>
          <w:rFonts w:ascii="Times New Roman" w:hAnsi="Times New Roman"/>
          <w:sz w:val="24"/>
          <w:szCs w:val="24"/>
        </w:rPr>
        <w:t>Thank you for providing an opportunity to address these concerns.</w:t>
      </w:r>
    </w:p>
    <w:sectPr w:rsidR="00C303D3" w:rsidRPr="006C3AFC" w:rsidSect="00247C3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03D3" w:rsidRDefault="00C303D3" w:rsidP="005641E5">
      <w:pPr>
        <w:spacing w:after="0" w:line="240" w:lineRule="auto"/>
      </w:pPr>
      <w:r>
        <w:separator/>
      </w:r>
    </w:p>
  </w:endnote>
  <w:endnote w:type="continuationSeparator" w:id="0">
    <w:p w:rsidR="00C303D3" w:rsidRDefault="00C303D3" w:rsidP="005641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3D3" w:rsidRDefault="00C303D3">
    <w:pPr>
      <w:pStyle w:val="Footer"/>
      <w:pBdr>
        <w:top w:val="thinThickSmallGap" w:sz="24" w:space="1" w:color="622423"/>
      </w:pBdr>
      <w:rPr>
        <w:rFonts w:ascii="Cambria" w:hAnsi="Cambria"/>
      </w:rPr>
    </w:pPr>
    <w:r>
      <w:rPr>
        <w:rFonts w:ascii="Cambria" w:hAnsi="Cambria"/>
      </w:rPr>
      <w:t xml:space="preserve">N-565 Comments by Joseph P. Whalen, </w:t>
    </w:r>
    <w:hyperlink r:id="rId1" w:history="1">
      <w:r w:rsidRPr="00476BA3">
        <w:rPr>
          <w:rStyle w:val="Hyperlink"/>
          <w:rFonts w:ascii="Cambria" w:hAnsi="Cambria"/>
        </w:rPr>
        <w:t>joseph.whalen774@gmail.com</w:t>
      </w:r>
    </w:hyperlink>
    <w:r>
      <w:rPr>
        <w:rFonts w:ascii="Cambria" w:hAnsi="Cambria"/>
      </w:rPr>
      <w:t xml:space="preserve">       12/23/2010</w:t>
    </w:r>
    <w:r>
      <w:rPr>
        <w:rFonts w:ascii="Cambria" w:hAnsi="Cambria"/>
      </w:rPr>
      <w:tab/>
      <w:t xml:space="preserve">Page </w:t>
    </w:r>
    <w:fldSimple w:instr=" PAGE   \* MERGEFORMAT ">
      <w:r w:rsidRPr="007D1AC9">
        <w:rPr>
          <w:rFonts w:ascii="Cambria" w:hAnsi="Cambria"/>
          <w:noProof/>
        </w:rPr>
        <w:t>1</w:t>
      </w:r>
    </w:fldSimple>
  </w:p>
  <w:p w:rsidR="00C303D3" w:rsidRDefault="00C303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03D3" w:rsidRDefault="00C303D3" w:rsidP="005641E5">
      <w:pPr>
        <w:spacing w:after="0" w:line="240" w:lineRule="auto"/>
      </w:pPr>
      <w:r>
        <w:separator/>
      </w:r>
    </w:p>
  </w:footnote>
  <w:footnote w:type="continuationSeparator" w:id="0">
    <w:p w:rsidR="00C303D3" w:rsidRDefault="00C303D3" w:rsidP="005641E5">
      <w:pPr>
        <w:spacing w:after="0" w:line="240" w:lineRule="auto"/>
      </w:pPr>
      <w:r>
        <w:continuationSeparator/>
      </w:r>
    </w:p>
  </w:footnote>
  <w:footnote w:id="1">
    <w:p w:rsidR="00C303D3" w:rsidRDefault="00C303D3">
      <w:pPr>
        <w:pStyle w:val="FootnoteText"/>
      </w:pPr>
      <w:r>
        <w:rPr>
          <w:rStyle w:val="FootnoteReference"/>
        </w:rPr>
        <w:footnoteRef/>
      </w:r>
      <w:r>
        <w:t xml:space="preserve"> This spelling is as it appears in the original.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F691C"/>
    <w:multiLevelType w:val="hybridMultilevel"/>
    <w:tmpl w:val="3392AF1E"/>
    <w:lvl w:ilvl="0" w:tplc="7D3CEB86">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E2977C1"/>
    <w:multiLevelType w:val="hybridMultilevel"/>
    <w:tmpl w:val="9514A374"/>
    <w:lvl w:ilvl="0" w:tplc="C70C8A5C">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E990FF0"/>
    <w:multiLevelType w:val="hybridMultilevel"/>
    <w:tmpl w:val="ED4E92DE"/>
    <w:lvl w:ilvl="0" w:tplc="DCC4C8E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2532500"/>
    <w:multiLevelType w:val="hybridMultilevel"/>
    <w:tmpl w:val="3392AF1E"/>
    <w:lvl w:ilvl="0" w:tplc="7D3CEB86">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5B005DCE"/>
    <w:multiLevelType w:val="hybridMultilevel"/>
    <w:tmpl w:val="FB3613A0"/>
    <w:lvl w:ilvl="0" w:tplc="879018F0">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68FE2822"/>
    <w:multiLevelType w:val="hybridMultilevel"/>
    <w:tmpl w:val="192ACA28"/>
    <w:lvl w:ilvl="0" w:tplc="FCCA77E6">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5"/>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7126A"/>
    <w:rsid w:val="001C62F7"/>
    <w:rsid w:val="00233FAF"/>
    <w:rsid w:val="00247C36"/>
    <w:rsid w:val="0027126A"/>
    <w:rsid w:val="002C343E"/>
    <w:rsid w:val="002D1ACA"/>
    <w:rsid w:val="00343275"/>
    <w:rsid w:val="00360D4F"/>
    <w:rsid w:val="003C77B9"/>
    <w:rsid w:val="003D2069"/>
    <w:rsid w:val="00476BA3"/>
    <w:rsid w:val="005641E5"/>
    <w:rsid w:val="005D3DA9"/>
    <w:rsid w:val="006006A3"/>
    <w:rsid w:val="00615F9C"/>
    <w:rsid w:val="00617F02"/>
    <w:rsid w:val="006C3AFC"/>
    <w:rsid w:val="00731FB2"/>
    <w:rsid w:val="007D1AC9"/>
    <w:rsid w:val="008427EC"/>
    <w:rsid w:val="009A0416"/>
    <w:rsid w:val="009F5F88"/>
    <w:rsid w:val="00B074A7"/>
    <w:rsid w:val="00B31EE2"/>
    <w:rsid w:val="00B643AA"/>
    <w:rsid w:val="00C303D3"/>
    <w:rsid w:val="00D01CC5"/>
    <w:rsid w:val="00D22051"/>
    <w:rsid w:val="00D86FB9"/>
    <w:rsid w:val="00D8709A"/>
    <w:rsid w:val="00DE07F0"/>
    <w:rsid w:val="00E13D88"/>
    <w:rsid w:val="00E16BCA"/>
    <w:rsid w:val="00E27B94"/>
    <w:rsid w:val="00E734C8"/>
    <w:rsid w:val="00EB7F3D"/>
    <w:rsid w:val="00FF40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C36"/>
    <w:pPr>
      <w:spacing w:after="200" w:line="276" w:lineRule="auto"/>
    </w:pPr>
  </w:style>
  <w:style w:type="paragraph" w:styleId="Heading5">
    <w:name w:val="heading 5"/>
    <w:basedOn w:val="Normal"/>
    <w:link w:val="Heading5Char"/>
    <w:uiPriority w:val="99"/>
    <w:qFormat/>
    <w:rsid w:val="0027126A"/>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locked/>
    <w:rsid w:val="0027126A"/>
    <w:rPr>
      <w:rFonts w:ascii="Times New Roman" w:hAnsi="Times New Roman" w:cs="Times New Roman"/>
      <w:b/>
      <w:bCs/>
      <w:sz w:val="20"/>
      <w:szCs w:val="20"/>
    </w:rPr>
  </w:style>
  <w:style w:type="paragraph" w:styleId="NormalWeb">
    <w:name w:val="Normal (Web)"/>
    <w:basedOn w:val="Normal"/>
    <w:uiPriority w:val="99"/>
    <w:semiHidden/>
    <w:rsid w:val="0027126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E16BCA"/>
    <w:rPr>
      <w:rFonts w:cs="Times New Roman"/>
      <w:color w:val="0000FF"/>
      <w:u w:val="single"/>
    </w:rPr>
  </w:style>
  <w:style w:type="character" w:customStyle="1" w:styleId="updatebodytest1">
    <w:name w:val="updatebodytest1"/>
    <w:basedOn w:val="DefaultParagraphFont"/>
    <w:uiPriority w:val="99"/>
    <w:rsid w:val="00E16BCA"/>
    <w:rPr>
      <w:rFonts w:ascii="Arial" w:hAnsi="Arial" w:cs="Arial"/>
      <w:sz w:val="13"/>
      <w:szCs w:val="13"/>
    </w:rPr>
  </w:style>
  <w:style w:type="character" w:customStyle="1" w:styleId="mainheader1">
    <w:name w:val="mainheader1"/>
    <w:basedOn w:val="DefaultParagraphFont"/>
    <w:uiPriority w:val="99"/>
    <w:rsid w:val="00E16BCA"/>
    <w:rPr>
      <w:rFonts w:cs="Times New Roman"/>
      <w:b/>
      <w:bCs/>
      <w:sz w:val="31"/>
      <w:szCs w:val="31"/>
    </w:rPr>
  </w:style>
  <w:style w:type="character" w:customStyle="1" w:styleId="div5head">
    <w:name w:val="div5head"/>
    <w:basedOn w:val="DefaultParagraphFont"/>
    <w:uiPriority w:val="99"/>
    <w:rsid w:val="00E16BCA"/>
    <w:rPr>
      <w:rFonts w:cs="Times New Roman"/>
    </w:rPr>
  </w:style>
  <w:style w:type="paragraph" w:styleId="HTMLPreformatted">
    <w:name w:val="HTML Preformatted"/>
    <w:basedOn w:val="Normal"/>
    <w:link w:val="HTMLPreformattedChar"/>
    <w:uiPriority w:val="99"/>
    <w:rsid w:val="00564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locked/>
    <w:rsid w:val="005641E5"/>
    <w:rPr>
      <w:rFonts w:ascii="Courier New" w:hAnsi="Courier New" w:cs="Courier New"/>
      <w:sz w:val="20"/>
      <w:szCs w:val="20"/>
    </w:rPr>
  </w:style>
  <w:style w:type="paragraph" w:styleId="Header">
    <w:name w:val="header"/>
    <w:basedOn w:val="Normal"/>
    <w:link w:val="HeaderChar"/>
    <w:uiPriority w:val="99"/>
    <w:semiHidden/>
    <w:rsid w:val="005641E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5641E5"/>
    <w:rPr>
      <w:rFonts w:cs="Times New Roman"/>
    </w:rPr>
  </w:style>
  <w:style w:type="paragraph" w:styleId="Footer">
    <w:name w:val="footer"/>
    <w:basedOn w:val="Normal"/>
    <w:link w:val="FooterChar"/>
    <w:uiPriority w:val="99"/>
    <w:rsid w:val="005641E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641E5"/>
    <w:rPr>
      <w:rFonts w:cs="Times New Roman"/>
    </w:rPr>
  </w:style>
  <w:style w:type="paragraph" w:styleId="BalloonText">
    <w:name w:val="Balloon Text"/>
    <w:basedOn w:val="Normal"/>
    <w:link w:val="BalloonTextChar"/>
    <w:uiPriority w:val="99"/>
    <w:semiHidden/>
    <w:rsid w:val="00564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641E5"/>
    <w:rPr>
      <w:rFonts w:ascii="Tahoma" w:hAnsi="Tahoma" w:cs="Tahoma"/>
      <w:sz w:val="16"/>
      <w:szCs w:val="16"/>
    </w:rPr>
  </w:style>
  <w:style w:type="paragraph" w:styleId="FootnoteText">
    <w:name w:val="footnote text"/>
    <w:basedOn w:val="Normal"/>
    <w:link w:val="FootnoteTextChar"/>
    <w:uiPriority w:val="99"/>
    <w:semiHidden/>
    <w:rsid w:val="009F5F88"/>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9F5F88"/>
    <w:rPr>
      <w:rFonts w:cs="Times New Roman"/>
      <w:sz w:val="20"/>
      <w:szCs w:val="20"/>
    </w:rPr>
  </w:style>
  <w:style w:type="character" w:styleId="FootnoteReference">
    <w:name w:val="footnote reference"/>
    <w:basedOn w:val="DefaultParagraphFont"/>
    <w:uiPriority w:val="99"/>
    <w:semiHidden/>
    <w:rsid w:val="009F5F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12797599">
      <w:marLeft w:val="360"/>
      <w:marRight w:val="360"/>
      <w:marTop w:val="0"/>
      <w:marBottom w:val="0"/>
      <w:divBdr>
        <w:top w:val="none" w:sz="0" w:space="0" w:color="auto"/>
        <w:left w:val="none" w:sz="0" w:space="0" w:color="auto"/>
        <w:bottom w:val="none" w:sz="0" w:space="0" w:color="auto"/>
        <w:right w:val="none" w:sz="0" w:space="0" w:color="auto"/>
      </w:divBdr>
      <w:divsChild>
        <w:div w:id="1512797600">
          <w:marLeft w:val="0"/>
          <w:marRight w:val="0"/>
          <w:marTop w:val="180"/>
          <w:marBottom w:val="180"/>
          <w:divBdr>
            <w:top w:val="none" w:sz="0" w:space="0" w:color="auto"/>
            <w:left w:val="none" w:sz="0" w:space="0" w:color="auto"/>
            <w:bottom w:val="none" w:sz="0" w:space="0" w:color="auto"/>
            <w:right w:val="none" w:sz="0" w:space="0" w:color="auto"/>
          </w:divBdr>
        </w:div>
      </w:divsChild>
    </w:div>
    <w:div w:id="1512797602">
      <w:marLeft w:val="0"/>
      <w:marRight w:val="0"/>
      <w:marTop w:val="0"/>
      <w:marBottom w:val="0"/>
      <w:divBdr>
        <w:top w:val="none" w:sz="0" w:space="0" w:color="auto"/>
        <w:left w:val="none" w:sz="0" w:space="0" w:color="auto"/>
        <w:bottom w:val="none" w:sz="0" w:space="0" w:color="auto"/>
        <w:right w:val="none" w:sz="0" w:space="0" w:color="auto"/>
      </w:divBdr>
    </w:div>
    <w:div w:id="1512797603">
      <w:marLeft w:val="360"/>
      <w:marRight w:val="360"/>
      <w:marTop w:val="0"/>
      <w:marBottom w:val="0"/>
      <w:divBdr>
        <w:top w:val="none" w:sz="0" w:space="0" w:color="auto"/>
        <w:left w:val="none" w:sz="0" w:space="0" w:color="auto"/>
        <w:bottom w:val="none" w:sz="0" w:space="0" w:color="auto"/>
        <w:right w:val="none" w:sz="0" w:space="0" w:color="auto"/>
      </w:divBdr>
      <w:divsChild>
        <w:div w:id="1512797601">
          <w:marLeft w:val="0"/>
          <w:marRight w:val="0"/>
          <w:marTop w:val="180"/>
          <w:marBottom w:val="180"/>
          <w:divBdr>
            <w:top w:val="none" w:sz="0" w:space="0" w:color="auto"/>
            <w:left w:val="none" w:sz="0" w:space="0" w:color="auto"/>
            <w:bottom w:val="none" w:sz="0" w:space="0" w:color="auto"/>
            <w:right w:val="none" w:sz="0" w:space="0" w:color="auto"/>
          </w:divBdr>
        </w:div>
      </w:divsChild>
    </w:div>
    <w:div w:id="1512797605">
      <w:marLeft w:val="360"/>
      <w:marRight w:val="360"/>
      <w:marTop w:val="0"/>
      <w:marBottom w:val="0"/>
      <w:divBdr>
        <w:top w:val="none" w:sz="0" w:space="0" w:color="auto"/>
        <w:left w:val="none" w:sz="0" w:space="0" w:color="auto"/>
        <w:bottom w:val="none" w:sz="0" w:space="0" w:color="auto"/>
        <w:right w:val="none" w:sz="0" w:space="0" w:color="auto"/>
      </w:divBdr>
      <w:divsChild>
        <w:div w:id="1512797604">
          <w:marLeft w:val="0"/>
          <w:marRight w:val="0"/>
          <w:marTop w:val="180"/>
          <w:marBottom w:val="180"/>
          <w:divBdr>
            <w:top w:val="none" w:sz="0" w:space="0" w:color="auto"/>
            <w:left w:val="none" w:sz="0" w:space="0" w:color="auto"/>
            <w:bottom w:val="none" w:sz="0" w:space="0" w:color="auto"/>
            <w:right w:val="none" w:sz="0" w:space="0" w:color="auto"/>
          </w:divBdr>
        </w:div>
      </w:divsChild>
    </w:div>
    <w:div w:id="15127976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joseph.whalen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8</Pages>
  <Words>3628</Words>
  <Characters>20682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Form N-565, Application for Replacement Naturalization/Citizenship Document; OMB Control No</dc:title>
  <dc:subject/>
  <dc:creator>Joseph P. Whalen</dc:creator>
  <cp:keywords/>
  <dc:description/>
  <cp:lastModifiedBy>Evadne Hagigal</cp:lastModifiedBy>
  <cp:revision>2</cp:revision>
  <dcterms:created xsi:type="dcterms:W3CDTF">2011-03-08T23:25:00Z</dcterms:created>
  <dcterms:modified xsi:type="dcterms:W3CDTF">2011-03-08T23:25:00Z</dcterms:modified>
</cp:coreProperties>
</file>