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9" w:rsidRDefault="004A39F9">
      <w:bookmarkStart w:id="0" w:name="_GoBack"/>
      <w:bookmarkEnd w:id="0"/>
    </w:p>
    <w:p w:rsidR="00F228BC" w:rsidRDefault="00F228BC" w:rsidP="004A39F9">
      <w:pPr>
        <w:rPr>
          <w:color w:val="1F497D"/>
        </w:rPr>
      </w:pPr>
      <w:r>
        <w:rPr>
          <w:noProof/>
        </w:rPr>
        <w:drawing>
          <wp:inline distT="0" distB="0" distL="0" distR="0" wp14:anchorId="3187C1C4" wp14:editId="40214ED9">
            <wp:extent cx="5943600" cy="960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F9" w:rsidRPr="00F228BC" w:rsidRDefault="00F228BC" w:rsidP="004A39F9">
      <w:pPr>
        <w:rPr>
          <w:b/>
          <w:color w:val="1F497D"/>
          <w:sz w:val="28"/>
        </w:rPr>
      </w:pPr>
      <w:r w:rsidRPr="00F228BC">
        <w:rPr>
          <w:color w:val="1F497D"/>
          <w:sz w:val="28"/>
        </w:rPr>
        <w:t xml:space="preserve">   </w:t>
      </w:r>
      <w:r w:rsidRPr="00F228BC">
        <w:rPr>
          <w:color w:val="1F497D"/>
          <w:sz w:val="24"/>
        </w:rPr>
        <w:t xml:space="preserve"> </w:t>
      </w:r>
      <w:hyperlink r:id="rId7" w:history="1">
        <w:r w:rsidR="004A39F9" w:rsidRPr="00F228BC">
          <w:rPr>
            <w:rStyle w:val="Hyperlink"/>
            <w:b/>
            <w:sz w:val="24"/>
          </w:rPr>
          <w:t>https://www.epa.gov/sites/production/files/2013-08/documents/2008_lepcsurv.pdf</w:t>
        </w:r>
      </w:hyperlink>
    </w:p>
    <w:p w:rsidR="004A39F9" w:rsidRDefault="004A39F9" w:rsidP="004A39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8"/>
        </w:rPr>
      </w:pPr>
      <w:r w:rsidRPr="00F228BC">
        <w:rPr>
          <w:b/>
          <w:bCs/>
          <w:color w:val="1F497D"/>
          <w:sz w:val="28"/>
        </w:rPr>
        <w:t>The majority of responding LEPCs do not have an operating budget (59.3%) and do not receive direct funding (64.1%).</w:t>
      </w:r>
      <w:r w:rsidRPr="00F228BC">
        <w:rPr>
          <w:color w:val="1F497D"/>
          <w:sz w:val="28"/>
        </w:rPr>
        <w:t xml:space="preserve"> In the open-ended question, many LEPCs commented on the need for funding with several LEPCs noting that they would use this funding to develop alternative means of disseminating public warnings/notifications.</w:t>
      </w:r>
      <w:r w:rsidR="005125E0">
        <w:rPr>
          <w:color w:val="1F497D"/>
          <w:sz w:val="28"/>
        </w:rPr>
        <w:t xml:space="preserve"> (</w:t>
      </w:r>
      <w:r w:rsidR="005125E0" w:rsidRPr="005125E0">
        <w:rPr>
          <w:i/>
          <w:color w:val="1F497D"/>
          <w:sz w:val="28"/>
        </w:rPr>
        <w:t>page 16</w:t>
      </w:r>
      <w:r w:rsidR="005125E0">
        <w:rPr>
          <w:color w:val="1F497D"/>
          <w:sz w:val="28"/>
        </w:rPr>
        <w:t>)</w:t>
      </w:r>
    </w:p>
    <w:p w:rsidR="005125E0" w:rsidRPr="005125E0" w:rsidRDefault="005125E0" w:rsidP="005125E0">
      <w:pPr>
        <w:spacing w:after="0" w:line="240" w:lineRule="auto"/>
        <w:rPr>
          <w:color w:val="1F497D"/>
          <w:sz w:val="28"/>
        </w:rPr>
      </w:pPr>
      <w:r w:rsidRPr="005125E0">
        <w:rPr>
          <w:color w:val="1F497D"/>
          <w:sz w:val="28"/>
        </w:rPr>
        <w:t xml:space="preserve"> </w:t>
      </w:r>
    </w:p>
    <w:p w:rsidR="004A39F9" w:rsidRDefault="004A39F9" w:rsidP="004A39F9">
      <w:pPr>
        <w:spacing w:after="0" w:line="240" w:lineRule="auto"/>
        <w:rPr>
          <w:color w:val="1F497D"/>
        </w:rPr>
      </w:pPr>
    </w:p>
    <w:p w:rsidR="004A39F9" w:rsidRDefault="004A39F9" w:rsidP="005125E0">
      <w:pPr>
        <w:pStyle w:val="ListParagraph"/>
        <w:spacing w:after="0" w:line="240" w:lineRule="auto"/>
        <w:rPr>
          <w:color w:val="1F497D"/>
        </w:rPr>
      </w:pPr>
      <w:r>
        <w:rPr>
          <w:noProof/>
        </w:rPr>
        <w:drawing>
          <wp:inline distT="0" distB="0" distL="0" distR="0" wp14:anchorId="58DAC215" wp14:editId="5B548501">
            <wp:extent cx="5142949" cy="1318260"/>
            <wp:effectExtent l="19050" t="19050" r="19685" b="15240"/>
            <wp:docPr id="1" name="Picture 1" descr="cid:image003.jpg@01D2513B.EF35B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513B.EF35B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58" cy="132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25E0" w:rsidRPr="005125E0" w:rsidRDefault="005125E0" w:rsidP="005125E0">
      <w:pPr>
        <w:pStyle w:val="ListParagraph"/>
        <w:spacing w:after="0" w:line="240" w:lineRule="auto"/>
        <w:rPr>
          <w:color w:val="1F497D"/>
        </w:rPr>
      </w:pPr>
    </w:p>
    <w:p w:rsidR="003A26BD" w:rsidRDefault="003C78FF" w:rsidP="004A39F9">
      <w:pPr>
        <w:pStyle w:val="ListParagraph"/>
      </w:pPr>
      <w:r>
        <w:rPr>
          <w:noProof/>
        </w:rPr>
        <w:drawing>
          <wp:inline distT="0" distB="0" distL="0" distR="0" wp14:anchorId="547F6E59" wp14:editId="37B93741">
            <wp:extent cx="4626992" cy="4000500"/>
            <wp:effectExtent l="19050" t="19050" r="21590" b="19050"/>
            <wp:docPr id="2" name="Picture 2" descr="cid:image004.jpg@01D2513B.EF35B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513B.EF35B3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30" cy="40085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3A26BD" w:rsidSect="003C78FF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50"/>
    <w:multiLevelType w:val="hybridMultilevel"/>
    <w:tmpl w:val="FC22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6987"/>
    <w:multiLevelType w:val="hybridMultilevel"/>
    <w:tmpl w:val="7178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F"/>
    <w:rsid w:val="000372EF"/>
    <w:rsid w:val="0012506E"/>
    <w:rsid w:val="001B55D0"/>
    <w:rsid w:val="00350BBE"/>
    <w:rsid w:val="003A26BD"/>
    <w:rsid w:val="003C78FF"/>
    <w:rsid w:val="00475179"/>
    <w:rsid w:val="004A39F9"/>
    <w:rsid w:val="005125E0"/>
    <w:rsid w:val="009D226F"/>
    <w:rsid w:val="00A146A1"/>
    <w:rsid w:val="00A72C5B"/>
    <w:rsid w:val="00A80172"/>
    <w:rsid w:val="00DF44FD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39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39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pa.gov/sites/production/files/2013-08/documents/2008_lepcsur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jpg@01D2513B.EF35B3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3.jpg@01D2513B.EF35B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bisuser</dc:creator>
  <cp:lastModifiedBy>SYSTEM</cp:lastModifiedBy>
  <cp:revision>2</cp:revision>
  <cp:lastPrinted>2016-12-08T22:21:00Z</cp:lastPrinted>
  <dcterms:created xsi:type="dcterms:W3CDTF">2017-01-13T20:47:00Z</dcterms:created>
  <dcterms:modified xsi:type="dcterms:W3CDTF">2017-01-13T20:47:00Z</dcterms:modified>
</cp:coreProperties>
</file>